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AB5" w:rsidRPr="003577BB" w:rsidRDefault="005C5AB5" w:rsidP="003577BB">
      <w:pPr>
        <w:spacing w:after="0" w:line="280" w:lineRule="atLeast"/>
        <w:jc w:val="both"/>
        <w:rPr>
          <w:rFonts w:ascii="Arial" w:hAnsi="Arial" w:cs="Arial"/>
        </w:rPr>
      </w:pPr>
    </w:p>
    <w:p w:rsidR="00891548" w:rsidRPr="003577BB" w:rsidRDefault="00D55FE9" w:rsidP="003577BB">
      <w:pPr>
        <w:spacing w:after="0" w:line="280" w:lineRule="atLeast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Společná propagace regionu </w:t>
      </w:r>
      <w:proofErr w:type="spellStart"/>
      <w:r>
        <w:rPr>
          <w:rFonts w:ascii="Arial" w:hAnsi="Arial" w:cs="Arial"/>
          <w:b/>
          <w:sz w:val="28"/>
          <w:szCs w:val="28"/>
        </w:rPr>
        <w:t>Orlicko</w:t>
      </w:r>
      <w:proofErr w:type="spellEnd"/>
      <w:r>
        <w:rPr>
          <w:rFonts w:ascii="Arial" w:hAnsi="Arial" w:cs="Arial"/>
          <w:b/>
          <w:sz w:val="28"/>
          <w:szCs w:val="28"/>
        </w:rPr>
        <w:t>-</w:t>
      </w:r>
      <w:proofErr w:type="spellStart"/>
      <w:r>
        <w:rPr>
          <w:rFonts w:ascii="Arial" w:hAnsi="Arial" w:cs="Arial"/>
          <w:b/>
          <w:sz w:val="28"/>
          <w:szCs w:val="28"/>
        </w:rPr>
        <w:t>Třebov</w:t>
      </w:r>
      <w:r w:rsidR="00D40471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>ko</w:t>
      </w:r>
      <w:proofErr w:type="spellEnd"/>
    </w:p>
    <w:p w:rsidR="003577BB" w:rsidRDefault="003577BB" w:rsidP="003577BB">
      <w:pPr>
        <w:spacing w:after="0" w:line="280" w:lineRule="atLeast"/>
        <w:jc w:val="both"/>
        <w:rPr>
          <w:rFonts w:ascii="Arial" w:hAnsi="Arial" w:cs="Arial"/>
          <w:b/>
        </w:rPr>
      </w:pPr>
    </w:p>
    <w:p w:rsidR="005B3FFA" w:rsidRPr="003577BB" w:rsidRDefault="00614940" w:rsidP="003577BB">
      <w:pPr>
        <w:spacing w:after="0" w:line="280" w:lineRule="atLeast"/>
        <w:jc w:val="both"/>
        <w:rPr>
          <w:rFonts w:ascii="Arial" w:hAnsi="Arial" w:cs="Arial"/>
          <w:b/>
        </w:rPr>
      </w:pPr>
      <w:r w:rsidRPr="003577BB">
        <w:rPr>
          <w:rFonts w:ascii="Arial" w:hAnsi="Arial" w:cs="Arial"/>
          <w:b/>
        </w:rPr>
        <w:t xml:space="preserve">1. </w:t>
      </w:r>
      <w:r w:rsidR="005B3FFA" w:rsidRPr="003577BB">
        <w:rPr>
          <w:rFonts w:ascii="Arial" w:hAnsi="Arial" w:cs="Arial"/>
          <w:b/>
        </w:rPr>
        <w:t>Zařazení</w:t>
      </w:r>
    </w:p>
    <w:p w:rsidR="003577BB" w:rsidRPr="003577BB" w:rsidRDefault="003577BB" w:rsidP="003577BB">
      <w:pPr>
        <w:spacing w:after="0" w:line="280" w:lineRule="atLeast"/>
        <w:jc w:val="both"/>
        <w:rPr>
          <w:rFonts w:ascii="Arial" w:hAnsi="Arial" w:cs="Arial"/>
        </w:rPr>
      </w:pPr>
      <w:r w:rsidRPr="003577BB">
        <w:rPr>
          <w:rFonts w:ascii="Arial" w:hAnsi="Arial" w:cs="Arial"/>
        </w:rPr>
        <w:t>Ze života DSO</w:t>
      </w:r>
    </w:p>
    <w:p w:rsidR="005B3FFA" w:rsidRPr="003577BB" w:rsidRDefault="005B3FFA" w:rsidP="003577BB">
      <w:pPr>
        <w:spacing w:after="0" w:line="280" w:lineRule="atLeast"/>
        <w:jc w:val="both"/>
        <w:rPr>
          <w:rFonts w:ascii="Arial" w:hAnsi="Arial" w:cs="Arial"/>
          <w:b/>
        </w:rPr>
      </w:pPr>
    </w:p>
    <w:p w:rsidR="005B3FFA" w:rsidRPr="003577BB" w:rsidRDefault="00614940" w:rsidP="003577BB">
      <w:pPr>
        <w:spacing w:after="0" w:line="280" w:lineRule="atLeast"/>
        <w:jc w:val="both"/>
        <w:rPr>
          <w:rFonts w:ascii="Arial" w:hAnsi="Arial" w:cs="Arial"/>
          <w:b/>
        </w:rPr>
      </w:pPr>
      <w:r w:rsidRPr="003577BB">
        <w:rPr>
          <w:rFonts w:ascii="Arial" w:hAnsi="Arial" w:cs="Arial"/>
          <w:b/>
        </w:rPr>
        <w:t xml:space="preserve">2. </w:t>
      </w:r>
      <w:r w:rsidR="005B3FFA" w:rsidRPr="003577BB">
        <w:rPr>
          <w:rFonts w:ascii="Arial" w:hAnsi="Arial" w:cs="Arial"/>
          <w:b/>
        </w:rPr>
        <w:t xml:space="preserve">Titulek </w:t>
      </w:r>
    </w:p>
    <w:p w:rsidR="003577BB" w:rsidRPr="003577BB" w:rsidRDefault="00D55FE9" w:rsidP="003577BB">
      <w:pPr>
        <w:spacing w:after="0" w:line="28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Společná propagace regionu </w:t>
      </w:r>
      <w:proofErr w:type="spellStart"/>
      <w:r>
        <w:rPr>
          <w:rFonts w:ascii="Arial" w:hAnsi="Arial" w:cs="Arial"/>
        </w:rPr>
        <w:t>Orlicko</w:t>
      </w:r>
      <w:proofErr w:type="spellEnd"/>
      <w:r>
        <w:rPr>
          <w:rFonts w:ascii="Arial" w:hAnsi="Arial" w:cs="Arial"/>
        </w:rPr>
        <w:t>-</w:t>
      </w:r>
      <w:proofErr w:type="spellStart"/>
      <w:r>
        <w:rPr>
          <w:rFonts w:ascii="Arial" w:hAnsi="Arial" w:cs="Arial"/>
        </w:rPr>
        <w:t>Třebov</w:t>
      </w:r>
      <w:r w:rsidR="00D40471">
        <w:rPr>
          <w:rFonts w:ascii="Arial" w:hAnsi="Arial" w:cs="Arial"/>
        </w:rPr>
        <w:t>s</w:t>
      </w:r>
      <w:r>
        <w:rPr>
          <w:rFonts w:ascii="Arial" w:hAnsi="Arial" w:cs="Arial"/>
        </w:rPr>
        <w:t>ko</w:t>
      </w:r>
      <w:proofErr w:type="spellEnd"/>
      <w:r w:rsidR="003577BB" w:rsidRPr="003577BB">
        <w:rPr>
          <w:rFonts w:ascii="Arial" w:hAnsi="Arial" w:cs="Arial"/>
        </w:rPr>
        <w:t xml:space="preserve"> </w:t>
      </w:r>
    </w:p>
    <w:p w:rsidR="005B3FFA" w:rsidRPr="003577BB" w:rsidRDefault="005B3FFA" w:rsidP="003577BB">
      <w:pPr>
        <w:spacing w:after="0" w:line="280" w:lineRule="atLeast"/>
        <w:jc w:val="both"/>
        <w:rPr>
          <w:rFonts w:ascii="Arial" w:hAnsi="Arial" w:cs="Arial"/>
          <w:b/>
        </w:rPr>
      </w:pPr>
    </w:p>
    <w:p w:rsidR="005B3FFA" w:rsidRPr="003577BB" w:rsidRDefault="00614940" w:rsidP="003577BB">
      <w:pPr>
        <w:spacing w:after="0" w:line="280" w:lineRule="atLeast"/>
        <w:jc w:val="both"/>
        <w:rPr>
          <w:rFonts w:ascii="Arial" w:hAnsi="Arial" w:cs="Arial"/>
          <w:b/>
        </w:rPr>
      </w:pPr>
      <w:r w:rsidRPr="003577BB">
        <w:rPr>
          <w:rFonts w:ascii="Arial" w:hAnsi="Arial" w:cs="Arial"/>
          <w:b/>
        </w:rPr>
        <w:t xml:space="preserve">3. </w:t>
      </w:r>
      <w:r w:rsidR="00134E0D" w:rsidRPr="003577BB">
        <w:rPr>
          <w:rFonts w:ascii="Arial" w:hAnsi="Arial" w:cs="Arial"/>
          <w:b/>
        </w:rPr>
        <w:t xml:space="preserve">Úvodní odstavec </w:t>
      </w:r>
    </w:p>
    <w:p w:rsidR="00D55FE9" w:rsidRPr="00614F76" w:rsidRDefault="00D55FE9" w:rsidP="00D55FE9">
      <w:pPr>
        <w:spacing w:after="0" w:line="240" w:lineRule="auto"/>
        <w:jc w:val="both"/>
        <w:rPr>
          <w:rFonts w:ascii="Arial" w:hAnsi="Arial" w:cs="Arial"/>
          <w:b/>
          <w:szCs w:val="24"/>
        </w:rPr>
      </w:pPr>
      <w:r w:rsidRPr="00614F76">
        <w:rPr>
          <w:rFonts w:ascii="Arial" w:hAnsi="Arial" w:cs="Arial"/>
          <w:b/>
          <w:szCs w:val="24"/>
        </w:rPr>
        <w:t xml:space="preserve">Již v době přípravy strategické plánu vznikajícího svazku začal Region </w:t>
      </w:r>
      <w:proofErr w:type="spellStart"/>
      <w:r w:rsidRPr="00614F76">
        <w:rPr>
          <w:rFonts w:ascii="Arial" w:hAnsi="Arial" w:cs="Arial"/>
          <w:b/>
          <w:szCs w:val="24"/>
        </w:rPr>
        <w:t>Orlicko</w:t>
      </w:r>
      <w:proofErr w:type="spellEnd"/>
      <w:r w:rsidRPr="00614F76">
        <w:rPr>
          <w:rFonts w:ascii="Arial" w:hAnsi="Arial" w:cs="Arial"/>
          <w:b/>
          <w:szCs w:val="24"/>
        </w:rPr>
        <w:t>-</w:t>
      </w:r>
      <w:proofErr w:type="spellStart"/>
      <w:r w:rsidRPr="00614F76">
        <w:rPr>
          <w:rFonts w:ascii="Arial" w:hAnsi="Arial" w:cs="Arial"/>
          <w:b/>
          <w:szCs w:val="24"/>
        </w:rPr>
        <w:t>Třebovsko</w:t>
      </w:r>
      <w:proofErr w:type="spellEnd"/>
      <w:r w:rsidRPr="00614F76">
        <w:rPr>
          <w:rFonts w:ascii="Arial" w:hAnsi="Arial" w:cs="Arial"/>
          <w:b/>
          <w:szCs w:val="24"/>
        </w:rPr>
        <w:t xml:space="preserve"> pracovat na společné propagaci svého území – krásného koutu české země a na podpoře cestovního ruchu. </w:t>
      </w:r>
    </w:p>
    <w:p w:rsidR="003577BB" w:rsidRPr="003577BB" w:rsidRDefault="003577BB" w:rsidP="003577BB">
      <w:pPr>
        <w:spacing w:after="0" w:line="280" w:lineRule="atLeast"/>
        <w:jc w:val="both"/>
        <w:rPr>
          <w:rFonts w:ascii="Arial" w:hAnsi="Arial" w:cs="Arial"/>
        </w:rPr>
      </w:pPr>
    </w:p>
    <w:p w:rsidR="005B3FFA" w:rsidRPr="003577BB" w:rsidRDefault="00D55FE9" w:rsidP="003577BB">
      <w:pPr>
        <w:spacing w:after="0" w:line="280" w:lineRule="atLea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3491230</wp:posOffset>
            </wp:positionH>
            <wp:positionV relativeFrom="paragraph">
              <wp:posOffset>106680</wp:posOffset>
            </wp:positionV>
            <wp:extent cx="2286000" cy="3228975"/>
            <wp:effectExtent l="19050" t="0" r="0" b="0"/>
            <wp:wrapTight wrapText="bothSides">
              <wp:wrapPolygon edited="0">
                <wp:start x="-180" y="0"/>
                <wp:lineTo x="-180" y="21536"/>
                <wp:lineTo x="21600" y="21536"/>
                <wp:lineTo x="21600" y="0"/>
                <wp:lineTo x="-180" y="0"/>
              </wp:wrapPolygon>
            </wp:wrapTight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4940" w:rsidRPr="003577BB">
        <w:rPr>
          <w:rFonts w:ascii="Arial" w:hAnsi="Arial" w:cs="Arial"/>
          <w:b/>
        </w:rPr>
        <w:t xml:space="preserve">4. </w:t>
      </w:r>
      <w:r w:rsidR="005B3FFA" w:rsidRPr="003577BB">
        <w:rPr>
          <w:rFonts w:ascii="Arial" w:hAnsi="Arial" w:cs="Arial"/>
          <w:b/>
        </w:rPr>
        <w:t>Podrobnosti zprávy</w:t>
      </w:r>
    </w:p>
    <w:p w:rsidR="00D55FE9" w:rsidRPr="00614F76" w:rsidRDefault="00D55FE9" w:rsidP="00D55FE9">
      <w:pPr>
        <w:spacing w:after="0" w:line="240" w:lineRule="auto"/>
        <w:jc w:val="both"/>
        <w:rPr>
          <w:rFonts w:ascii="Arial" w:hAnsi="Arial" w:cs="Arial"/>
          <w:szCs w:val="24"/>
        </w:rPr>
      </w:pPr>
      <w:r w:rsidRPr="00614F76">
        <w:rPr>
          <w:rFonts w:ascii="Arial" w:hAnsi="Arial" w:cs="Arial"/>
          <w:szCs w:val="24"/>
        </w:rPr>
        <w:t xml:space="preserve">V době své čtrnáctileté existence svazek ROT vydal, a to i opakovaně, nejrůznější tiskoviny (letáky, propagační mapky, turistické mapy, reprezentativní vícejazyčnou obrazovou publikaci, stolní kalendáře), účastnil se veletrhů cestovního ruchu (Brno, Praha, Olomouc, Ostrava, Hradec Králové), vydával tiskové zprávy a rozhlasové relace, a šoty v místní kabelové televizi. </w:t>
      </w:r>
    </w:p>
    <w:p w:rsidR="00D40471" w:rsidRDefault="00D40471" w:rsidP="00D55FE9">
      <w:pPr>
        <w:spacing w:after="0" w:line="240" w:lineRule="auto"/>
        <w:jc w:val="both"/>
        <w:rPr>
          <w:rFonts w:ascii="Arial" w:hAnsi="Arial" w:cs="Arial"/>
          <w:szCs w:val="24"/>
        </w:rPr>
      </w:pPr>
    </w:p>
    <w:p w:rsidR="00D55FE9" w:rsidRPr="00614F76" w:rsidRDefault="00D55FE9" w:rsidP="00D55FE9">
      <w:pPr>
        <w:spacing w:after="0" w:line="240" w:lineRule="auto"/>
        <w:jc w:val="both"/>
        <w:rPr>
          <w:rFonts w:ascii="Arial" w:hAnsi="Arial" w:cs="Arial"/>
          <w:szCs w:val="24"/>
        </w:rPr>
      </w:pPr>
      <w:r w:rsidRPr="00614F76">
        <w:rPr>
          <w:rFonts w:ascii="Arial" w:hAnsi="Arial" w:cs="Arial"/>
          <w:szCs w:val="24"/>
        </w:rPr>
        <w:t>ROT je rovněž úspěšným pořadatelem tradičních akcí:</w:t>
      </w:r>
    </w:p>
    <w:p w:rsidR="00D55FE9" w:rsidRPr="00614F76" w:rsidRDefault="00D55FE9" w:rsidP="00D55FE9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Cs w:val="24"/>
        </w:rPr>
      </w:pPr>
      <w:proofErr w:type="spellStart"/>
      <w:r w:rsidRPr="00614F76">
        <w:rPr>
          <w:rFonts w:ascii="Arial" w:hAnsi="Arial" w:cs="Arial"/>
          <w:szCs w:val="24"/>
        </w:rPr>
        <w:t>Cyklo</w:t>
      </w:r>
      <w:proofErr w:type="spellEnd"/>
      <w:r w:rsidRPr="00614F76">
        <w:rPr>
          <w:rFonts w:ascii="Arial" w:hAnsi="Arial" w:cs="Arial"/>
          <w:szCs w:val="24"/>
        </w:rPr>
        <w:t xml:space="preserve"> </w:t>
      </w:r>
      <w:proofErr w:type="spellStart"/>
      <w:r w:rsidRPr="00614F76">
        <w:rPr>
          <w:rFonts w:ascii="Arial" w:hAnsi="Arial" w:cs="Arial"/>
          <w:szCs w:val="24"/>
        </w:rPr>
        <w:t>Glacensis</w:t>
      </w:r>
      <w:proofErr w:type="spellEnd"/>
      <w:r w:rsidRPr="00614F76">
        <w:rPr>
          <w:rFonts w:ascii="Arial" w:hAnsi="Arial" w:cs="Arial"/>
          <w:szCs w:val="24"/>
        </w:rPr>
        <w:t xml:space="preserve"> (13. ročníků, každoroční mezinárodní jarní akce pro 300-500 účastníků na zahájení cyklistické sezóny v česko-polském příhraničí, start na 11 místech Česka a 8 místech Polska, společný cíl střídavě na české a polské straně hranice s ubytováním a celovečerním programem. Financováno z příspěvků i grantů);</w:t>
      </w:r>
    </w:p>
    <w:p w:rsidR="00D55FE9" w:rsidRPr="00614F76" w:rsidRDefault="00D55FE9" w:rsidP="00D55FE9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391160</wp:posOffset>
            </wp:positionV>
            <wp:extent cx="3248025" cy="2295525"/>
            <wp:effectExtent l="19050" t="0" r="9525" b="0"/>
            <wp:wrapTight wrapText="bothSides">
              <wp:wrapPolygon edited="0">
                <wp:start x="-127" y="0"/>
                <wp:lineTo x="-127" y="21510"/>
                <wp:lineTo x="21663" y="21510"/>
                <wp:lineTo x="21663" y="0"/>
                <wp:lineTo x="-127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4F76">
        <w:rPr>
          <w:rFonts w:ascii="Arial" w:hAnsi="Arial" w:cs="Arial"/>
          <w:szCs w:val="24"/>
        </w:rPr>
        <w:t xml:space="preserve">Orlické </w:t>
      </w:r>
      <w:proofErr w:type="spellStart"/>
      <w:r w:rsidRPr="00614F76">
        <w:rPr>
          <w:rFonts w:ascii="Arial" w:hAnsi="Arial" w:cs="Arial"/>
          <w:szCs w:val="24"/>
        </w:rPr>
        <w:t>cyklo</w:t>
      </w:r>
      <w:proofErr w:type="spellEnd"/>
      <w:r w:rsidRPr="00614F76">
        <w:rPr>
          <w:rFonts w:ascii="Arial" w:hAnsi="Arial" w:cs="Arial"/>
          <w:szCs w:val="24"/>
        </w:rPr>
        <w:t xml:space="preserve"> a in-line klání (7. ročníků, ve spolupráci se Sborem pro hrad </w:t>
      </w:r>
      <w:proofErr w:type="spellStart"/>
      <w:r w:rsidRPr="00614F76">
        <w:rPr>
          <w:rFonts w:ascii="Arial" w:hAnsi="Arial" w:cs="Arial"/>
          <w:szCs w:val="24"/>
        </w:rPr>
        <w:t>Lanšperk</w:t>
      </w:r>
      <w:proofErr w:type="spellEnd"/>
      <w:r w:rsidRPr="00614F76">
        <w:rPr>
          <w:rFonts w:ascii="Arial" w:hAnsi="Arial" w:cs="Arial"/>
          <w:szCs w:val="24"/>
        </w:rPr>
        <w:t>, akce pro nejširší občanskou veřejnost s trasami pro pěší, cyklisty rekreační i cyklisty trénované, pro in-</w:t>
      </w:r>
      <w:proofErr w:type="spellStart"/>
      <w:r w:rsidRPr="00614F76">
        <w:rPr>
          <w:rFonts w:ascii="Arial" w:hAnsi="Arial" w:cs="Arial"/>
          <w:szCs w:val="24"/>
        </w:rPr>
        <w:t>linisty</w:t>
      </w:r>
      <w:proofErr w:type="spellEnd"/>
      <w:r w:rsidRPr="00614F76">
        <w:rPr>
          <w:rFonts w:ascii="Arial" w:hAnsi="Arial" w:cs="Arial"/>
          <w:szCs w:val="24"/>
        </w:rPr>
        <w:t>, s doprovodnými soutěžemi a naučně-hravým programem zejména pro rodiny s dětmi, financováno z prostředků svazku);</w:t>
      </w:r>
    </w:p>
    <w:p w:rsidR="00D55FE9" w:rsidRPr="00614F76" w:rsidRDefault="00D55FE9" w:rsidP="00D55FE9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Cs w:val="24"/>
        </w:rPr>
      </w:pPr>
      <w:r w:rsidRPr="00614F76">
        <w:rPr>
          <w:rFonts w:ascii="Arial" w:hAnsi="Arial" w:cs="Arial"/>
          <w:szCs w:val="24"/>
        </w:rPr>
        <w:t>Den regionu (14. ročníků, každoroční podzimní propagační akce s jízdou starostů a veřejnosti napříč regionem, se zastávkami na zřetele hodných mís</w:t>
      </w:r>
      <w:r>
        <w:rPr>
          <w:rFonts w:ascii="Arial" w:hAnsi="Arial" w:cs="Arial"/>
          <w:szCs w:val="24"/>
        </w:rPr>
        <w:t>tech a s podvečerním programe</w:t>
      </w:r>
      <w:r w:rsidR="00D40471">
        <w:rPr>
          <w:rFonts w:ascii="Arial" w:hAnsi="Arial" w:cs="Arial"/>
          <w:szCs w:val="24"/>
        </w:rPr>
        <w:t>m</w:t>
      </w:r>
      <w:r>
        <w:rPr>
          <w:rFonts w:ascii="Arial" w:hAnsi="Arial" w:cs="Arial"/>
          <w:szCs w:val="24"/>
        </w:rPr>
        <w:t xml:space="preserve"> </w:t>
      </w:r>
      <w:r w:rsidRPr="00614F76">
        <w:rPr>
          <w:rFonts w:ascii="Arial" w:hAnsi="Arial" w:cs="Arial"/>
          <w:szCs w:val="24"/>
        </w:rPr>
        <w:t>v cílovém místě, financováno z prostředků svazku).</w:t>
      </w:r>
    </w:p>
    <w:p w:rsidR="00D55FE9" w:rsidRPr="00614F76" w:rsidRDefault="00D55FE9" w:rsidP="00D55FE9">
      <w:pPr>
        <w:spacing w:after="0" w:line="240" w:lineRule="auto"/>
        <w:jc w:val="both"/>
        <w:rPr>
          <w:rFonts w:ascii="Arial" w:hAnsi="Arial" w:cs="Arial"/>
          <w:szCs w:val="24"/>
        </w:rPr>
      </w:pPr>
    </w:p>
    <w:p w:rsidR="00D55FE9" w:rsidRPr="00614F76" w:rsidRDefault="00D55FE9" w:rsidP="00D55FE9">
      <w:pPr>
        <w:spacing w:after="0" w:line="240" w:lineRule="auto"/>
        <w:jc w:val="both"/>
        <w:rPr>
          <w:rFonts w:ascii="Arial" w:hAnsi="Arial" w:cs="Arial"/>
          <w:szCs w:val="24"/>
        </w:rPr>
      </w:pPr>
      <w:r w:rsidRPr="00614F76">
        <w:rPr>
          <w:rFonts w:ascii="Arial" w:hAnsi="Arial" w:cs="Arial"/>
          <w:szCs w:val="24"/>
        </w:rPr>
        <w:lastRenderedPageBreak/>
        <w:tab/>
      </w:r>
    </w:p>
    <w:p w:rsidR="005B3FFA" w:rsidRPr="003577BB" w:rsidRDefault="00614940" w:rsidP="003577BB">
      <w:pPr>
        <w:spacing w:after="0" w:line="280" w:lineRule="atLeast"/>
        <w:jc w:val="both"/>
        <w:rPr>
          <w:rFonts w:ascii="Arial" w:hAnsi="Arial" w:cs="Arial"/>
          <w:b/>
        </w:rPr>
      </w:pPr>
      <w:r w:rsidRPr="003577BB">
        <w:rPr>
          <w:rFonts w:ascii="Arial" w:hAnsi="Arial" w:cs="Arial"/>
          <w:b/>
        </w:rPr>
        <w:t xml:space="preserve">5. </w:t>
      </w:r>
      <w:r w:rsidR="005B3FFA" w:rsidRPr="003577BB">
        <w:rPr>
          <w:rFonts w:ascii="Arial" w:hAnsi="Arial" w:cs="Arial"/>
          <w:b/>
        </w:rPr>
        <w:t xml:space="preserve">Závěr </w:t>
      </w:r>
    </w:p>
    <w:p w:rsidR="003577BB" w:rsidRPr="003577BB" w:rsidRDefault="00D55FE9" w:rsidP="003577BB">
      <w:pPr>
        <w:spacing w:after="0" w:line="28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Dá se předpokládat, že se ve společné propagaci regionu bude pokračovat.  </w:t>
      </w:r>
    </w:p>
    <w:p w:rsidR="00614940" w:rsidRPr="003577BB" w:rsidRDefault="00614940" w:rsidP="003577BB">
      <w:pPr>
        <w:spacing w:after="0" w:line="280" w:lineRule="atLeast"/>
        <w:jc w:val="both"/>
        <w:rPr>
          <w:rFonts w:ascii="Arial" w:hAnsi="Arial" w:cs="Arial"/>
        </w:rPr>
      </w:pPr>
    </w:p>
    <w:p w:rsidR="003577BB" w:rsidRDefault="00614940" w:rsidP="003577BB">
      <w:pPr>
        <w:spacing w:after="0" w:line="280" w:lineRule="atLeast"/>
        <w:jc w:val="both"/>
        <w:rPr>
          <w:rFonts w:ascii="Arial" w:hAnsi="Arial" w:cs="Arial"/>
          <w:b/>
        </w:rPr>
      </w:pPr>
      <w:r w:rsidRPr="003577BB">
        <w:rPr>
          <w:rFonts w:ascii="Arial" w:hAnsi="Arial" w:cs="Arial"/>
          <w:b/>
        </w:rPr>
        <w:t xml:space="preserve">6. </w:t>
      </w:r>
      <w:r w:rsidR="005B3FFA" w:rsidRPr="003577BB">
        <w:rPr>
          <w:rFonts w:ascii="Arial" w:hAnsi="Arial" w:cs="Arial"/>
          <w:b/>
        </w:rPr>
        <w:t xml:space="preserve">Autor článku </w:t>
      </w:r>
    </w:p>
    <w:p w:rsidR="00D55FE9" w:rsidRPr="00D55FE9" w:rsidRDefault="00D55FE9" w:rsidP="00D55FE9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Cs w:val="24"/>
        </w:rPr>
      </w:pPr>
      <w:r w:rsidRPr="00D55FE9">
        <w:rPr>
          <w:rFonts w:ascii="Arial" w:hAnsi="Arial" w:cs="Arial"/>
          <w:szCs w:val="24"/>
        </w:rPr>
        <w:t xml:space="preserve">Pavel </w:t>
      </w:r>
      <w:proofErr w:type="spellStart"/>
      <w:r w:rsidRPr="00D55FE9">
        <w:rPr>
          <w:rFonts w:ascii="Arial" w:hAnsi="Arial" w:cs="Arial"/>
          <w:szCs w:val="24"/>
        </w:rPr>
        <w:t>Neumeister</w:t>
      </w:r>
      <w:proofErr w:type="spellEnd"/>
      <w:r w:rsidRPr="00D55FE9">
        <w:rPr>
          <w:rFonts w:ascii="Arial" w:hAnsi="Arial" w:cs="Arial"/>
          <w:szCs w:val="24"/>
        </w:rPr>
        <w:t>, manažer provozu svazku ROT, tel.</w:t>
      </w:r>
      <w:r w:rsidR="00D40471">
        <w:rPr>
          <w:rFonts w:ascii="Arial" w:hAnsi="Arial" w:cs="Arial"/>
          <w:szCs w:val="24"/>
        </w:rPr>
        <w:t>:</w:t>
      </w:r>
      <w:r w:rsidRPr="00D55FE9">
        <w:rPr>
          <w:rFonts w:ascii="Arial" w:hAnsi="Arial" w:cs="Arial"/>
          <w:szCs w:val="24"/>
        </w:rPr>
        <w:t xml:space="preserve"> 728 954 976, e-mail</w:t>
      </w:r>
      <w:r w:rsidR="00D40471">
        <w:rPr>
          <w:rFonts w:ascii="Arial" w:hAnsi="Arial" w:cs="Arial"/>
          <w:szCs w:val="24"/>
        </w:rPr>
        <w:t>:</w:t>
      </w:r>
      <w:r w:rsidRPr="00D55FE9">
        <w:rPr>
          <w:rFonts w:ascii="Arial" w:hAnsi="Arial" w:cs="Arial"/>
          <w:szCs w:val="24"/>
        </w:rPr>
        <w:t xml:space="preserve"> </w:t>
      </w:r>
      <w:hyperlink r:id="rId10" w:history="1">
        <w:r w:rsidRPr="00D55FE9">
          <w:rPr>
            <w:rFonts w:ascii="Arial" w:hAnsi="Arial" w:cs="Arial"/>
            <w:color w:val="0000FF"/>
            <w:szCs w:val="24"/>
            <w:u w:val="single"/>
          </w:rPr>
          <w:t>neumeister@ohgs.cz</w:t>
        </w:r>
      </w:hyperlink>
      <w:r w:rsidRPr="00D55FE9">
        <w:rPr>
          <w:rFonts w:ascii="Arial" w:hAnsi="Arial" w:cs="Arial"/>
          <w:szCs w:val="24"/>
        </w:rPr>
        <w:t xml:space="preserve"> </w:t>
      </w:r>
    </w:p>
    <w:p w:rsidR="00D55FE9" w:rsidRPr="00D55FE9" w:rsidRDefault="00D55FE9" w:rsidP="003577BB">
      <w:pPr>
        <w:spacing w:after="0" w:line="280" w:lineRule="atLeast"/>
        <w:jc w:val="both"/>
        <w:rPr>
          <w:rFonts w:ascii="Arial" w:hAnsi="Arial" w:cs="Arial"/>
          <w:b/>
        </w:rPr>
      </w:pPr>
    </w:p>
    <w:p w:rsidR="00134E0D" w:rsidRPr="003577BB" w:rsidRDefault="00134E0D" w:rsidP="003577BB">
      <w:pPr>
        <w:spacing w:after="0" w:line="280" w:lineRule="atLeast"/>
        <w:jc w:val="both"/>
        <w:rPr>
          <w:rFonts w:ascii="Arial" w:hAnsi="Arial" w:cs="Arial"/>
        </w:rPr>
      </w:pPr>
    </w:p>
    <w:p w:rsidR="00891548" w:rsidRPr="003577BB" w:rsidRDefault="00891548" w:rsidP="003577BB">
      <w:pPr>
        <w:spacing w:after="0" w:line="280" w:lineRule="atLeast"/>
        <w:jc w:val="both"/>
        <w:rPr>
          <w:rFonts w:ascii="Arial" w:hAnsi="Arial" w:cs="Arial"/>
        </w:rPr>
      </w:pPr>
      <w:r w:rsidRPr="003577BB">
        <w:rPr>
          <w:rFonts w:ascii="Arial" w:hAnsi="Arial" w:cs="Arial"/>
        </w:rPr>
        <w:t>-------------------</w:t>
      </w:r>
    </w:p>
    <w:p w:rsidR="001E2A99" w:rsidRPr="003577BB" w:rsidRDefault="00891548" w:rsidP="003577BB">
      <w:pPr>
        <w:spacing w:after="0" w:line="280" w:lineRule="atLeast"/>
        <w:jc w:val="both"/>
        <w:rPr>
          <w:rFonts w:ascii="Arial" w:hAnsi="Arial" w:cs="Arial"/>
          <w:i/>
        </w:rPr>
      </w:pPr>
      <w:r w:rsidRPr="003577BB">
        <w:rPr>
          <w:rFonts w:ascii="Arial" w:hAnsi="Arial" w:cs="Arial"/>
          <w:i/>
        </w:rPr>
        <w:t xml:space="preserve">Projekt na podporu </w:t>
      </w:r>
      <w:proofErr w:type="spellStart"/>
      <w:r w:rsidRPr="003577BB">
        <w:rPr>
          <w:rFonts w:ascii="Arial" w:hAnsi="Arial" w:cs="Arial"/>
          <w:i/>
        </w:rPr>
        <w:t>meziobecní</w:t>
      </w:r>
      <w:proofErr w:type="spellEnd"/>
      <w:r w:rsidRPr="003577BB">
        <w:rPr>
          <w:rFonts w:ascii="Arial" w:hAnsi="Arial" w:cs="Arial"/>
          <w:i/>
        </w:rPr>
        <w:t xml:space="preserve"> spolupráce realizuje Svaz měst a obcí ČR. Je financovaný z Evropského sociálního fondu (ESF) prostřednictvím Operačního programu Lidské zdroje a zaměstnanost (OP LZZ). Informace o fondu najdete na </w:t>
      </w:r>
      <w:hyperlink r:id="rId11" w:history="1">
        <w:r w:rsidRPr="003577BB">
          <w:rPr>
            <w:rStyle w:val="Hypertextovodkaz"/>
            <w:rFonts w:ascii="Arial" w:hAnsi="Arial" w:cs="Arial"/>
            <w:i/>
          </w:rPr>
          <w:t>www.esfcr.cz</w:t>
        </w:r>
      </w:hyperlink>
      <w:r w:rsidRPr="003577BB">
        <w:rPr>
          <w:rFonts w:ascii="Arial" w:hAnsi="Arial" w:cs="Arial"/>
          <w:i/>
        </w:rPr>
        <w:t xml:space="preserve">, o projektu na </w:t>
      </w:r>
      <w:hyperlink r:id="rId12" w:history="1">
        <w:r w:rsidRPr="003577BB">
          <w:rPr>
            <w:rStyle w:val="Hypertextovodkaz"/>
            <w:rFonts w:ascii="Arial" w:hAnsi="Arial" w:cs="Arial"/>
            <w:i/>
          </w:rPr>
          <w:t>www.obcesobe.cz</w:t>
        </w:r>
      </w:hyperlink>
      <w:r w:rsidRPr="003577BB">
        <w:rPr>
          <w:rFonts w:ascii="Arial" w:hAnsi="Arial" w:cs="Arial"/>
          <w:i/>
        </w:rPr>
        <w:t xml:space="preserve">. </w:t>
      </w:r>
    </w:p>
    <w:sectPr w:rsidR="001E2A99" w:rsidRPr="003577BB" w:rsidSect="009D680C">
      <w:headerReference w:type="default" r:id="rId13"/>
      <w:footerReference w:type="default" r:id="rId14"/>
      <w:pgSz w:w="11906" w:h="16838"/>
      <w:pgMar w:top="1417" w:right="141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5E36" w:rsidRDefault="00815E36" w:rsidP="009D680C">
      <w:pPr>
        <w:spacing w:after="0" w:line="240" w:lineRule="auto"/>
      </w:pPr>
      <w:r>
        <w:separator/>
      </w:r>
    </w:p>
  </w:endnote>
  <w:endnote w:type="continuationSeparator" w:id="0">
    <w:p w:rsidR="00815E36" w:rsidRDefault="00815E36" w:rsidP="009D6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83207"/>
      <w:docPartObj>
        <w:docPartGallery w:val="Page Numbers (Bottom of Page)"/>
        <w:docPartUnique/>
      </w:docPartObj>
    </w:sdtPr>
    <w:sdtContent>
      <w:p w:rsidR="00891548" w:rsidRDefault="00380429">
        <w:pPr>
          <w:pStyle w:val="Zpat"/>
          <w:jc w:val="center"/>
        </w:pPr>
        <w:r w:rsidRPr="00891548">
          <w:rPr>
            <w:rFonts w:ascii="Arial" w:hAnsi="Arial" w:cs="Arial"/>
            <w:sz w:val="18"/>
            <w:szCs w:val="18"/>
          </w:rPr>
          <w:fldChar w:fldCharType="begin"/>
        </w:r>
        <w:r w:rsidR="00891548" w:rsidRPr="00891548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891548">
          <w:rPr>
            <w:rFonts w:ascii="Arial" w:hAnsi="Arial" w:cs="Arial"/>
            <w:sz w:val="18"/>
            <w:szCs w:val="18"/>
          </w:rPr>
          <w:fldChar w:fldCharType="separate"/>
        </w:r>
        <w:r w:rsidR="00D40471">
          <w:rPr>
            <w:rFonts w:ascii="Arial" w:hAnsi="Arial" w:cs="Arial"/>
            <w:noProof/>
            <w:sz w:val="18"/>
            <w:szCs w:val="18"/>
          </w:rPr>
          <w:t>1</w:t>
        </w:r>
        <w:r w:rsidRPr="00891548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1B2E4B" w:rsidRDefault="001B2E4B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5E36" w:rsidRDefault="00815E36" w:rsidP="009D680C">
      <w:pPr>
        <w:spacing w:after="0" w:line="240" w:lineRule="auto"/>
      </w:pPr>
      <w:r>
        <w:separator/>
      </w:r>
    </w:p>
  </w:footnote>
  <w:footnote w:type="continuationSeparator" w:id="0">
    <w:p w:rsidR="00815E36" w:rsidRDefault="00815E36" w:rsidP="009D68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E82" w:rsidRDefault="007A317D">
    <w:pPr>
      <w:pStyle w:val="Zhlav"/>
    </w:pPr>
    <w:r>
      <w:rPr>
        <w:noProof/>
      </w:rPr>
      <w:drawing>
        <wp:inline distT="0" distB="0" distL="0" distR="0">
          <wp:extent cx="5762625" cy="381000"/>
          <wp:effectExtent l="19050" t="0" r="9525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B3FFA" w:rsidRDefault="005B3FFA">
    <w:pPr>
      <w:pStyle w:val="Zhlav"/>
    </w:pPr>
  </w:p>
  <w:p w:rsidR="005B3FFA" w:rsidRDefault="005B3FFA" w:rsidP="005B3FFA">
    <w:pPr>
      <w:pStyle w:val="Zhlav"/>
      <w:jc w:val="center"/>
      <w:rPr>
        <w:rFonts w:ascii="Arial" w:hAnsi="Arial" w:cs="Arial"/>
        <w:b/>
        <w:sz w:val="28"/>
        <w:szCs w:val="28"/>
      </w:rPr>
    </w:pPr>
  </w:p>
  <w:p w:rsidR="005B3FFA" w:rsidRDefault="005B3FFA" w:rsidP="005B3FFA">
    <w:pPr>
      <w:pStyle w:val="Zhlav"/>
      <w:jc w:val="center"/>
      <w:rPr>
        <w:rFonts w:ascii="Arial" w:hAnsi="Arial" w:cs="Arial"/>
        <w:b/>
        <w:sz w:val="28"/>
        <w:szCs w:val="28"/>
      </w:rPr>
    </w:pPr>
    <w:r w:rsidRPr="005B3FFA">
      <w:rPr>
        <w:rFonts w:ascii="Arial" w:hAnsi="Arial" w:cs="Arial"/>
        <w:b/>
        <w:sz w:val="28"/>
        <w:szCs w:val="28"/>
      </w:rPr>
      <w:t>PŘÍKLAD DOBRÉ PRAXE</w:t>
    </w:r>
    <w:r>
      <w:rPr>
        <w:rFonts w:ascii="Arial" w:hAnsi="Arial" w:cs="Arial"/>
        <w:b/>
        <w:sz w:val="28"/>
        <w:szCs w:val="28"/>
      </w:rPr>
      <w:t xml:space="preserve"> </w:t>
    </w:r>
    <w:r w:rsidR="00EF2991">
      <w:rPr>
        <w:rFonts w:ascii="Arial" w:hAnsi="Arial" w:cs="Arial"/>
        <w:b/>
        <w:sz w:val="28"/>
        <w:szCs w:val="28"/>
      </w:rPr>
      <w:t>V RÁMCI</w:t>
    </w:r>
  </w:p>
  <w:p w:rsidR="005B3FFA" w:rsidRPr="005B3FFA" w:rsidRDefault="005B3FFA" w:rsidP="005B3FFA">
    <w:pPr>
      <w:pStyle w:val="Zhlav"/>
      <w:jc w:val="cen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>PROJEKTU NA PODPORU MEZIOBECNÍ SPOLUPRÁCE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667EF"/>
    <w:multiLevelType w:val="hybridMultilevel"/>
    <w:tmpl w:val="3146C7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0B3B44"/>
    <w:multiLevelType w:val="hybridMultilevel"/>
    <w:tmpl w:val="CCD4635E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400429C"/>
    <w:multiLevelType w:val="hybridMultilevel"/>
    <w:tmpl w:val="31EEBE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2C476A"/>
    <w:multiLevelType w:val="hybridMultilevel"/>
    <w:tmpl w:val="0F9AD3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63490"/>
  </w:hdrShapeDefaults>
  <w:footnotePr>
    <w:footnote w:id="-1"/>
    <w:footnote w:id="0"/>
  </w:footnotePr>
  <w:endnotePr>
    <w:endnote w:id="-1"/>
    <w:endnote w:id="0"/>
  </w:endnotePr>
  <w:compat/>
  <w:rsids>
    <w:rsidRoot w:val="002F5E7B"/>
    <w:rsid w:val="00021DA3"/>
    <w:rsid w:val="00022888"/>
    <w:rsid w:val="00023A45"/>
    <w:rsid w:val="00033963"/>
    <w:rsid w:val="000553DB"/>
    <w:rsid w:val="00055869"/>
    <w:rsid w:val="00062670"/>
    <w:rsid w:val="0007790B"/>
    <w:rsid w:val="000A371B"/>
    <w:rsid w:val="000B4BA3"/>
    <w:rsid w:val="000E0DA4"/>
    <w:rsid w:val="000F3486"/>
    <w:rsid w:val="000F492B"/>
    <w:rsid w:val="00134E0D"/>
    <w:rsid w:val="00141C16"/>
    <w:rsid w:val="00146AD8"/>
    <w:rsid w:val="00160A5F"/>
    <w:rsid w:val="00161BC7"/>
    <w:rsid w:val="00190AD5"/>
    <w:rsid w:val="001B2E4B"/>
    <w:rsid w:val="001C1A9A"/>
    <w:rsid w:val="001C37C3"/>
    <w:rsid w:val="001C3A6B"/>
    <w:rsid w:val="001D0711"/>
    <w:rsid w:val="001E2A99"/>
    <w:rsid w:val="001F1862"/>
    <w:rsid w:val="001F4266"/>
    <w:rsid w:val="001F64BE"/>
    <w:rsid w:val="001F7767"/>
    <w:rsid w:val="002037A9"/>
    <w:rsid w:val="00221AED"/>
    <w:rsid w:val="00246000"/>
    <w:rsid w:val="002500D7"/>
    <w:rsid w:val="002745AF"/>
    <w:rsid w:val="002A12D4"/>
    <w:rsid w:val="002A2172"/>
    <w:rsid w:val="002F5E7B"/>
    <w:rsid w:val="00324DAF"/>
    <w:rsid w:val="00326ACF"/>
    <w:rsid w:val="0033058B"/>
    <w:rsid w:val="003512BC"/>
    <w:rsid w:val="003577BB"/>
    <w:rsid w:val="00366C0C"/>
    <w:rsid w:val="00366CEE"/>
    <w:rsid w:val="00377825"/>
    <w:rsid w:val="00380429"/>
    <w:rsid w:val="00387824"/>
    <w:rsid w:val="00396E82"/>
    <w:rsid w:val="003C3450"/>
    <w:rsid w:val="003C3AEE"/>
    <w:rsid w:val="003D39E0"/>
    <w:rsid w:val="003E4302"/>
    <w:rsid w:val="003E59E1"/>
    <w:rsid w:val="003E6782"/>
    <w:rsid w:val="003F7E8F"/>
    <w:rsid w:val="0043387A"/>
    <w:rsid w:val="004851EB"/>
    <w:rsid w:val="0049184C"/>
    <w:rsid w:val="004963B3"/>
    <w:rsid w:val="004A4EA1"/>
    <w:rsid w:val="004E0AB9"/>
    <w:rsid w:val="004E112B"/>
    <w:rsid w:val="00507380"/>
    <w:rsid w:val="00507788"/>
    <w:rsid w:val="00514D59"/>
    <w:rsid w:val="005422D9"/>
    <w:rsid w:val="00545BD8"/>
    <w:rsid w:val="005471F7"/>
    <w:rsid w:val="00547C9A"/>
    <w:rsid w:val="00574A15"/>
    <w:rsid w:val="00576FB1"/>
    <w:rsid w:val="005B3FFA"/>
    <w:rsid w:val="005C1269"/>
    <w:rsid w:val="005C5AB5"/>
    <w:rsid w:val="005E070F"/>
    <w:rsid w:val="005E693C"/>
    <w:rsid w:val="00614940"/>
    <w:rsid w:val="00633749"/>
    <w:rsid w:val="006416D5"/>
    <w:rsid w:val="0065629E"/>
    <w:rsid w:val="006745BC"/>
    <w:rsid w:val="00680CBD"/>
    <w:rsid w:val="006B0E35"/>
    <w:rsid w:val="006B52DD"/>
    <w:rsid w:val="006C030D"/>
    <w:rsid w:val="006E0DC8"/>
    <w:rsid w:val="0070474F"/>
    <w:rsid w:val="00723588"/>
    <w:rsid w:val="00744045"/>
    <w:rsid w:val="00766962"/>
    <w:rsid w:val="007855A0"/>
    <w:rsid w:val="007876A0"/>
    <w:rsid w:val="007924ED"/>
    <w:rsid w:val="007A317D"/>
    <w:rsid w:val="007B736C"/>
    <w:rsid w:val="007F0142"/>
    <w:rsid w:val="00815E36"/>
    <w:rsid w:val="00830127"/>
    <w:rsid w:val="008339AF"/>
    <w:rsid w:val="008536E0"/>
    <w:rsid w:val="00863F1A"/>
    <w:rsid w:val="00866AC3"/>
    <w:rsid w:val="0088422E"/>
    <w:rsid w:val="0089097C"/>
    <w:rsid w:val="00891548"/>
    <w:rsid w:val="008A5BCD"/>
    <w:rsid w:val="008B563D"/>
    <w:rsid w:val="00903D1B"/>
    <w:rsid w:val="00904D96"/>
    <w:rsid w:val="00932C6C"/>
    <w:rsid w:val="009422C9"/>
    <w:rsid w:val="00955C2A"/>
    <w:rsid w:val="0096580C"/>
    <w:rsid w:val="00973A4C"/>
    <w:rsid w:val="009901BA"/>
    <w:rsid w:val="009D680C"/>
    <w:rsid w:val="00A21511"/>
    <w:rsid w:val="00A2262C"/>
    <w:rsid w:val="00A276F2"/>
    <w:rsid w:val="00A30D74"/>
    <w:rsid w:val="00AD49B2"/>
    <w:rsid w:val="00B0532B"/>
    <w:rsid w:val="00B07ACB"/>
    <w:rsid w:val="00B1075C"/>
    <w:rsid w:val="00B143F3"/>
    <w:rsid w:val="00B300B2"/>
    <w:rsid w:val="00B5492C"/>
    <w:rsid w:val="00B75847"/>
    <w:rsid w:val="00B80AD0"/>
    <w:rsid w:val="00B93A10"/>
    <w:rsid w:val="00BB7F65"/>
    <w:rsid w:val="00C130E1"/>
    <w:rsid w:val="00C272A9"/>
    <w:rsid w:val="00C56136"/>
    <w:rsid w:val="00C5698E"/>
    <w:rsid w:val="00C66DF2"/>
    <w:rsid w:val="00C722F5"/>
    <w:rsid w:val="00C929AD"/>
    <w:rsid w:val="00CD11C2"/>
    <w:rsid w:val="00CF0BE9"/>
    <w:rsid w:val="00CF68E0"/>
    <w:rsid w:val="00D23F0A"/>
    <w:rsid w:val="00D40471"/>
    <w:rsid w:val="00D55FE9"/>
    <w:rsid w:val="00D72A1D"/>
    <w:rsid w:val="00D75A1D"/>
    <w:rsid w:val="00D8072B"/>
    <w:rsid w:val="00D823BC"/>
    <w:rsid w:val="00DE50D5"/>
    <w:rsid w:val="00DE663B"/>
    <w:rsid w:val="00E1217D"/>
    <w:rsid w:val="00E85D3B"/>
    <w:rsid w:val="00E86DBB"/>
    <w:rsid w:val="00EA0611"/>
    <w:rsid w:val="00ED599C"/>
    <w:rsid w:val="00EE7CBF"/>
    <w:rsid w:val="00EF20F1"/>
    <w:rsid w:val="00EF2991"/>
    <w:rsid w:val="00F16EE4"/>
    <w:rsid w:val="00F27AB2"/>
    <w:rsid w:val="00F60DD5"/>
    <w:rsid w:val="00F63B8F"/>
    <w:rsid w:val="00FC6D97"/>
    <w:rsid w:val="00FD1D35"/>
    <w:rsid w:val="00FD75B1"/>
    <w:rsid w:val="00FE7563"/>
    <w:rsid w:val="00FE7B49"/>
    <w:rsid w:val="00FF2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93A10"/>
    <w:pPr>
      <w:spacing w:after="200" w:line="276" w:lineRule="auto"/>
    </w:pPr>
    <w:rPr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pple-converted-space">
    <w:name w:val="apple-converted-space"/>
    <w:basedOn w:val="Standardnpsmoodstavce"/>
    <w:rsid w:val="00903D1B"/>
  </w:style>
  <w:style w:type="character" w:styleId="Hypertextovodkaz">
    <w:name w:val="Hyperlink"/>
    <w:basedOn w:val="Standardnpsmoodstavce"/>
    <w:unhideWhenUsed/>
    <w:rsid w:val="00903D1B"/>
    <w:rPr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7F014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F014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F014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F014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F0142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F0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014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D68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D680C"/>
  </w:style>
  <w:style w:type="paragraph" w:styleId="Zpat">
    <w:name w:val="footer"/>
    <w:basedOn w:val="Normln"/>
    <w:link w:val="ZpatChar"/>
    <w:uiPriority w:val="99"/>
    <w:unhideWhenUsed/>
    <w:rsid w:val="009D68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D680C"/>
  </w:style>
  <w:style w:type="paragraph" w:styleId="Odstavecseseznamem">
    <w:name w:val="List Paragraph"/>
    <w:basedOn w:val="Normln"/>
    <w:uiPriority w:val="34"/>
    <w:qFormat/>
    <w:rsid w:val="007B73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obcesobe.cz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sfcr.c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neumeister@ohgs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fany\Documents\Byznys\SMO\projekty\MOS\priklady_dobre_praxe\sablona_priklad_dobre_praxe_MOS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D342E-FAD4-4856-99F5-251FDB942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sablona_priklad_dobre_praxe_MOS</Template>
  <TotalTime>6</TotalTime>
  <Pages>2</Pages>
  <Words>327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Links>
    <vt:vector size="36" baseType="variant">
      <vt:variant>
        <vt:i4>6422590</vt:i4>
      </vt:variant>
      <vt:variant>
        <vt:i4>15</vt:i4>
      </vt:variant>
      <vt:variant>
        <vt:i4>0</vt:i4>
      </vt:variant>
      <vt:variant>
        <vt:i4>5</vt:i4>
      </vt:variant>
      <vt:variant>
        <vt:lpwstr>http://www.obcesobe.cz/</vt:lpwstr>
      </vt:variant>
      <vt:variant>
        <vt:lpwstr/>
      </vt:variant>
      <vt:variant>
        <vt:i4>1441812</vt:i4>
      </vt:variant>
      <vt:variant>
        <vt:i4>12</vt:i4>
      </vt:variant>
      <vt:variant>
        <vt:i4>0</vt:i4>
      </vt:variant>
      <vt:variant>
        <vt:i4>5</vt:i4>
      </vt:variant>
      <vt:variant>
        <vt:lpwstr>http://www.esfcr.cz/</vt:lpwstr>
      </vt:variant>
      <vt:variant>
        <vt:lpwstr/>
      </vt:variant>
      <vt:variant>
        <vt:i4>589834</vt:i4>
      </vt:variant>
      <vt:variant>
        <vt:i4>9</vt:i4>
      </vt:variant>
      <vt:variant>
        <vt:i4>0</vt:i4>
      </vt:variant>
      <vt:variant>
        <vt:i4>5</vt:i4>
      </vt:variant>
      <vt:variant>
        <vt:lpwstr>http://www.smocr.cz/</vt:lpwstr>
      </vt:variant>
      <vt:variant>
        <vt:lpwstr/>
      </vt:variant>
      <vt:variant>
        <vt:i4>1900656</vt:i4>
      </vt:variant>
      <vt:variant>
        <vt:i4>6</vt:i4>
      </vt:variant>
      <vt:variant>
        <vt:i4>0</vt:i4>
      </vt:variant>
      <vt:variant>
        <vt:i4>5</vt:i4>
      </vt:variant>
      <vt:variant>
        <vt:lpwstr>mailto:cikrt.moc@smocr.cz</vt:lpwstr>
      </vt:variant>
      <vt:variant>
        <vt:lpwstr/>
      </vt:variant>
      <vt:variant>
        <vt:i4>6422590</vt:i4>
      </vt:variant>
      <vt:variant>
        <vt:i4>3</vt:i4>
      </vt:variant>
      <vt:variant>
        <vt:i4>0</vt:i4>
      </vt:variant>
      <vt:variant>
        <vt:i4>5</vt:i4>
      </vt:variant>
      <vt:variant>
        <vt:lpwstr>http://www.obcesobe.cz/</vt:lpwstr>
      </vt:variant>
      <vt:variant>
        <vt:lpwstr/>
      </vt:variant>
      <vt:variant>
        <vt:i4>1441812</vt:i4>
      </vt:variant>
      <vt:variant>
        <vt:i4>0</vt:i4>
      </vt:variant>
      <vt:variant>
        <vt:i4>0</vt:i4>
      </vt:variant>
      <vt:variant>
        <vt:i4>5</vt:i4>
      </vt:variant>
      <vt:variant>
        <vt:lpwstr>http://www.esfcr.cz/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Stefany</dc:creator>
  <cp:lastModifiedBy>Stefany</cp:lastModifiedBy>
  <cp:revision>4</cp:revision>
  <cp:lastPrinted>2013-11-27T17:50:00Z</cp:lastPrinted>
  <dcterms:created xsi:type="dcterms:W3CDTF">2014-11-09T11:41:00Z</dcterms:created>
  <dcterms:modified xsi:type="dcterms:W3CDTF">2014-11-09T11:47:00Z</dcterms:modified>
</cp:coreProperties>
</file>