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AB5" w:rsidRPr="00891548" w:rsidRDefault="005C5AB5" w:rsidP="00891548">
      <w:pPr>
        <w:spacing w:after="0" w:line="360" w:lineRule="auto"/>
        <w:jc w:val="center"/>
        <w:rPr>
          <w:rFonts w:ascii="Arial" w:hAnsi="Arial" w:cs="Arial"/>
          <w:sz w:val="28"/>
          <w:szCs w:val="28"/>
        </w:rPr>
      </w:pPr>
    </w:p>
    <w:p w:rsidR="00D00AB6" w:rsidRDefault="00D00AB6" w:rsidP="00776E34">
      <w:pPr>
        <w:spacing w:after="0" w:line="280" w:lineRule="atLeast"/>
        <w:jc w:val="center"/>
        <w:rPr>
          <w:rFonts w:ascii="Arial" w:hAnsi="Arial" w:cs="Arial"/>
          <w:b/>
          <w:sz w:val="28"/>
          <w:szCs w:val="28"/>
        </w:rPr>
      </w:pPr>
      <w:r>
        <w:rPr>
          <w:rFonts w:ascii="Arial" w:hAnsi="Arial" w:cs="Arial"/>
          <w:b/>
          <w:sz w:val="28"/>
          <w:szCs w:val="28"/>
        </w:rPr>
        <w:t>Nový chodník</w:t>
      </w:r>
      <w:r w:rsidRPr="00776E34">
        <w:rPr>
          <w:rFonts w:ascii="Arial" w:hAnsi="Arial" w:cs="Arial"/>
          <w:b/>
          <w:sz w:val="28"/>
          <w:szCs w:val="28"/>
        </w:rPr>
        <w:t xml:space="preserve"> </w:t>
      </w:r>
      <w:r>
        <w:rPr>
          <w:rFonts w:ascii="Arial" w:hAnsi="Arial" w:cs="Arial"/>
          <w:b/>
          <w:sz w:val="28"/>
          <w:szCs w:val="28"/>
        </w:rPr>
        <w:t xml:space="preserve">podél silnice zvýší bezpečnost při cestě </w:t>
      </w:r>
    </w:p>
    <w:p w:rsidR="00891548" w:rsidRPr="00776E34" w:rsidRDefault="00D00AB6" w:rsidP="00776E34">
      <w:pPr>
        <w:spacing w:after="0" w:line="280" w:lineRule="atLeast"/>
        <w:jc w:val="center"/>
        <w:rPr>
          <w:rFonts w:ascii="Arial" w:hAnsi="Arial" w:cs="Arial"/>
          <w:b/>
          <w:sz w:val="28"/>
          <w:szCs w:val="28"/>
        </w:rPr>
      </w:pPr>
      <w:r>
        <w:rPr>
          <w:rFonts w:ascii="Arial" w:hAnsi="Arial" w:cs="Arial"/>
          <w:b/>
          <w:sz w:val="28"/>
          <w:szCs w:val="28"/>
        </w:rPr>
        <w:t>z</w:t>
      </w:r>
      <w:r w:rsidR="00776E34" w:rsidRPr="00776E34">
        <w:rPr>
          <w:rFonts w:ascii="Arial" w:hAnsi="Arial" w:cs="Arial"/>
          <w:b/>
          <w:sz w:val="28"/>
          <w:szCs w:val="28"/>
        </w:rPr>
        <w:t xml:space="preserve"> Havířova na </w:t>
      </w:r>
      <w:proofErr w:type="spellStart"/>
      <w:r w:rsidR="00776E34" w:rsidRPr="00776E34">
        <w:rPr>
          <w:rFonts w:ascii="Arial" w:hAnsi="Arial" w:cs="Arial"/>
          <w:b/>
          <w:sz w:val="28"/>
          <w:szCs w:val="28"/>
        </w:rPr>
        <w:t>Těrlickou</w:t>
      </w:r>
      <w:proofErr w:type="spellEnd"/>
      <w:r w:rsidR="00776E34" w:rsidRPr="00776E34">
        <w:rPr>
          <w:rFonts w:ascii="Arial" w:hAnsi="Arial" w:cs="Arial"/>
          <w:b/>
          <w:sz w:val="28"/>
          <w:szCs w:val="28"/>
        </w:rPr>
        <w:t xml:space="preserve"> přehradu </w:t>
      </w:r>
    </w:p>
    <w:p w:rsidR="00776E34" w:rsidRPr="00776E34" w:rsidRDefault="00776E34" w:rsidP="00776E34">
      <w:pPr>
        <w:spacing w:after="0" w:line="280" w:lineRule="atLeast"/>
        <w:jc w:val="both"/>
        <w:rPr>
          <w:rFonts w:ascii="Arial" w:hAnsi="Arial" w:cs="Arial"/>
          <w:b/>
        </w:rPr>
      </w:pPr>
    </w:p>
    <w:p w:rsidR="005B3FFA" w:rsidRPr="00776E34" w:rsidRDefault="00614940" w:rsidP="00776E34">
      <w:pPr>
        <w:spacing w:after="0" w:line="280" w:lineRule="atLeast"/>
        <w:jc w:val="both"/>
        <w:rPr>
          <w:rFonts w:ascii="Arial" w:hAnsi="Arial" w:cs="Arial"/>
          <w:b/>
        </w:rPr>
      </w:pPr>
      <w:r w:rsidRPr="00776E34">
        <w:rPr>
          <w:rFonts w:ascii="Arial" w:hAnsi="Arial" w:cs="Arial"/>
          <w:b/>
        </w:rPr>
        <w:t xml:space="preserve">1. </w:t>
      </w:r>
      <w:r w:rsidR="005B3FFA" w:rsidRPr="00776E34">
        <w:rPr>
          <w:rFonts w:ascii="Arial" w:hAnsi="Arial" w:cs="Arial"/>
          <w:b/>
        </w:rPr>
        <w:t>Zařazení</w:t>
      </w:r>
    </w:p>
    <w:p w:rsidR="00776E34" w:rsidRPr="00776E34" w:rsidRDefault="00776E34" w:rsidP="00776E34">
      <w:pPr>
        <w:spacing w:after="0" w:line="280" w:lineRule="atLeast"/>
        <w:jc w:val="both"/>
        <w:rPr>
          <w:rFonts w:ascii="Arial" w:hAnsi="Arial" w:cs="Arial"/>
        </w:rPr>
      </w:pPr>
      <w:r w:rsidRPr="00776E34">
        <w:rPr>
          <w:rFonts w:ascii="Arial" w:hAnsi="Arial" w:cs="Arial"/>
        </w:rPr>
        <w:t>Bezpečnost</w:t>
      </w:r>
    </w:p>
    <w:p w:rsidR="005B3FFA" w:rsidRPr="00776E34" w:rsidRDefault="005B3FFA" w:rsidP="00776E34">
      <w:pPr>
        <w:spacing w:after="0" w:line="280" w:lineRule="atLeast"/>
        <w:jc w:val="both"/>
        <w:rPr>
          <w:rFonts w:ascii="Arial" w:hAnsi="Arial" w:cs="Arial"/>
          <w:b/>
        </w:rPr>
      </w:pPr>
    </w:p>
    <w:p w:rsidR="005B3FFA" w:rsidRPr="00776E34" w:rsidRDefault="00614940" w:rsidP="00776E34">
      <w:pPr>
        <w:spacing w:after="0" w:line="280" w:lineRule="atLeast"/>
        <w:jc w:val="both"/>
        <w:rPr>
          <w:rFonts w:ascii="Arial" w:hAnsi="Arial" w:cs="Arial"/>
          <w:b/>
        </w:rPr>
      </w:pPr>
      <w:r w:rsidRPr="00776E34">
        <w:rPr>
          <w:rFonts w:ascii="Arial" w:hAnsi="Arial" w:cs="Arial"/>
          <w:b/>
        </w:rPr>
        <w:t xml:space="preserve">2. </w:t>
      </w:r>
      <w:r w:rsidR="005B3FFA" w:rsidRPr="00776E34">
        <w:rPr>
          <w:rFonts w:ascii="Arial" w:hAnsi="Arial" w:cs="Arial"/>
          <w:b/>
        </w:rPr>
        <w:t xml:space="preserve">Titulek </w:t>
      </w:r>
    </w:p>
    <w:p w:rsidR="00D00AB6" w:rsidRPr="00D00AB6" w:rsidRDefault="00D00AB6" w:rsidP="00D00AB6">
      <w:pPr>
        <w:spacing w:after="0" w:line="280" w:lineRule="atLeast"/>
        <w:rPr>
          <w:rFonts w:ascii="Arial" w:hAnsi="Arial" w:cs="Arial"/>
        </w:rPr>
      </w:pPr>
      <w:r w:rsidRPr="00D00AB6">
        <w:rPr>
          <w:rFonts w:ascii="Arial" w:hAnsi="Arial" w:cs="Arial"/>
        </w:rPr>
        <w:t>Nový chodník podél silnice zv</w:t>
      </w:r>
      <w:r>
        <w:rPr>
          <w:rFonts w:ascii="Arial" w:hAnsi="Arial" w:cs="Arial"/>
        </w:rPr>
        <w:t xml:space="preserve">ýší </w:t>
      </w:r>
      <w:r w:rsidRPr="00D00AB6">
        <w:rPr>
          <w:rFonts w:ascii="Arial" w:hAnsi="Arial" w:cs="Arial"/>
        </w:rPr>
        <w:t>bezpečnost při cestě</w:t>
      </w:r>
      <w:r>
        <w:rPr>
          <w:rFonts w:ascii="Arial" w:hAnsi="Arial" w:cs="Arial"/>
        </w:rPr>
        <w:t xml:space="preserve"> </w:t>
      </w:r>
      <w:r w:rsidRPr="00D00AB6">
        <w:rPr>
          <w:rFonts w:ascii="Arial" w:hAnsi="Arial" w:cs="Arial"/>
        </w:rPr>
        <w:t xml:space="preserve">z Havířova na </w:t>
      </w:r>
      <w:proofErr w:type="spellStart"/>
      <w:r w:rsidRPr="00D00AB6">
        <w:rPr>
          <w:rFonts w:ascii="Arial" w:hAnsi="Arial" w:cs="Arial"/>
        </w:rPr>
        <w:t>Těrlickou</w:t>
      </w:r>
      <w:proofErr w:type="spellEnd"/>
      <w:r w:rsidRPr="00D00AB6">
        <w:rPr>
          <w:rFonts w:ascii="Arial" w:hAnsi="Arial" w:cs="Arial"/>
        </w:rPr>
        <w:t xml:space="preserve"> přehradu </w:t>
      </w:r>
    </w:p>
    <w:p w:rsidR="005B3FFA" w:rsidRPr="00776E34" w:rsidRDefault="005B3FFA" w:rsidP="00776E34">
      <w:pPr>
        <w:spacing w:after="0" w:line="280" w:lineRule="atLeast"/>
        <w:jc w:val="both"/>
        <w:rPr>
          <w:rFonts w:ascii="Arial" w:hAnsi="Arial" w:cs="Arial"/>
          <w:b/>
        </w:rPr>
      </w:pPr>
    </w:p>
    <w:p w:rsidR="005B3FFA" w:rsidRPr="00776E34" w:rsidRDefault="00614940" w:rsidP="00776E34">
      <w:pPr>
        <w:spacing w:after="0" w:line="280" w:lineRule="atLeast"/>
        <w:jc w:val="both"/>
        <w:rPr>
          <w:rFonts w:ascii="Arial" w:hAnsi="Arial" w:cs="Arial"/>
          <w:b/>
        </w:rPr>
      </w:pPr>
      <w:r w:rsidRPr="00776E34">
        <w:rPr>
          <w:rFonts w:ascii="Arial" w:hAnsi="Arial" w:cs="Arial"/>
          <w:b/>
        </w:rPr>
        <w:t xml:space="preserve">3. </w:t>
      </w:r>
      <w:r w:rsidR="00134E0D" w:rsidRPr="00776E34">
        <w:rPr>
          <w:rFonts w:ascii="Arial" w:hAnsi="Arial" w:cs="Arial"/>
          <w:b/>
        </w:rPr>
        <w:t xml:space="preserve">Úvodní odstavec </w:t>
      </w:r>
    </w:p>
    <w:p w:rsidR="00776E34" w:rsidRPr="00D00AB6" w:rsidRDefault="00776E34" w:rsidP="00776E34">
      <w:pPr>
        <w:pStyle w:val="Default"/>
        <w:spacing w:line="280" w:lineRule="atLeast"/>
        <w:jc w:val="both"/>
        <w:rPr>
          <w:rFonts w:ascii="Arial" w:hAnsi="Arial" w:cs="Arial"/>
          <w:b/>
          <w:sz w:val="22"/>
          <w:szCs w:val="22"/>
        </w:rPr>
      </w:pPr>
      <w:r w:rsidRPr="00D00AB6">
        <w:rPr>
          <w:rFonts w:ascii="Arial" w:hAnsi="Arial" w:cs="Arial"/>
          <w:b/>
          <w:sz w:val="22"/>
          <w:szCs w:val="22"/>
        </w:rPr>
        <w:t xml:space="preserve">Projekt </w:t>
      </w:r>
      <w:r w:rsidRPr="00D00AB6">
        <w:rPr>
          <w:rFonts w:ascii="Arial" w:hAnsi="Arial" w:cs="Arial"/>
          <w:b/>
          <w:i/>
          <w:iCs/>
          <w:sz w:val="22"/>
          <w:szCs w:val="22"/>
        </w:rPr>
        <w:t xml:space="preserve">„Chodník podél komunikace I/11, </w:t>
      </w:r>
      <w:proofErr w:type="spellStart"/>
      <w:r w:rsidRPr="00D00AB6">
        <w:rPr>
          <w:rFonts w:ascii="Arial" w:hAnsi="Arial" w:cs="Arial"/>
          <w:b/>
          <w:i/>
          <w:iCs/>
          <w:sz w:val="22"/>
          <w:szCs w:val="22"/>
        </w:rPr>
        <w:t>Havířov</w:t>
      </w:r>
      <w:proofErr w:type="spellEnd"/>
      <w:r w:rsidRPr="00D00AB6">
        <w:rPr>
          <w:rFonts w:ascii="Arial" w:hAnsi="Arial" w:cs="Arial"/>
          <w:b/>
          <w:i/>
          <w:iCs/>
          <w:sz w:val="22"/>
          <w:szCs w:val="22"/>
        </w:rPr>
        <w:t>-</w:t>
      </w:r>
      <w:proofErr w:type="spellStart"/>
      <w:r w:rsidRPr="00D00AB6">
        <w:rPr>
          <w:rFonts w:ascii="Arial" w:hAnsi="Arial" w:cs="Arial"/>
          <w:b/>
          <w:i/>
          <w:iCs/>
          <w:sz w:val="22"/>
          <w:szCs w:val="22"/>
        </w:rPr>
        <w:t>Těrlicko</w:t>
      </w:r>
      <w:proofErr w:type="spellEnd"/>
      <w:r w:rsidRPr="00D00AB6">
        <w:rPr>
          <w:rFonts w:ascii="Arial" w:hAnsi="Arial" w:cs="Arial"/>
          <w:b/>
          <w:i/>
          <w:iCs/>
          <w:sz w:val="22"/>
          <w:szCs w:val="22"/>
        </w:rPr>
        <w:t xml:space="preserve">“ </w:t>
      </w:r>
      <w:r w:rsidRPr="00D00AB6">
        <w:rPr>
          <w:rFonts w:ascii="Arial" w:hAnsi="Arial" w:cs="Arial"/>
          <w:b/>
          <w:sz w:val="22"/>
          <w:szCs w:val="22"/>
        </w:rPr>
        <w:t xml:space="preserve">se zabývá výstavbou chodníku podél silnice I/11, a to v místě, kde v současné době chodník není a dochází tak k ohrožení chodců pohybujících se na frekventované komunikaci v katastrálních územích obou obcí. Nový chodník bude navazovat na chodník obce </w:t>
      </w:r>
      <w:proofErr w:type="spellStart"/>
      <w:r w:rsidRPr="00D00AB6">
        <w:rPr>
          <w:rFonts w:ascii="Arial" w:hAnsi="Arial" w:cs="Arial"/>
          <w:b/>
          <w:sz w:val="22"/>
          <w:szCs w:val="22"/>
        </w:rPr>
        <w:t>Těrlicka</w:t>
      </w:r>
      <w:proofErr w:type="spellEnd"/>
      <w:r w:rsidRPr="00D00AB6">
        <w:rPr>
          <w:rFonts w:ascii="Arial" w:hAnsi="Arial" w:cs="Arial"/>
          <w:b/>
          <w:sz w:val="22"/>
          <w:szCs w:val="22"/>
        </w:rPr>
        <w:t xml:space="preserve">. Nově vybudovaná komunikace povede k větší bezpečnosti osob, zejména co se týká pěší dopravy a lepší plynulosti silničního provozu. </w:t>
      </w:r>
    </w:p>
    <w:p w:rsidR="005B3FFA" w:rsidRPr="00776E34" w:rsidRDefault="005B3FFA" w:rsidP="00776E34">
      <w:pPr>
        <w:spacing w:after="0" w:line="280" w:lineRule="atLeast"/>
        <w:jc w:val="both"/>
        <w:rPr>
          <w:rFonts w:ascii="Arial" w:hAnsi="Arial" w:cs="Arial"/>
          <w:b/>
        </w:rPr>
      </w:pPr>
    </w:p>
    <w:p w:rsidR="005B3FFA" w:rsidRPr="00776E34" w:rsidRDefault="00614940" w:rsidP="00776E34">
      <w:pPr>
        <w:spacing w:after="0" w:line="280" w:lineRule="atLeast"/>
        <w:jc w:val="both"/>
        <w:rPr>
          <w:rFonts w:ascii="Arial" w:hAnsi="Arial" w:cs="Arial"/>
          <w:b/>
        </w:rPr>
      </w:pPr>
      <w:r w:rsidRPr="00776E34">
        <w:rPr>
          <w:rFonts w:ascii="Arial" w:hAnsi="Arial" w:cs="Arial"/>
          <w:b/>
        </w:rPr>
        <w:t xml:space="preserve">4. </w:t>
      </w:r>
      <w:r w:rsidR="005B3FFA" w:rsidRPr="00776E34">
        <w:rPr>
          <w:rFonts w:ascii="Arial" w:hAnsi="Arial" w:cs="Arial"/>
          <w:b/>
        </w:rPr>
        <w:t>Podrobnosti zprávy</w:t>
      </w:r>
    </w:p>
    <w:p w:rsidR="00776E34" w:rsidRPr="00776E34" w:rsidRDefault="00776E34" w:rsidP="00776E34">
      <w:pPr>
        <w:pStyle w:val="Default"/>
        <w:spacing w:line="280" w:lineRule="atLeast"/>
        <w:jc w:val="both"/>
        <w:rPr>
          <w:rFonts w:ascii="Arial" w:hAnsi="Arial" w:cs="Arial"/>
          <w:sz w:val="22"/>
          <w:szCs w:val="22"/>
        </w:rPr>
      </w:pPr>
      <w:r w:rsidRPr="00776E34">
        <w:rPr>
          <w:rFonts w:ascii="Arial" w:hAnsi="Arial" w:cs="Arial"/>
          <w:sz w:val="22"/>
          <w:szCs w:val="22"/>
        </w:rPr>
        <w:t xml:space="preserve">Do projektu se zapojilo statutární město Havířov a obec </w:t>
      </w:r>
      <w:proofErr w:type="spellStart"/>
      <w:r w:rsidRPr="00776E34">
        <w:rPr>
          <w:rFonts w:ascii="Arial" w:hAnsi="Arial" w:cs="Arial"/>
          <w:sz w:val="22"/>
          <w:szCs w:val="22"/>
        </w:rPr>
        <w:t>Těrlicko</w:t>
      </w:r>
      <w:proofErr w:type="spellEnd"/>
      <w:r w:rsidRPr="00776E34">
        <w:rPr>
          <w:rFonts w:ascii="Arial" w:hAnsi="Arial" w:cs="Arial"/>
          <w:sz w:val="22"/>
          <w:szCs w:val="22"/>
        </w:rPr>
        <w:t xml:space="preserve">. Diskuze o bezpečnosti na silnici I/11, vedoucí z Havířova do </w:t>
      </w:r>
      <w:proofErr w:type="spellStart"/>
      <w:r w:rsidRPr="00776E34">
        <w:rPr>
          <w:rFonts w:ascii="Arial" w:hAnsi="Arial" w:cs="Arial"/>
          <w:sz w:val="22"/>
          <w:szCs w:val="22"/>
        </w:rPr>
        <w:t>Těrlicka</w:t>
      </w:r>
      <w:proofErr w:type="spellEnd"/>
      <w:r w:rsidRPr="00776E34">
        <w:rPr>
          <w:rFonts w:ascii="Arial" w:hAnsi="Arial" w:cs="Arial"/>
          <w:sz w:val="22"/>
          <w:szCs w:val="22"/>
        </w:rPr>
        <w:t xml:space="preserve"> se vedly několik let a nebyly jednoduché. Tento projekt je dobrým příkladem </w:t>
      </w:r>
      <w:proofErr w:type="spellStart"/>
      <w:r w:rsidRPr="00776E34">
        <w:rPr>
          <w:rFonts w:ascii="Arial" w:hAnsi="Arial" w:cs="Arial"/>
          <w:sz w:val="22"/>
          <w:szCs w:val="22"/>
        </w:rPr>
        <w:t>meziobecní</w:t>
      </w:r>
      <w:proofErr w:type="spellEnd"/>
      <w:r w:rsidRPr="00776E34">
        <w:rPr>
          <w:rFonts w:ascii="Arial" w:hAnsi="Arial" w:cs="Arial"/>
          <w:sz w:val="22"/>
          <w:szCs w:val="22"/>
        </w:rPr>
        <w:t xml:space="preserve"> spolupráce mezi statutárním městem Havířov a obcí </w:t>
      </w:r>
      <w:proofErr w:type="spellStart"/>
      <w:r w:rsidRPr="00776E34">
        <w:rPr>
          <w:rFonts w:ascii="Arial" w:hAnsi="Arial" w:cs="Arial"/>
          <w:sz w:val="22"/>
          <w:szCs w:val="22"/>
        </w:rPr>
        <w:t>Těrlicko</w:t>
      </w:r>
      <w:proofErr w:type="spellEnd"/>
      <w:r w:rsidRPr="00776E34">
        <w:rPr>
          <w:rFonts w:ascii="Arial" w:hAnsi="Arial" w:cs="Arial"/>
          <w:sz w:val="22"/>
          <w:szCs w:val="22"/>
        </w:rPr>
        <w:t xml:space="preserve">. Jedná se o délku </w:t>
      </w:r>
      <w:smartTag w:uri="urn:schemas-microsoft-com:office:smarttags" w:element="metricconverter">
        <w:smartTagPr>
          <w:attr w:name="ProductID" w:val="886,5 m"/>
        </w:smartTagPr>
        <w:r w:rsidRPr="00776E34">
          <w:rPr>
            <w:rFonts w:ascii="Arial" w:hAnsi="Arial" w:cs="Arial"/>
            <w:sz w:val="22"/>
            <w:szCs w:val="22"/>
          </w:rPr>
          <w:t>886,5 m</w:t>
        </w:r>
      </w:smartTag>
      <w:r w:rsidRPr="00776E34">
        <w:rPr>
          <w:rFonts w:ascii="Arial" w:hAnsi="Arial" w:cs="Arial"/>
          <w:sz w:val="22"/>
          <w:szCs w:val="22"/>
        </w:rPr>
        <w:t xml:space="preserve"> chodníku v celkové šířce </w:t>
      </w:r>
      <w:smartTag w:uri="urn:schemas-microsoft-com:office:smarttags" w:element="metricconverter">
        <w:smartTagPr>
          <w:attr w:name="ProductID" w:val="2,2 m"/>
        </w:smartTagPr>
        <w:r w:rsidRPr="00776E34">
          <w:rPr>
            <w:rFonts w:ascii="Arial" w:hAnsi="Arial" w:cs="Arial"/>
            <w:sz w:val="22"/>
            <w:szCs w:val="22"/>
          </w:rPr>
          <w:t>2,2 m</w:t>
        </w:r>
      </w:smartTag>
      <w:r w:rsidRPr="00776E34">
        <w:rPr>
          <w:rFonts w:ascii="Arial" w:hAnsi="Arial" w:cs="Arial"/>
          <w:sz w:val="22"/>
          <w:szCs w:val="22"/>
        </w:rPr>
        <w:t xml:space="preserve">. </w:t>
      </w:r>
    </w:p>
    <w:p w:rsidR="00776E34" w:rsidRDefault="00776E34" w:rsidP="00776E34">
      <w:pPr>
        <w:pStyle w:val="Default"/>
        <w:spacing w:line="280" w:lineRule="atLeast"/>
        <w:ind w:left="360"/>
        <w:jc w:val="both"/>
        <w:rPr>
          <w:rFonts w:ascii="Arial" w:hAnsi="Arial" w:cs="Arial"/>
          <w:sz w:val="22"/>
          <w:szCs w:val="22"/>
        </w:rPr>
      </w:pPr>
    </w:p>
    <w:p w:rsidR="00776E34" w:rsidRPr="00776E34" w:rsidRDefault="00776E34" w:rsidP="00776E34">
      <w:pPr>
        <w:pStyle w:val="Default"/>
        <w:spacing w:line="280" w:lineRule="atLeast"/>
        <w:jc w:val="both"/>
        <w:rPr>
          <w:rFonts w:ascii="Arial" w:hAnsi="Arial" w:cs="Arial"/>
          <w:sz w:val="22"/>
          <w:szCs w:val="22"/>
        </w:rPr>
      </w:pPr>
      <w:r w:rsidRPr="00776E34">
        <w:rPr>
          <w:rFonts w:ascii="Arial" w:hAnsi="Arial" w:cs="Arial"/>
          <w:sz w:val="22"/>
          <w:szCs w:val="22"/>
        </w:rPr>
        <w:t xml:space="preserve">Ke dni 8. 8. 2014 byl schválen radami obou obcí výběr zhotovitele stavby dle doporučení výběrové komise, která měla složení z představitelů obou obcí. </w:t>
      </w:r>
    </w:p>
    <w:p w:rsidR="00776E34" w:rsidRDefault="00776E34" w:rsidP="00776E34">
      <w:pPr>
        <w:pStyle w:val="Default"/>
        <w:spacing w:line="280" w:lineRule="atLeast"/>
        <w:jc w:val="both"/>
        <w:rPr>
          <w:rFonts w:ascii="Arial" w:hAnsi="Arial" w:cs="Arial"/>
          <w:sz w:val="22"/>
          <w:szCs w:val="22"/>
        </w:rPr>
      </w:pPr>
    </w:p>
    <w:p w:rsidR="00776E34" w:rsidRPr="00776E34" w:rsidRDefault="00776E34" w:rsidP="00776E34">
      <w:pPr>
        <w:pStyle w:val="Default"/>
        <w:spacing w:line="280" w:lineRule="atLeast"/>
        <w:jc w:val="both"/>
        <w:rPr>
          <w:rFonts w:ascii="Arial" w:hAnsi="Arial" w:cs="Arial"/>
          <w:sz w:val="22"/>
          <w:szCs w:val="22"/>
        </w:rPr>
      </w:pPr>
      <w:r w:rsidRPr="00776E34">
        <w:rPr>
          <w:rFonts w:ascii="Arial" w:hAnsi="Arial" w:cs="Arial"/>
          <w:sz w:val="22"/>
          <w:szCs w:val="22"/>
        </w:rPr>
        <w:t xml:space="preserve">Představitelé obcí vyslyšeli přání občanů a realizace stavby výrazně zvýší bezpečnost chodců, kteří </w:t>
      </w:r>
      <w:proofErr w:type="gramStart"/>
      <w:r w:rsidRPr="00776E34">
        <w:rPr>
          <w:rFonts w:ascii="Arial" w:hAnsi="Arial" w:cs="Arial"/>
          <w:sz w:val="22"/>
          <w:szCs w:val="22"/>
        </w:rPr>
        <w:t>se</w:t>
      </w:r>
      <w:proofErr w:type="gramEnd"/>
      <w:r w:rsidRPr="00776E34">
        <w:rPr>
          <w:rFonts w:ascii="Arial" w:hAnsi="Arial" w:cs="Arial"/>
          <w:sz w:val="22"/>
          <w:szCs w:val="22"/>
        </w:rPr>
        <w:t xml:space="preserve"> především </w:t>
      </w:r>
      <w:proofErr w:type="gramStart"/>
      <w:r w:rsidRPr="00776E34">
        <w:rPr>
          <w:rFonts w:ascii="Arial" w:hAnsi="Arial" w:cs="Arial"/>
          <w:sz w:val="22"/>
          <w:szCs w:val="22"/>
        </w:rPr>
        <w:t>pohybují</w:t>
      </w:r>
      <w:proofErr w:type="gramEnd"/>
      <w:r w:rsidRPr="00776E34">
        <w:rPr>
          <w:rFonts w:ascii="Arial" w:hAnsi="Arial" w:cs="Arial"/>
          <w:sz w:val="22"/>
          <w:szCs w:val="22"/>
        </w:rPr>
        <w:t xml:space="preserve"> na trase </w:t>
      </w:r>
      <w:proofErr w:type="gramStart"/>
      <w:r w:rsidRPr="00776E34">
        <w:rPr>
          <w:rFonts w:ascii="Arial" w:hAnsi="Arial" w:cs="Arial"/>
          <w:sz w:val="22"/>
          <w:szCs w:val="22"/>
        </w:rPr>
        <w:t>Havířov</w:t>
      </w:r>
      <w:proofErr w:type="gramEnd"/>
      <w:r w:rsidRPr="00776E34">
        <w:rPr>
          <w:rFonts w:ascii="Arial" w:hAnsi="Arial" w:cs="Arial"/>
          <w:sz w:val="22"/>
          <w:szCs w:val="22"/>
        </w:rPr>
        <w:t xml:space="preserve"> – </w:t>
      </w:r>
      <w:proofErr w:type="spellStart"/>
      <w:r w:rsidRPr="00776E34">
        <w:rPr>
          <w:rFonts w:ascii="Arial" w:hAnsi="Arial" w:cs="Arial"/>
          <w:sz w:val="22"/>
          <w:szCs w:val="22"/>
        </w:rPr>
        <w:t>Těrlická</w:t>
      </w:r>
      <w:proofErr w:type="spellEnd"/>
      <w:r w:rsidRPr="00776E34">
        <w:rPr>
          <w:rFonts w:ascii="Arial" w:hAnsi="Arial" w:cs="Arial"/>
          <w:sz w:val="22"/>
          <w:szCs w:val="22"/>
        </w:rPr>
        <w:t xml:space="preserve"> přehrada a také v neposlední řadě usnadní obyvatelům obou obcí příchody na zastávky autobusové dopravy. </w:t>
      </w:r>
      <w:r>
        <w:rPr>
          <w:rFonts w:ascii="Arial" w:hAnsi="Arial" w:cs="Arial"/>
          <w:noProof/>
          <w:sz w:val="22"/>
          <w:szCs w:val="22"/>
        </w:rPr>
        <w:drawing>
          <wp:anchor distT="0" distB="0" distL="114300" distR="114300" simplePos="0" relativeHeight="251658240" behindDoc="1" locked="0" layoutInCell="1" allowOverlap="1">
            <wp:simplePos x="0" y="0"/>
            <wp:positionH relativeFrom="column">
              <wp:posOffset>-128270</wp:posOffset>
            </wp:positionH>
            <wp:positionV relativeFrom="paragraph">
              <wp:posOffset>659765</wp:posOffset>
            </wp:positionV>
            <wp:extent cx="4524375" cy="2657475"/>
            <wp:effectExtent l="19050" t="0" r="9525" b="0"/>
            <wp:wrapTight wrapText="bothSides">
              <wp:wrapPolygon edited="0">
                <wp:start x="-91" y="0"/>
                <wp:lineTo x="-91" y="21523"/>
                <wp:lineTo x="21645" y="21523"/>
                <wp:lineTo x="21645" y="0"/>
                <wp:lineTo x="-91" y="0"/>
              </wp:wrapPolygon>
            </wp:wrapTight>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24375" cy="2657475"/>
                    </a:xfrm>
                    <a:prstGeom prst="rect">
                      <a:avLst/>
                    </a:prstGeom>
                    <a:noFill/>
                    <a:ln w="9525">
                      <a:noFill/>
                      <a:miter lim="800000"/>
                      <a:headEnd/>
                      <a:tailEnd/>
                    </a:ln>
                  </pic:spPr>
                </pic:pic>
              </a:graphicData>
            </a:graphic>
          </wp:anchor>
        </w:drawing>
      </w:r>
      <w:r w:rsidRPr="00776E34">
        <w:rPr>
          <w:rFonts w:ascii="Arial" w:hAnsi="Arial" w:cs="Arial"/>
          <w:sz w:val="22"/>
          <w:szCs w:val="22"/>
        </w:rPr>
        <w:t xml:space="preserve">Nutnost této realizace charakterizuje obrázek č. 1, kde je vidět absence chodníků na zmíněné trase. </w:t>
      </w:r>
    </w:p>
    <w:p w:rsidR="00776E34" w:rsidRPr="00776E34" w:rsidRDefault="00776E34" w:rsidP="00776E34">
      <w:pPr>
        <w:pStyle w:val="Default"/>
        <w:spacing w:line="280" w:lineRule="atLeast"/>
        <w:jc w:val="both"/>
        <w:rPr>
          <w:rFonts w:ascii="Arial" w:hAnsi="Arial" w:cs="Arial"/>
          <w:sz w:val="22"/>
          <w:szCs w:val="22"/>
        </w:rPr>
      </w:pPr>
    </w:p>
    <w:p w:rsidR="00776E34" w:rsidRPr="00776E34" w:rsidRDefault="00776E34" w:rsidP="00776E34">
      <w:pPr>
        <w:pStyle w:val="Default"/>
        <w:spacing w:line="280" w:lineRule="atLeast"/>
        <w:jc w:val="both"/>
        <w:rPr>
          <w:rFonts w:ascii="Arial" w:hAnsi="Arial" w:cs="Arial"/>
          <w:b/>
          <w:bCs/>
          <w:sz w:val="22"/>
          <w:szCs w:val="22"/>
        </w:rPr>
      </w:pPr>
      <w:r w:rsidRPr="00776E34">
        <w:rPr>
          <w:rFonts w:ascii="Arial" w:hAnsi="Arial" w:cs="Arial"/>
          <w:b/>
          <w:bCs/>
          <w:sz w:val="22"/>
          <w:szCs w:val="22"/>
        </w:rPr>
        <w:t xml:space="preserve">Obrázek č. 1: Nebezpečná část silnice z Havířova do </w:t>
      </w:r>
      <w:proofErr w:type="spellStart"/>
      <w:r w:rsidRPr="00776E34">
        <w:rPr>
          <w:rFonts w:ascii="Arial" w:hAnsi="Arial" w:cs="Arial"/>
          <w:b/>
          <w:bCs/>
          <w:sz w:val="22"/>
          <w:szCs w:val="22"/>
        </w:rPr>
        <w:t>Těrlicka</w:t>
      </w:r>
      <w:proofErr w:type="spellEnd"/>
    </w:p>
    <w:p w:rsidR="00776E34" w:rsidRPr="00776E34" w:rsidRDefault="00776E34" w:rsidP="00776E34">
      <w:pPr>
        <w:pStyle w:val="Default"/>
        <w:spacing w:line="280" w:lineRule="atLeast"/>
        <w:jc w:val="both"/>
        <w:rPr>
          <w:rFonts w:ascii="Arial" w:hAnsi="Arial" w:cs="Arial"/>
          <w:sz w:val="22"/>
          <w:szCs w:val="22"/>
        </w:rPr>
      </w:pPr>
    </w:p>
    <w:p w:rsidR="00776E34" w:rsidRPr="00776E34" w:rsidRDefault="00776E34" w:rsidP="00776E34">
      <w:pPr>
        <w:spacing w:after="0" w:line="280" w:lineRule="atLeast"/>
        <w:jc w:val="both"/>
        <w:rPr>
          <w:rFonts w:ascii="Arial" w:hAnsi="Arial" w:cs="Arial"/>
        </w:rPr>
      </w:pPr>
      <w:r w:rsidRPr="00776E34">
        <w:rPr>
          <w:rFonts w:ascii="Arial" w:hAnsi="Arial" w:cs="Arial"/>
          <w:noProof/>
        </w:rPr>
        <w:lastRenderedPageBreak/>
        <w:drawing>
          <wp:inline distT="0" distB="0" distL="0" distR="0">
            <wp:extent cx="5781675" cy="1257300"/>
            <wp:effectExtent l="1905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81675" cy="1257300"/>
                    </a:xfrm>
                    <a:prstGeom prst="rect">
                      <a:avLst/>
                    </a:prstGeom>
                    <a:noFill/>
                    <a:ln w="9525">
                      <a:noFill/>
                      <a:miter lim="800000"/>
                      <a:headEnd/>
                      <a:tailEnd/>
                    </a:ln>
                  </pic:spPr>
                </pic:pic>
              </a:graphicData>
            </a:graphic>
          </wp:inline>
        </w:drawing>
      </w:r>
    </w:p>
    <w:p w:rsidR="00776E34" w:rsidRPr="00776E34" w:rsidRDefault="00776E34" w:rsidP="00776E34">
      <w:pPr>
        <w:pStyle w:val="Default"/>
        <w:spacing w:line="280" w:lineRule="atLeast"/>
        <w:jc w:val="both"/>
        <w:rPr>
          <w:rFonts w:ascii="Arial" w:hAnsi="Arial" w:cs="Arial"/>
          <w:sz w:val="22"/>
          <w:szCs w:val="22"/>
        </w:rPr>
      </w:pPr>
    </w:p>
    <w:p w:rsidR="00776E34" w:rsidRPr="00776E34" w:rsidRDefault="00776E34" w:rsidP="00776E34">
      <w:pPr>
        <w:pStyle w:val="Default"/>
        <w:spacing w:line="280" w:lineRule="atLeast"/>
        <w:jc w:val="both"/>
        <w:rPr>
          <w:rFonts w:ascii="Arial" w:hAnsi="Arial" w:cs="Arial"/>
          <w:sz w:val="22"/>
          <w:szCs w:val="22"/>
        </w:rPr>
      </w:pPr>
      <w:r w:rsidRPr="00776E34">
        <w:rPr>
          <w:rFonts w:ascii="Arial" w:hAnsi="Arial" w:cs="Arial"/>
          <w:sz w:val="22"/>
          <w:szCs w:val="22"/>
        </w:rPr>
        <w:t xml:space="preserve">Tento projekt je specifický v tom, že vede přes dvě obce a každá obec vedla samostatná majetková vypořádání ve svém katastrálním území. Chodník také povede souběžně se silnicí první třídy, kde jsou značná omezení, především v zákonných podmínkách týkající se např. šířky silnice, proto musí být výstavba chodníku realizována za krajnicí dnešní silnice. Tento fakt vede ke stavbě opěrných zdí, kde hrozí nedodržení termínů stavby, navezení značného množství zeminy apod. Tyto aspekty se projeví i na ceně díla. </w:t>
      </w:r>
    </w:p>
    <w:p w:rsidR="00776E34" w:rsidRDefault="00776E34" w:rsidP="00776E34">
      <w:pPr>
        <w:pStyle w:val="Default"/>
        <w:spacing w:line="280" w:lineRule="atLeast"/>
        <w:jc w:val="both"/>
        <w:rPr>
          <w:rFonts w:ascii="Arial" w:hAnsi="Arial" w:cs="Arial"/>
          <w:sz w:val="22"/>
          <w:szCs w:val="22"/>
        </w:rPr>
      </w:pPr>
    </w:p>
    <w:p w:rsidR="00776E34" w:rsidRPr="00776E34" w:rsidRDefault="00776E34" w:rsidP="00776E34">
      <w:pPr>
        <w:pStyle w:val="Default"/>
        <w:spacing w:line="280" w:lineRule="atLeast"/>
        <w:jc w:val="both"/>
        <w:rPr>
          <w:rFonts w:ascii="Arial" w:hAnsi="Arial" w:cs="Arial"/>
          <w:sz w:val="22"/>
          <w:szCs w:val="22"/>
        </w:rPr>
      </w:pPr>
      <w:r w:rsidRPr="00776E34">
        <w:rPr>
          <w:rFonts w:ascii="Arial" w:hAnsi="Arial" w:cs="Arial"/>
          <w:sz w:val="22"/>
          <w:szCs w:val="22"/>
        </w:rPr>
        <w:t xml:space="preserve">Jelikož se výstavba dotýká dvou obcí, byl vybrán jeden zhotovitel, který ovšem bude mít dvě smlouvy se stejnými podmínkami stavby (termíny dokončení jednotlivých dílčích prací, rozsah prací apod.) Projekt je financován ze dvou dotačních programů. Statutární město Havířov obdrželo na projekt dotaci z Regionálního operačního programu NUTS II </w:t>
      </w:r>
      <w:proofErr w:type="spellStart"/>
      <w:r w:rsidRPr="00776E34">
        <w:rPr>
          <w:rFonts w:ascii="Arial" w:hAnsi="Arial" w:cs="Arial"/>
          <w:sz w:val="22"/>
          <w:szCs w:val="22"/>
        </w:rPr>
        <w:t>Moravskoslezsko</w:t>
      </w:r>
      <w:proofErr w:type="spellEnd"/>
      <w:r w:rsidRPr="00776E34">
        <w:rPr>
          <w:rFonts w:ascii="Arial" w:hAnsi="Arial" w:cs="Arial"/>
          <w:sz w:val="22"/>
          <w:szCs w:val="22"/>
        </w:rPr>
        <w:t xml:space="preserve"> 2007 – 2013 ve výši 80 %. Obec </w:t>
      </w:r>
      <w:proofErr w:type="spellStart"/>
      <w:r w:rsidRPr="00776E34">
        <w:rPr>
          <w:rFonts w:ascii="Arial" w:hAnsi="Arial" w:cs="Arial"/>
          <w:sz w:val="22"/>
          <w:szCs w:val="22"/>
        </w:rPr>
        <w:t>Těrlicko</w:t>
      </w:r>
      <w:proofErr w:type="spellEnd"/>
      <w:r w:rsidRPr="00776E34">
        <w:rPr>
          <w:rFonts w:ascii="Arial" w:hAnsi="Arial" w:cs="Arial"/>
          <w:sz w:val="22"/>
          <w:szCs w:val="22"/>
        </w:rPr>
        <w:t xml:space="preserve"> obdržela 40% dotaci ze Státního fondu dopravní infrastruktury. Realizace projektu je naplánována na 90 dní, po celou tuto dobu, bude silnice I/11 uzavřena a doprava bude odkloněna. Dopravní obslužnost obyvatel bude částečně zajištěna MHD. </w:t>
      </w:r>
    </w:p>
    <w:p w:rsidR="00776E34" w:rsidRDefault="00776E34" w:rsidP="00776E34">
      <w:pPr>
        <w:pStyle w:val="Default"/>
        <w:spacing w:line="280" w:lineRule="atLeast"/>
        <w:jc w:val="both"/>
        <w:rPr>
          <w:rFonts w:ascii="Arial" w:hAnsi="Arial" w:cs="Arial"/>
          <w:sz w:val="22"/>
          <w:szCs w:val="22"/>
        </w:rPr>
      </w:pPr>
    </w:p>
    <w:p w:rsidR="00776E34" w:rsidRPr="00776E34" w:rsidRDefault="00776E34" w:rsidP="00776E34">
      <w:pPr>
        <w:pStyle w:val="Default"/>
        <w:spacing w:line="280" w:lineRule="atLeast"/>
        <w:jc w:val="both"/>
        <w:rPr>
          <w:rFonts w:ascii="Arial" w:hAnsi="Arial" w:cs="Arial"/>
          <w:sz w:val="22"/>
          <w:szCs w:val="22"/>
        </w:rPr>
      </w:pPr>
      <w:r w:rsidRPr="00776E34">
        <w:rPr>
          <w:rFonts w:ascii="Arial" w:hAnsi="Arial" w:cs="Arial"/>
          <w:sz w:val="22"/>
          <w:szCs w:val="22"/>
        </w:rPr>
        <w:t xml:space="preserve">Tato </w:t>
      </w:r>
      <w:proofErr w:type="spellStart"/>
      <w:r w:rsidRPr="00776E34">
        <w:rPr>
          <w:rFonts w:ascii="Arial" w:hAnsi="Arial" w:cs="Arial"/>
          <w:sz w:val="22"/>
          <w:szCs w:val="22"/>
        </w:rPr>
        <w:t>meziobecní</w:t>
      </w:r>
      <w:proofErr w:type="spellEnd"/>
      <w:r w:rsidRPr="00776E34">
        <w:rPr>
          <w:rFonts w:ascii="Arial" w:hAnsi="Arial" w:cs="Arial"/>
          <w:sz w:val="22"/>
          <w:szCs w:val="22"/>
        </w:rPr>
        <w:t xml:space="preserve"> spolupráce je důkazem, že by si obce neměly „hrát na svém písečku” a představitelé obcí by měli překonat ostych v jednání a komunikaci jak mezi sebou, tak také s občany svých obcí. </w:t>
      </w:r>
    </w:p>
    <w:p w:rsidR="00776E34" w:rsidRDefault="00776E34" w:rsidP="00776E34">
      <w:pPr>
        <w:pStyle w:val="Default"/>
        <w:spacing w:line="280" w:lineRule="atLeast"/>
        <w:jc w:val="both"/>
        <w:rPr>
          <w:rFonts w:ascii="Arial" w:hAnsi="Arial" w:cs="Arial"/>
          <w:sz w:val="22"/>
          <w:szCs w:val="22"/>
        </w:rPr>
      </w:pPr>
    </w:p>
    <w:p w:rsidR="00776E34" w:rsidRPr="00776E34" w:rsidRDefault="00776E34" w:rsidP="00776E34">
      <w:pPr>
        <w:pStyle w:val="Default"/>
        <w:spacing w:line="280" w:lineRule="atLeast"/>
        <w:jc w:val="both"/>
        <w:rPr>
          <w:rFonts w:ascii="Arial" w:hAnsi="Arial" w:cs="Arial"/>
          <w:sz w:val="22"/>
          <w:szCs w:val="22"/>
        </w:rPr>
      </w:pPr>
      <w:r w:rsidRPr="00776E34">
        <w:rPr>
          <w:rFonts w:ascii="Arial" w:hAnsi="Arial" w:cs="Arial"/>
          <w:sz w:val="22"/>
          <w:szCs w:val="22"/>
        </w:rPr>
        <w:t xml:space="preserve">Dospět k úplné realizaci cyklostezky z Havířova k </w:t>
      </w:r>
      <w:proofErr w:type="spellStart"/>
      <w:r w:rsidRPr="00776E34">
        <w:rPr>
          <w:rFonts w:ascii="Arial" w:hAnsi="Arial" w:cs="Arial"/>
          <w:sz w:val="22"/>
          <w:szCs w:val="22"/>
        </w:rPr>
        <w:t>Těrlické</w:t>
      </w:r>
      <w:proofErr w:type="spellEnd"/>
      <w:r w:rsidRPr="00776E34">
        <w:rPr>
          <w:rFonts w:ascii="Arial" w:hAnsi="Arial" w:cs="Arial"/>
          <w:sz w:val="22"/>
          <w:szCs w:val="22"/>
        </w:rPr>
        <w:t xml:space="preserve"> přehradě, která je oblíbeným rekreačním místem obyvatel ORP Havířov. </w:t>
      </w:r>
    </w:p>
    <w:p w:rsidR="005B3FFA" w:rsidRPr="00776E34" w:rsidRDefault="005B3FFA" w:rsidP="00776E34">
      <w:pPr>
        <w:spacing w:after="0" w:line="280" w:lineRule="atLeast"/>
        <w:jc w:val="both"/>
        <w:rPr>
          <w:rFonts w:ascii="Arial" w:hAnsi="Arial" w:cs="Arial"/>
          <w:b/>
        </w:rPr>
      </w:pPr>
    </w:p>
    <w:p w:rsidR="005B3FFA" w:rsidRPr="00776E34" w:rsidRDefault="00614940" w:rsidP="00776E34">
      <w:pPr>
        <w:spacing w:after="0" w:line="280" w:lineRule="atLeast"/>
        <w:jc w:val="both"/>
        <w:rPr>
          <w:rFonts w:ascii="Arial" w:hAnsi="Arial" w:cs="Arial"/>
          <w:b/>
        </w:rPr>
      </w:pPr>
      <w:r w:rsidRPr="00776E34">
        <w:rPr>
          <w:rFonts w:ascii="Arial" w:hAnsi="Arial" w:cs="Arial"/>
          <w:b/>
        </w:rPr>
        <w:t xml:space="preserve">5. </w:t>
      </w:r>
      <w:r w:rsidR="005B3FFA" w:rsidRPr="00776E34">
        <w:rPr>
          <w:rFonts w:ascii="Arial" w:hAnsi="Arial" w:cs="Arial"/>
          <w:b/>
        </w:rPr>
        <w:t xml:space="preserve">Závěr </w:t>
      </w:r>
    </w:p>
    <w:p w:rsidR="00776E34" w:rsidRPr="00776E34" w:rsidRDefault="00776E34" w:rsidP="00776E34">
      <w:pPr>
        <w:pStyle w:val="Default"/>
        <w:spacing w:line="280" w:lineRule="atLeast"/>
        <w:jc w:val="both"/>
        <w:rPr>
          <w:rFonts w:ascii="Arial" w:hAnsi="Arial" w:cs="Arial"/>
          <w:sz w:val="22"/>
          <w:szCs w:val="22"/>
        </w:rPr>
      </w:pPr>
      <w:r w:rsidRPr="00776E34">
        <w:rPr>
          <w:rFonts w:ascii="Arial" w:hAnsi="Arial" w:cs="Arial"/>
          <w:sz w:val="22"/>
          <w:szCs w:val="22"/>
        </w:rPr>
        <w:t xml:space="preserve">Přínosem pro zapojené obce bude především zvýšení bezpečnosti obyvatel a podpora </w:t>
      </w:r>
      <w:proofErr w:type="spellStart"/>
      <w:r w:rsidRPr="00776E34">
        <w:rPr>
          <w:rFonts w:ascii="Arial" w:hAnsi="Arial" w:cs="Arial"/>
          <w:sz w:val="22"/>
          <w:szCs w:val="22"/>
        </w:rPr>
        <w:t>meziobecní</w:t>
      </w:r>
      <w:proofErr w:type="spellEnd"/>
      <w:r w:rsidRPr="00776E34">
        <w:rPr>
          <w:rFonts w:ascii="Arial" w:hAnsi="Arial" w:cs="Arial"/>
          <w:sz w:val="22"/>
          <w:szCs w:val="22"/>
        </w:rPr>
        <w:t xml:space="preserve"> spolupráce a příklad dalšího rozvoje komunikace mezi jednotlivými obcemi. </w:t>
      </w:r>
    </w:p>
    <w:p w:rsidR="00614940" w:rsidRPr="00776E34" w:rsidRDefault="00614940" w:rsidP="00776E34">
      <w:pPr>
        <w:spacing w:after="0" w:line="280" w:lineRule="atLeast"/>
        <w:jc w:val="both"/>
        <w:rPr>
          <w:rFonts w:ascii="Arial" w:hAnsi="Arial" w:cs="Arial"/>
        </w:rPr>
      </w:pPr>
    </w:p>
    <w:p w:rsidR="005B3FFA" w:rsidRPr="00776E34" w:rsidRDefault="00614940" w:rsidP="00776E34">
      <w:pPr>
        <w:spacing w:after="0" w:line="280" w:lineRule="atLeast"/>
        <w:jc w:val="both"/>
        <w:rPr>
          <w:rFonts w:ascii="Arial" w:hAnsi="Arial" w:cs="Arial"/>
          <w:b/>
        </w:rPr>
      </w:pPr>
      <w:r w:rsidRPr="00776E34">
        <w:rPr>
          <w:rFonts w:ascii="Arial" w:hAnsi="Arial" w:cs="Arial"/>
          <w:b/>
        </w:rPr>
        <w:t xml:space="preserve">6. </w:t>
      </w:r>
      <w:r w:rsidR="005B3FFA" w:rsidRPr="00776E34">
        <w:rPr>
          <w:rFonts w:ascii="Arial" w:hAnsi="Arial" w:cs="Arial"/>
          <w:b/>
        </w:rPr>
        <w:t xml:space="preserve">Autor článku </w:t>
      </w:r>
    </w:p>
    <w:p w:rsidR="00776E34" w:rsidRPr="00776E34" w:rsidRDefault="00776E34" w:rsidP="00776E34">
      <w:pPr>
        <w:pStyle w:val="Default"/>
        <w:numPr>
          <w:ilvl w:val="0"/>
          <w:numId w:val="5"/>
        </w:numPr>
        <w:spacing w:line="280" w:lineRule="atLeast"/>
        <w:jc w:val="both"/>
        <w:rPr>
          <w:rFonts w:ascii="Arial" w:hAnsi="Arial" w:cs="Arial"/>
          <w:sz w:val="22"/>
          <w:szCs w:val="22"/>
        </w:rPr>
      </w:pPr>
      <w:r w:rsidRPr="00776E34">
        <w:rPr>
          <w:rFonts w:ascii="Arial" w:hAnsi="Arial" w:cs="Arial"/>
          <w:bCs/>
          <w:sz w:val="22"/>
          <w:szCs w:val="22"/>
        </w:rPr>
        <w:t xml:space="preserve">Mgr. Rudolf Šimek, pracovník pro analýzy a strategie, e-mail: </w:t>
      </w:r>
      <w:hyperlink r:id="rId10" w:history="1">
        <w:r w:rsidRPr="0036319E">
          <w:rPr>
            <w:rStyle w:val="Hypertextovodkaz"/>
            <w:rFonts w:ascii="Arial" w:hAnsi="Arial" w:cs="Arial"/>
            <w:bCs/>
            <w:sz w:val="22"/>
            <w:szCs w:val="22"/>
          </w:rPr>
          <w:t>rusimek@seznam.cz</w:t>
        </w:r>
      </w:hyperlink>
      <w:r>
        <w:rPr>
          <w:rFonts w:ascii="Arial" w:hAnsi="Arial" w:cs="Arial"/>
          <w:bCs/>
          <w:sz w:val="22"/>
          <w:szCs w:val="22"/>
        </w:rPr>
        <w:t xml:space="preserve"> </w:t>
      </w:r>
      <w:r w:rsidRPr="00776E34">
        <w:rPr>
          <w:rFonts w:ascii="Arial" w:hAnsi="Arial" w:cs="Arial"/>
          <w:bCs/>
          <w:sz w:val="22"/>
          <w:szCs w:val="22"/>
        </w:rPr>
        <w:t xml:space="preserve">  </w:t>
      </w:r>
    </w:p>
    <w:p w:rsidR="00776E34" w:rsidRPr="00776E34" w:rsidRDefault="00776E34" w:rsidP="00776E34">
      <w:pPr>
        <w:pStyle w:val="Default"/>
        <w:numPr>
          <w:ilvl w:val="0"/>
          <w:numId w:val="5"/>
        </w:numPr>
        <w:spacing w:line="280" w:lineRule="atLeast"/>
        <w:jc w:val="both"/>
        <w:rPr>
          <w:rFonts w:ascii="Arial" w:hAnsi="Arial" w:cs="Arial"/>
          <w:sz w:val="22"/>
          <w:szCs w:val="22"/>
        </w:rPr>
      </w:pPr>
      <w:r w:rsidRPr="00776E34">
        <w:rPr>
          <w:rFonts w:ascii="Arial" w:hAnsi="Arial" w:cs="Arial"/>
          <w:bCs/>
          <w:sz w:val="22"/>
          <w:szCs w:val="22"/>
        </w:rPr>
        <w:t xml:space="preserve">Ing. Jakub </w:t>
      </w:r>
      <w:proofErr w:type="spellStart"/>
      <w:r w:rsidRPr="00776E34">
        <w:rPr>
          <w:rFonts w:ascii="Arial" w:hAnsi="Arial" w:cs="Arial"/>
          <w:bCs/>
          <w:sz w:val="22"/>
          <w:szCs w:val="22"/>
        </w:rPr>
        <w:t>Chlopecký</w:t>
      </w:r>
      <w:proofErr w:type="spellEnd"/>
      <w:r w:rsidRPr="00776E34">
        <w:rPr>
          <w:rFonts w:ascii="Arial" w:hAnsi="Arial" w:cs="Arial"/>
          <w:bCs/>
          <w:sz w:val="22"/>
          <w:szCs w:val="22"/>
        </w:rPr>
        <w:t xml:space="preserve">, tematický expert A, e-mail: </w:t>
      </w:r>
      <w:hyperlink r:id="rId11" w:history="1">
        <w:r w:rsidRPr="0036319E">
          <w:rPr>
            <w:rStyle w:val="Hypertextovodkaz"/>
            <w:rFonts w:ascii="Arial" w:hAnsi="Arial" w:cs="Arial"/>
            <w:bCs/>
            <w:sz w:val="22"/>
            <w:szCs w:val="22"/>
          </w:rPr>
          <w:t>j.chlopecky@seznam.cz</w:t>
        </w:r>
      </w:hyperlink>
      <w:r>
        <w:rPr>
          <w:rFonts w:ascii="Arial" w:hAnsi="Arial" w:cs="Arial"/>
          <w:bCs/>
          <w:sz w:val="22"/>
          <w:szCs w:val="22"/>
        </w:rPr>
        <w:t xml:space="preserve"> </w:t>
      </w:r>
      <w:r w:rsidRPr="00776E34">
        <w:rPr>
          <w:rFonts w:ascii="Arial" w:hAnsi="Arial" w:cs="Arial"/>
          <w:bCs/>
          <w:sz w:val="22"/>
          <w:szCs w:val="22"/>
        </w:rPr>
        <w:t xml:space="preserve"> </w:t>
      </w:r>
    </w:p>
    <w:p w:rsidR="00776E34" w:rsidRPr="00776E34" w:rsidRDefault="00776E34" w:rsidP="00776E34">
      <w:pPr>
        <w:pStyle w:val="Default"/>
        <w:spacing w:line="280" w:lineRule="atLeast"/>
        <w:jc w:val="both"/>
        <w:rPr>
          <w:rFonts w:ascii="Arial" w:hAnsi="Arial" w:cs="Arial"/>
          <w:sz w:val="22"/>
          <w:szCs w:val="22"/>
        </w:rPr>
      </w:pPr>
    </w:p>
    <w:p w:rsidR="00776E34" w:rsidRPr="00776E34" w:rsidRDefault="00776E34" w:rsidP="00776E34">
      <w:pPr>
        <w:pStyle w:val="Default"/>
        <w:spacing w:line="280" w:lineRule="atLeast"/>
        <w:jc w:val="both"/>
        <w:rPr>
          <w:rFonts w:ascii="Arial" w:hAnsi="Arial" w:cs="Arial"/>
          <w:sz w:val="22"/>
          <w:szCs w:val="22"/>
        </w:rPr>
      </w:pPr>
      <w:r>
        <w:rPr>
          <w:rFonts w:ascii="Arial" w:hAnsi="Arial" w:cs="Arial"/>
          <w:bCs/>
          <w:sz w:val="22"/>
          <w:szCs w:val="22"/>
        </w:rPr>
        <w:t>Další informace</w:t>
      </w:r>
      <w:r w:rsidRPr="00776E34">
        <w:rPr>
          <w:rFonts w:ascii="Arial" w:hAnsi="Arial" w:cs="Arial"/>
          <w:bCs/>
          <w:sz w:val="22"/>
          <w:szCs w:val="22"/>
        </w:rPr>
        <w:t xml:space="preserve">: </w:t>
      </w:r>
    </w:p>
    <w:p w:rsidR="00776E34" w:rsidRPr="00776E34" w:rsidRDefault="00FF4CDD" w:rsidP="00776E34">
      <w:pPr>
        <w:pStyle w:val="Odstavecseseznamem"/>
        <w:numPr>
          <w:ilvl w:val="0"/>
          <w:numId w:val="6"/>
        </w:numPr>
        <w:spacing w:after="0" w:line="280" w:lineRule="atLeast"/>
        <w:jc w:val="both"/>
        <w:rPr>
          <w:rFonts w:ascii="Arial" w:hAnsi="Arial" w:cs="Arial"/>
          <w:color w:val="000000"/>
        </w:rPr>
      </w:pPr>
      <w:hyperlink r:id="rId12" w:history="1">
        <w:r w:rsidR="00776E34" w:rsidRPr="00776E34">
          <w:rPr>
            <w:rStyle w:val="Hypertextovodkaz"/>
            <w:rFonts w:ascii="Arial" w:hAnsi="Arial" w:cs="Arial"/>
          </w:rPr>
          <w:t>http://www.havirov-city.cz/aktuality-a-radnicni-listy/havirov-ziskal-dotace-na-zvyseni-bezpecnosti-na-komunikacich_cz.html</w:t>
        </w:r>
      </w:hyperlink>
      <w:r w:rsidR="00776E34" w:rsidRPr="00776E34">
        <w:rPr>
          <w:rFonts w:ascii="Arial" w:hAnsi="Arial" w:cs="Arial"/>
        </w:rPr>
        <w:t xml:space="preserve"> </w:t>
      </w:r>
    </w:p>
    <w:p w:rsidR="00776E34" w:rsidRPr="00891548" w:rsidRDefault="00776E34" w:rsidP="00E86DBB">
      <w:pPr>
        <w:spacing w:after="0" w:line="360" w:lineRule="auto"/>
        <w:jc w:val="both"/>
        <w:rPr>
          <w:rFonts w:ascii="Arial" w:hAnsi="Arial" w:cs="Arial"/>
          <w:b/>
        </w:rPr>
      </w:pPr>
    </w:p>
    <w:p w:rsidR="005C1269" w:rsidRPr="00891548" w:rsidRDefault="005C1269" w:rsidP="00E86DBB">
      <w:pPr>
        <w:spacing w:after="0" w:line="360" w:lineRule="auto"/>
        <w:jc w:val="both"/>
        <w:rPr>
          <w:rFonts w:ascii="Arial" w:hAnsi="Arial" w:cs="Arial"/>
        </w:rPr>
      </w:pPr>
    </w:p>
    <w:p w:rsidR="00134E0D" w:rsidRPr="00891548" w:rsidRDefault="00134E0D" w:rsidP="00E86DBB">
      <w:pPr>
        <w:spacing w:after="0" w:line="360" w:lineRule="auto"/>
        <w:jc w:val="both"/>
        <w:rPr>
          <w:rFonts w:ascii="Arial" w:hAnsi="Arial" w:cs="Arial"/>
        </w:rPr>
      </w:pPr>
    </w:p>
    <w:p w:rsidR="00134E0D" w:rsidRPr="00891548" w:rsidRDefault="00134E0D" w:rsidP="00E86DBB">
      <w:pPr>
        <w:spacing w:after="0" w:line="360" w:lineRule="auto"/>
        <w:jc w:val="both"/>
        <w:rPr>
          <w:rFonts w:ascii="Arial" w:hAnsi="Arial" w:cs="Arial"/>
        </w:rPr>
      </w:pPr>
    </w:p>
    <w:p w:rsidR="00891548" w:rsidRPr="00811C6E" w:rsidRDefault="00891548" w:rsidP="00891548">
      <w:pPr>
        <w:spacing w:line="360" w:lineRule="auto"/>
        <w:jc w:val="both"/>
        <w:rPr>
          <w:rFonts w:ascii="Arial" w:hAnsi="Arial" w:cs="Arial"/>
        </w:rPr>
      </w:pPr>
      <w:r w:rsidRPr="00811C6E">
        <w:rPr>
          <w:rFonts w:ascii="Arial" w:hAnsi="Arial" w:cs="Arial"/>
        </w:rPr>
        <w:t>-------------------</w:t>
      </w:r>
    </w:p>
    <w:p w:rsidR="001E2A99" w:rsidRPr="00891548" w:rsidRDefault="00891548" w:rsidP="00891548">
      <w:pPr>
        <w:spacing w:line="360" w:lineRule="auto"/>
        <w:jc w:val="both"/>
        <w:rPr>
          <w:rFonts w:ascii="Arial" w:hAnsi="Arial" w:cs="Arial"/>
          <w:i/>
        </w:rPr>
      </w:pPr>
      <w:r w:rsidRPr="00811C6E">
        <w:rPr>
          <w:rFonts w:ascii="Arial" w:hAnsi="Arial" w:cs="Arial"/>
          <w:i/>
        </w:rPr>
        <w:t xml:space="preserve">Projekt na podporu </w:t>
      </w:r>
      <w:proofErr w:type="spellStart"/>
      <w:r w:rsidRPr="00811C6E">
        <w:rPr>
          <w:rFonts w:ascii="Arial" w:hAnsi="Arial" w:cs="Arial"/>
          <w:i/>
        </w:rPr>
        <w:t>meziobecní</w:t>
      </w:r>
      <w:proofErr w:type="spellEnd"/>
      <w:r w:rsidRPr="00811C6E">
        <w:rPr>
          <w:rFonts w:ascii="Arial" w:hAnsi="Arial" w:cs="Arial"/>
          <w:i/>
        </w:rPr>
        <w:t xml:space="preserve"> spolupráce realizuje Svaz měst a obcí ČR. Je financovaný z Evropského sociálního fondu (ESF) prostřednictvím Operačního programu Lidské zdroje a zaměstnanost (OP LZZ). Informace o fondu najdete na </w:t>
      </w:r>
      <w:hyperlink r:id="rId13" w:history="1">
        <w:r w:rsidRPr="00811C6E">
          <w:rPr>
            <w:rStyle w:val="Hypertextovodkaz"/>
            <w:rFonts w:ascii="Arial" w:hAnsi="Arial" w:cs="Arial"/>
            <w:i/>
          </w:rPr>
          <w:t>www.esfcr.cz</w:t>
        </w:r>
      </w:hyperlink>
      <w:r w:rsidRPr="00811C6E">
        <w:rPr>
          <w:rFonts w:ascii="Arial" w:hAnsi="Arial" w:cs="Arial"/>
          <w:i/>
        </w:rPr>
        <w:t xml:space="preserve">, o projektu na </w:t>
      </w:r>
      <w:hyperlink r:id="rId14" w:history="1">
        <w:r w:rsidRPr="00811C6E">
          <w:rPr>
            <w:rStyle w:val="Hypertextovodkaz"/>
            <w:rFonts w:ascii="Arial" w:hAnsi="Arial" w:cs="Arial"/>
            <w:i/>
          </w:rPr>
          <w:t>www.obcesobe.cz</w:t>
        </w:r>
      </w:hyperlink>
      <w:r w:rsidRPr="00811C6E">
        <w:rPr>
          <w:rFonts w:ascii="Arial" w:hAnsi="Arial" w:cs="Arial"/>
          <w:i/>
        </w:rPr>
        <w:t xml:space="preserve">. </w:t>
      </w:r>
    </w:p>
    <w:sectPr w:rsidR="001E2A99" w:rsidRPr="00891548" w:rsidSect="009D680C">
      <w:headerReference w:type="default" r:id="rId15"/>
      <w:footerReference w:type="default" r:id="rId16"/>
      <w:pgSz w:w="11906" w:h="16838"/>
      <w:pgMar w:top="1417" w:right="1417" w:bottom="1417" w:left="1417"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1B9" w:rsidRDefault="004841B9" w:rsidP="009D680C">
      <w:pPr>
        <w:spacing w:after="0" w:line="240" w:lineRule="auto"/>
      </w:pPr>
      <w:r>
        <w:separator/>
      </w:r>
    </w:p>
  </w:endnote>
  <w:endnote w:type="continuationSeparator" w:id="0">
    <w:p w:rsidR="004841B9" w:rsidRDefault="004841B9" w:rsidP="009D68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83207"/>
      <w:docPartObj>
        <w:docPartGallery w:val="Page Numbers (Bottom of Page)"/>
        <w:docPartUnique/>
      </w:docPartObj>
    </w:sdtPr>
    <w:sdtContent>
      <w:p w:rsidR="00891548" w:rsidRDefault="00FF4CDD">
        <w:pPr>
          <w:pStyle w:val="Zpat"/>
          <w:jc w:val="center"/>
        </w:pPr>
        <w:r w:rsidRPr="00891548">
          <w:rPr>
            <w:rFonts w:ascii="Arial" w:hAnsi="Arial" w:cs="Arial"/>
            <w:sz w:val="18"/>
            <w:szCs w:val="18"/>
          </w:rPr>
          <w:fldChar w:fldCharType="begin"/>
        </w:r>
        <w:r w:rsidR="00891548" w:rsidRPr="00891548">
          <w:rPr>
            <w:rFonts w:ascii="Arial" w:hAnsi="Arial" w:cs="Arial"/>
            <w:sz w:val="18"/>
            <w:szCs w:val="18"/>
          </w:rPr>
          <w:instrText xml:space="preserve"> PAGE   \* MERGEFORMAT </w:instrText>
        </w:r>
        <w:r w:rsidRPr="00891548">
          <w:rPr>
            <w:rFonts w:ascii="Arial" w:hAnsi="Arial" w:cs="Arial"/>
            <w:sz w:val="18"/>
            <w:szCs w:val="18"/>
          </w:rPr>
          <w:fldChar w:fldCharType="separate"/>
        </w:r>
        <w:r w:rsidR="00D00AB6">
          <w:rPr>
            <w:rFonts w:ascii="Arial" w:hAnsi="Arial" w:cs="Arial"/>
            <w:noProof/>
            <w:sz w:val="18"/>
            <w:szCs w:val="18"/>
          </w:rPr>
          <w:t>1</w:t>
        </w:r>
        <w:r w:rsidRPr="00891548">
          <w:rPr>
            <w:rFonts w:ascii="Arial" w:hAnsi="Arial" w:cs="Arial"/>
            <w:sz w:val="18"/>
            <w:szCs w:val="18"/>
          </w:rPr>
          <w:fldChar w:fldCharType="end"/>
        </w:r>
      </w:p>
    </w:sdtContent>
  </w:sdt>
  <w:p w:rsidR="001B2E4B" w:rsidRDefault="001B2E4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1B9" w:rsidRDefault="004841B9" w:rsidP="009D680C">
      <w:pPr>
        <w:spacing w:after="0" w:line="240" w:lineRule="auto"/>
      </w:pPr>
      <w:r>
        <w:separator/>
      </w:r>
    </w:p>
  </w:footnote>
  <w:footnote w:type="continuationSeparator" w:id="0">
    <w:p w:rsidR="004841B9" w:rsidRDefault="004841B9" w:rsidP="009D68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E82" w:rsidRDefault="007A317D">
    <w:pPr>
      <w:pStyle w:val="Zhlav"/>
    </w:pPr>
    <w:r>
      <w:rPr>
        <w:noProof/>
      </w:rPr>
      <w:drawing>
        <wp:inline distT="0" distB="0" distL="0" distR="0">
          <wp:extent cx="5762625" cy="381000"/>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srcRect/>
                  <a:stretch>
                    <a:fillRect/>
                  </a:stretch>
                </pic:blipFill>
                <pic:spPr bwMode="auto">
                  <a:xfrm>
                    <a:off x="0" y="0"/>
                    <a:ext cx="5762625" cy="381000"/>
                  </a:xfrm>
                  <a:prstGeom prst="rect">
                    <a:avLst/>
                  </a:prstGeom>
                  <a:noFill/>
                  <a:ln w="9525">
                    <a:noFill/>
                    <a:miter lim="800000"/>
                    <a:headEnd/>
                    <a:tailEnd/>
                  </a:ln>
                </pic:spPr>
              </pic:pic>
            </a:graphicData>
          </a:graphic>
        </wp:inline>
      </w:drawing>
    </w:r>
  </w:p>
  <w:p w:rsidR="005B3FFA" w:rsidRDefault="005B3FFA">
    <w:pPr>
      <w:pStyle w:val="Zhlav"/>
    </w:pPr>
  </w:p>
  <w:p w:rsidR="005B3FFA" w:rsidRDefault="005B3FFA" w:rsidP="005B3FFA">
    <w:pPr>
      <w:pStyle w:val="Zhlav"/>
      <w:jc w:val="center"/>
      <w:rPr>
        <w:rFonts w:ascii="Arial" w:hAnsi="Arial" w:cs="Arial"/>
        <w:b/>
        <w:sz w:val="28"/>
        <w:szCs w:val="28"/>
      </w:rPr>
    </w:pPr>
  </w:p>
  <w:p w:rsidR="005B3FFA" w:rsidRDefault="005B3FFA" w:rsidP="005B3FFA">
    <w:pPr>
      <w:pStyle w:val="Zhlav"/>
      <w:jc w:val="center"/>
      <w:rPr>
        <w:rFonts w:ascii="Arial" w:hAnsi="Arial" w:cs="Arial"/>
        <w:b/>
        <w:sz w:val="28"/>
        <w:szCs w:val="28"/>
      </w:rPr>
    </w:pPr>
    <w:r w:rsidRPr="005B3FFA">
      <w:rPr>
        <w:rFonts w:ascii="Arial" w:hAnsi="Arial" w:cs="Arial"/>
        <w:b/>
        <w:sz w:val="28"/>
        <w:szCs w:val="28"/>
      </w:rPr>
      <w:t>PŘÍKLAD DOBRÉ PRAXE</w:t>
    </w:r>
    <w:r>
      <w:rPr>
        <w:rFonts w:ascii="Arial" w:hAnsi="Arial" w:cs="Arial"/>
        <w:b/>
        <w:sz w:val="28"/>
        <w:szCs w:val="28"/>
      </w:rPr>
      <w:t xml:space="preserve"> </w:t>
    </w:r>
    <w:r w:rsidR="00EF2991">
      <w:rPr>
        <w:rFonts w:ascii="Arial" w:hAnsi="Arial" w:cs="Arial"/>
        <w:b/>
        <w:sz w:val="28"/>
        <w:szCs w:val="28"/>
      </w:rPr>
      <w:t>V RÁMCI</w:t>
    </w:r>
  </w:p>
  <w:p w:rsidR="005B3FFA" w:rsidRPr="005B3FFA" w:rsidRDefault="005B3FFA" w:rsidP="005B3FFA">
    <w:pPr>
      <w:pStyle w:val="Zhlav"/>
      <w:jc w:val="center"/>
      <w:rPr>
        <w:rFonts w:ascii="Arial" w:hAnsi="Arial" w:cs="Arial"/>
        <w:b/>
        <w:sz w:val="28"/>
        <w:szCs w:val="28"/>
      </w:rPr>
    </w:pPr>
    <w:r>
      <w:rPr>
        <w:rFonts w:ascii="Arial" w:hAnsi="Arial" w:cs="Arial"/>
        <w:b/>
        <w:sz w:val="28"/>
        <w:szCs w:val="28"/>
      </w:rPr>
      <w:t>PROJEKTU NA PODPORU MEZIOBECNÍ SPOLUPRÁCE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667EF"/>
    <w:multiLevelType w:val="hybridMultilevel"/>
    <w:tmpl w:val="3146C7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0BA582A"/>
    <w:multiLevelType w:val="hybridMultilevel"/>
    <w:tmpl w:val="17149DF4"/>
    <w:lvl w:ilvl="0" w:tplc="02C47CCC">
      <w:start w:val="1"/>
      <w:numFmt w:val="lowerLetter"/>
      <w:lvlText w:val="%1)"/>
      <w:lvlJc w:val="left"/>
      <w:pPr>
        <w:tabs>
          <w:tab w:val="num" w:pos="360"/>
        </w:tabs>
        <w:ind w:left="360" w:hanging="360"/>
      </w:pPr>
      <w:rPr>
        <w:b/>
      </w:rPr>
    </w:lvl>
    <w:lvl w:ilvl="1" w:tplc="02C47CCC">
      <w:start w:val="1"/>
      <w:numFmt w:val="lowerLetter"/>
      <w:lvlText w:val="%2)"/>
      <w:lvlJc w:val="left"/>
      <w:pPr>
        <w:tabs>
          <w:tab w:val="num" w:pos="1080"/>
        </w:tabs>
        <w:ind w:left="1080" w:hanging="360"/>
      </w:pPr>
      <w:rPr>
        <w:b/>
      </w:rPr>
    </w:lvl>
    <w:lvl w:ilvl="2" w:tplc="0405000F">
      <w:start w:val="1"/>
      <w:numFmt w:val="decimal"/>
      <w:lvlText w:val="%3."/>
      <w:lvlJc w:val="left"/>
      <w:pPr>
        <w:tabs>
          <w:tab w:val="num" w:pos="1980"/>
        </w:tabs>
        <w:ind w:left="1980" w:hanging="36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nsid w:val="14117B70"/>
    <w:multiLevelType w:val="hybridMultilevel"/>
    <w:tmpl w:val="D152B76A"/>
    <w:lvl w:ilvl="0" w:tplc="531823FC">
      <w:start w:val="1"/>
      <w:numFmt w:val="decimal"/>
      <w:lvlText w:val="%1."/>
      <w:lvlJc w:val="left"/>
      <w:pPr>
        <w:tabs>
          <w:tab w:val="num" w:pos="360"/>
        </w:tabs>
        <w:ind w:left="360" w:hanging="360"/>
      </w:pPr>
      <w:rPr>
        <w:b/>
      </w:rPr>
    </w:lvl>
    <w:lvl w:ilvl="1" w:tplc="02C47CCC">
      <w:start w:val="1"/>
      <w:numFmt w:val="lowerLetter"/>
      <w:lvlText w:val="%2)"/>
      <w:lvlJc w:val="left"/>
      <w:pPr>
        <w:tabs>
          <w:tab w:val="num" w:pos="1080"/>
        </w:tabs>
        <w:ind w:left="1080" w:hanging="360"/>
      </w:pPr>
      <w:rPr>
        <w:b/>
      </w:rPr>
    </w:lvl>
    <w:lvl w:ilvl="2" w:tplc="0405000F">
      <w:start w:val="1"/>
      <w:numFmt w:val="decimal"/>
      <w:lvlText w:val="%3."/>
      <w:lvlJc w:val="left"/>
      <w:pPr>
        <w:tabs>
          <w:tab w:val="num" w:pos="1980"/>
        </w:tabs>
        <w:ind w:left="1980" w:hanging="36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
    <w:nsid w:val="430F5FBF"/>
    <w:multiLevelType w:val="hybridMultilevel"/>
    <w:tmpl w:val="CC4063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BB46B8D"/>
    <w:multiLevelType w:val="hybridMultilevel"/>
    <w:tmpl w:val="8B18B6BE"/>
    <w:lvl w:ilvl="0" w:tplc="04050017">
      <w:start w:val="1"/>
      <w:numFmt w:val="lowerLetter"/>
      <w:lvlText w:val="%1)"/>
      <w:lvlJc w:val="left"/>
      <w:pPr>
        <w:tabs>
          <w:tab w:val="num" w:pos="360"/>
        </w:tabs>
        <w:ind w:left="360" w:hanging="360"/>
      </w:pPr>
      <w:rPr>
        <w:b/>
      </w:rPr>
    </w:lvl>
    <w:lvl w:ilvl="1" w:tplc="02C47CCC">
      <w:start w:val="1"/>
      <w:numFmt w:val="lowerLetter"/>
      <w:lvlText w:val="%2)"/>
      <w:lvlJc w:val="left"/>
      <w:pPr>
        <w:tabs>
          <w:tab w:val="num" w:pos="1080"/>
        </w:tabs>
        <w:ind w:left="1080" w:hanging="360"/>
      </w:pPr>
      <w:rPr>
        <w:b/>
      </w:rPr>
    </w:lvl>
    <w:lvl w:ilvl="2" w:tplc="0405000F">
      <w:start w:val="1"/>
      <w:numFmt w:val="decimal"/>
      <w:lvlText w:val="%3."/>
      <w:lvlJc w:val="left"/>
      <w:pPr>
        <w:tabs>
          <w:tab w:val="num" w:pos="1980"/>
        </w:tabs>
        <w:ind w:left="1980" w:hanging="36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
    <w:nsid w:val="62FB1238"/>
    <w:multiLevelType w:val="hybridMultilevel"/>
    <w:tmpl w:val="3056C4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hdrShapeDefaults>
    <o:shapedefaults v:ext="edit" spidmax="63490"/>
  </w:hdrShapeDefaults>
  <w:footnotePr>
    <w:footnote w:id="-1"/>
    <w:footnote w:id="0"/>
  </w:footnotePr>
  <w:endnotePr>
    <w:endnote w:id="-1"/>
    <w:endnote w:id="0"/>
  </w:endnotePr>
  <w:compat/>
  <w:rsids>
    <w:rsidRoot w:val="00CB3C18"/>
    <w:rsid w:val="00021DA3"/>
    <w:rsid w:val="00022888"/>
    <w:rsid w:val="00023A45"/>
    <w:rsid w:val="00033963"/>
    <w:rsid w:val="000553DB"/>
    <w:rsid w:val="00055869"/>
    <w:rsid w:val="00062670"/>
    <w:rsid w:val="0007790B"/>
    <w:rsid w:val="000A371B"/>
    <w:rsid w:val="000B4BA3"/>
    <w:rsid w:val="000E0DA4"/>
    <w:rsid w:val="000F3486"/>
    <w:rsid w:val="000F492B"/>
    <w:rsid w:val="00134E0D"/>
    <w:rsid w:val="00141C16"/>
    <w:rsid w:val="00146AD8"/>
    <w:rsid w:val="00160A5F"/>
    <w:rsid w:val="00161BC7"/>
    <w:rsid w:val="00190AD5"/>
    <w:rsid w:val="001B2E4B"/>
    <w:rsid w:val="001C1A9A"/>
    <w:rsid w:val="001C37C3"/>
    <w:rsid w:val="001C3A6B"/>
    <w:rsid w:val="001D0711"/>
    <w:rsid w:val="001E2A99"/>
    <w:rsid w:val="001F1862"/>
    <w:rsid w:val="001F4266"/>
    <w:rsid w:val="001F64BE"/>
    <w:rsid w:val="001F7767"/>
    <w:rsid w:val="002037A9"/>
    <w:rsid w:val="00221AED"/>
    <w:rsid w:val="00246000"/>
    <w:rsid w:val="002500D7"/>
    <w:rsid w:val="002745AF"/>
    <w:rsid w:val="002A12D4"/>
    <w:rsid w:val="002A2172"/>
    <w:rsid w:val="00324DAF"/>
    <w:rsid w:val="00326ACF"/>
    <w:rsid w:val="0033058B"/>
    <w:rsid w:val="003512BC"/>
    <w:rsid w:val="00366C0C"/>
    <w:rsid w:val="00366CEE"/>
    <w:rsid w:val="00377825"/>
    <w:rsid w:val="00387824"/>
    <w:rsid w:val="00396E82"/>
    <w:rsid w:val="003C3450"/>
    <w:rsid w:val="003C3AEE"/>
    <w:rsid w:val="003D39E0"/>
    <w:rsid w:val="003E4302"/>
    <w:rsid w:val="003E59E1"/>
    <w:rsid w:val="003E6782"/>
    <w:rsid w:val="003F7E8F"/>
    <w:rsid w:val="0043387A"/>
    <w:rsid w:val="00474015"/>
    <w:rsid w:val="004841B9"/>
    <w:rsid w:val="004851EB"/>
    <w:rsid w:val="0049184C"/>
    <w:rsid w:val="004963B3"/>
    <w:rsid w:val="004A4EA1"/>
    <w:rsid w:val="004E0AB9"/>
    <w:rsid w:val="004E112B"/>
    <w:rsid w:val="00507380"/>
    <w:rsid w:val="00507788"/>
    <w:rsid w:val="00514D59"/>
    <w:rsid w:val="005422D9"/>
    <w:rsid w:val="00545BD8"/>
    <w:rsid w:val="005471F7"/>
    <w:rsid w:val="00547C9A"/>
    <w:rsid w:val="00574A15"/>
    <w:rsid w:val="00576FB1"/>
    <w:rsid w:val="005B3FFA"/>
    <w:rsid w:val="005C1269"/>
    <w:rsid w:val="005C5AB5"/>
    <w:rsid w:val="005E070F"/>
    <w:rsid w:val="005E693C"/>
    <w:rsid w:val="00614940"/>
    <w:rsid w:val="00633749"/>
    <w:rsid w:val="006416D5"/>
    <w:rsid w:val="0065629E"/>
    <w:rsid w:val="006745BC"/>
    <w:rsid w:val="00680CBD"/>
    <w:rsid w:val="006B0E35"/>
    <w:rsid w:val="006B52DD"/>
    <w:rsid w:val="006C030D"/>
    <w:rsid w:val="006E0DC8"/>
    <w:rsid w:val="0070474F"/>
    <w:rsid w:val="00723588"/>
    <w:rsid w:val="00744045"/>
    <w:rsid w:val="00766962"/>
    <w:rsid w:val="00776E34"/>
    <w:rsid w:val="007855A0"/>
    <w:rsid w:val="007876A0"/>
    <w:rsid w:val="007924ED"/>
    <w:rsid w:val="007A317D"/>
    <w:rsid w:val="007B736C"/>
    <w:rsid w:val="007F0142"/>
    <w:rsid w:val="00830127"/>
    <w:rsid w:val="008339AF"/>
    <w:rsid w:val="008536E0"/>
    <w:rsid w:val="00863F1A"/>
    <w:rsid w:val="0088422E"/>
    <w:rsid w:val="0089097C"/>
    <w:rsid w:val="00891548"/>
    <w:rsid w:val="008A5BCD"/>
    <w:rsid w:val="008B563D"/>
    <w:rsid w:val="00903D1B"/>
    <w:rsid w:val="00904D96"/>
    <w:rsid w:val="00932C6C"/>
    <w:rsid w:val="009422C9"/>
    <w:rsid w:val="00955C2A"/>
    <w:rsid w:val="0096580C"/>
    <w:rsid w:val="00973A4C"/>
    <w:rsid w:val="009901BA"/>
    <w:rsid w:val="009D680C"/>
    <w:rsid w:val="00A21511"/>
    <w:rsid w:val="00A2262C"/>
    <w:rsid w:val="00A276F2"/>
    <w:rsid w:val="00A30D74"/>
    <w:rsid w:val="00AD49B2"/>
    <w:rsid w:val="00B0532B"/>
    <w:rsid w:val="00B07ACB"/>
    <w:rsid w:val="00B143F3"/>
    <w:rsid w:val="00B300B2"/>
    <w:rsid w:val="00B5492C"/>
    <w:rsid w:val="00B75847"/>
    <w:rsid w:val="00B80AD0"/>
    <w:rsid w:val="00B93A10"/>
    <w:rsid w:val="00BB7F65"/>
    <w:rsid w:val="00C130E1"/>
    <w:rsid w:val="00C272A9"/>
    <w:rsid w:val="00C56136"/>
    <w:rsid w:val="00C5698E"/>
    <w:rsid w:val="00C66DF2"/>
    <w:rsid w:val="00C722F5"/>
    <w:rsid w:val="00C929AD"/>
    <w:rsid w:val="00CB3C18"/>
    <w:rsid w:val="00CD11C2"/>
    <w:rsid w:val="00CF0BE9"/>
    <w:rsid w:val="00CF68E0"/>
    <w:rsid w:val="00D00AB6"/>
    <w:rsid w:val="00D23F0A"/>
    <w:rsid w:val="00D72A1D"/>
    <w:rsid w:val="00D75A1D"/>
    <w:rsid w:val="00D8072B"/>
    <w:rsid w:val="00D823BC"/>
    <w:rsid w:val="00DE50D5"/>
    <w:rsid w:val="00DE663B"/>
    <w:rsid w:val="00E1217D"/>
    <w:rsid w:val="00E85D3B"/>
    <w:rsid w:val="00E86DBB"/>
    <w:rsid w:val="00EA0611"/>
    <w:rsid w:val="00ED599C"/>
    <w:rsid w:val="00EE7CBF"/>
    <w:rsid w:val="00EF20F1"/>
    <w:rsid w:val="00EF2991"/>
    <w:rsid w:val="00F16EE4"/>
    <w:rsid w:val="00F27AB2"/>
    <w:rsid w:val="00F60DD5"/>
    <w:rsid w:val="00F63B8F"/>
    <w:rsid w:val="00FC6D97"/>
    <w:rsid w:val="00FD1D35"/>
    <w:rsid w:val="00FD75B1"/>
    <w:rsid w:val="00FE7563"/>
    <w:rsid w:val="00FE7B49"/>
    <w:rsid w:val="00FF2084"/>
    <w:rsid w:val="00FF4CD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93A10"/>
    <w:pPr>
      <w:spacing w:after="200" w:line="276" w:lineRule="auto"/>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converted-space">
    <w:name w:val="apple-converted-space"/>
    <w:basedOn w:val="Standardnpsmoodstavce"/>
    <w:rsid w:val="00903D1B"/>
  </w:style>
  <w:style w:type="character" w:styleId="Hypertextovodkaz">
    <w:name w:val="Hyperlink"/>
    <w:basedOn w:val="Standardnpsmoodstavce"/>
    <w:unhideWhenUsed/>
    <w:rsid w:val="00903D1B"/>
    <w:rPr>
      <w:color w:val="0000FF"/>
      <w:u w:val="single"/>
    </w:rPr>
  </w:style>
  <w:style w:type="character" w:styleId="Odkaznakoment">
    <w:name w:val="annotation reference"/>
    <w:basedOn w:val="Standardnpsmoodstavce"/>
    <w:uiPriority w:val="99"/>
    <w:semiHidden/>
    <w:unhideWhenUsed/>
    <w:rsid w:val="007F0142"/>
    <w:rPr>
      <w:sz w:val="16"/>
      <w:szCs w:val="16"/>
    </w:rPr>
  </w:style>
  <w:style w:type="paragraph" w:styleId="Textkomente">
    <w:name w:val="annotation text"/>
    <w:basedOn w:val="Normln"/>
    <w:link w:val="TextkomenteChar"/>
    <w:uiPriority w:val="99"/>
    <w:semiHidden/>
    <w:unhideWhenUsed/>
    <w:rsid w:val="007F0142"/>
    <w:pPr>
      <w:spacing w:line="240" w:lineRule="auto"/>
    </w:pPr>
    <w:rPr>
      <w:sz w:val="20"/>
      <w:szCs w:val="20"/>
    </w:rPr>
  </w:style>
  <w:style w:type="character" w:customStyle="1" w:styleId="TextkomenteChar">
    <w:name w:val="Text komentáře Char"/>
    <w:basedOn w:val="Standardnpsmoodstavce"/>
    <w:link w:val="Textkomente"/>
    <w:uiPriority w:val="99"/>
    <w:semiHidden/>
    <w:rsid w:val="007F0142"/>
    <w:rPr>
      <w:sz w:val="20"/>
      <w:szCs w:val="20"/>
    </w:rPr>
  </w:style>
  <w:style w:type="paragraph" w:styleId="Pedmtkomente">
    <w:name w:val="annotation subject"/>
    <w:basedOn w:val="Textkomente"/>
    <w:next w:val="Textkomente"/>
    <w:link w:val="PedmtkomenteChar"/>
    <w:uiPriority w:val="99"/>
    <w:semiHidden/>
    <w:unhideWhenUsed/>
    <w:rsid w:val="007F0142"/>
    <w:rPr>
      <w:b/>
      <w:bCs/>
    </w:rPr>
  </w:style>
  <w:style w:type="character" w:customStyle="1" w:styleId="PedmtkomenteChar">
    <w:name w:val="Předmět komentáře Char"/>
    <w:basedOn w:val="TextkomenteChar"/>
    <w:link w:val="Pedmtkomente"/>
    <w:uiPriority w:val="99"/>
    <w:semiHidden/>
    <w:rsid w:val="007F0142"/>
    <w:rPr>
      <w:b/>
      <w:bCs/>
      <w:sz w:val="20"/>
      <w:szCs w:val="20"/>
    </w:rPr>
  </w:style>
  <w:style w:type="paragraph" w:styleId="Textbubliny">
    <w:name w:val="Balloon Text"/>
    <w:basedOn w:val="Normln"/>
    <w:link w:val="TextbublinyChar"/>
    <w:uiPriority w:val="99"/>
    <w:semiHidden/>
    <w:unhideWhenUsed/>
    <w:rsid w:val="007F014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F0142"/>
    <w:rPr>
      <w:rFonts w:ascii="Tahoma" w:hAnsi="Tahoma" w:cs="Tahoma"/>
      <w:sz w:val="16"/>
      <w:szCs w:val="16"/>
    </w:rPr>
  </w:style>
  <w:style w:type="paragraph" w:styleId="Zhlav">
    <w:name w:val="header"/>
    <w:basedOn w:val="Normln"/>
    <w:link w:val="ZhlavChar"/>
    <w:uiPriority w:val="99"/>
    <w:unhideWhenUsed/>
    <w:rsid w:val="009D680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D680C"/>
  </w:style>
  <w:style w:type="paragraph" w:styleId="Zpat">
    <w:name w:val="footer"/>
    <w:basedOn w:val="Normln"/>
    <w:link w:val="ZpatChar"/>
    <w:uiPriority w:val="99"/>
    <w:unhideWhenUsed/>
    <w:rsid w:val="009D680C"/>
    <w:pPr>
      <w:tabs>
        <w:tab w:val="center" w:pos="4536"/>
        <w:tab w:val="right" w:pos="9072"/>
      </w:tabs>
      <w:spacing w:after="0" w:line="240" w:lineRule="auto"/>
    </w:pPr>
  </w:style>
  <w:style w:type="character" w:customStyle="1" w:styleId="ZpatChar">
    <w:name w:val="Zápatí Char"/>
    <w:basedOn w:val="Standardnpsmoodstavce"/>
    <w:link w:val="Zpat"/>
    <w:uiPriority w:val="99"/>
    <w:rsid w:val="009D680C"/>
  </w:style>
  <w:style w:type="paragraph" w:styleId="Odstavecseseznamem">
    <w:name w:val="List Paragraph"/>
    <w:basedOn w:val="Normln"/>
    <w:uiPriority w:val="34"/>
    <w:qFormat/>
    <w:rsid w:val="007B736C"/>
    <w:pPr>
      <w:ind w:left="720"/>
      <w:contextualSpacing/>
    </w:pPr>
  </w:style>
  <w:style w:type="paragraph" w:customStyle="1" w:styleId="Default">
    <w:name w:val="Default"/>
    <w:rsid w:val="00776E34"/>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sfcr.c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avirov-city.cz/aktuality-a-radnicni-listy/havirov-ziskal-dotace-na-zvyseni-bezpecnosti-na-komunikacich_cz.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chlopecky@seznam.cz"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rusimek@seznam.cz"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obcesobe.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y\Documents\Byznys\SMO\projekty\MOS\priklady_dobre_praxe\sablona_priklad_dobre_praxe_MOS.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696AC-51C8-44EE-A826-540CE1EF1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sablona_priklad_dobre_praxe_MOS</Template>
  <TotalTime>11</TotalTime>
  <Pages>3</Pages>
  <Words>607</Words>
  <Characters>3582</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4181</CharactersWithSpaces>
  <SharedDoc>false</SharedDoc>
  <HLinks>
    <vt:vector size="36" baseType="variant">
      <vt:variant>
        <vt:i4>6422590</vt:i4>
      </vt:variant>
      <vt:variant>
        <vt:i4>15</vt:i4>
      </vt:variant>
      <vt:variant>
        <vt:i4>0</vt:i4>
      </vt:variant>
      <vt:variant>
        <vt:i4>5</vt:i4>
      </vt:variant>
      <vt:variant>
        <vt:lpwstr>http://www.obcesobe.cz/</vt:lpwstr>
      </vt:variant>
      <vt:variant>
        <vt:lpwstr/>
      </vt:variant>
      <vt:variant>
        <vt:i4>1441812</vt:i4>
      </vt:variant>
      <vt:variant>
        <vt:i4>12</vt:i4>
      </vt:variant>
      <vt:variant>
        <vt:i4>0</vt:i4>
      </vt:variant>
      <vt:variant>
        <vt:i4>5</vt:i4>
      </vt:variant>
      <vt:variant>
        <vt:lpwstr>http://www.esfcr.cz/</vt:lpwstr>
      </vt:variant>
      <vt:variant>
        <vt:lpwstr/>
      </vt:variant>
      <vt:variant>
        <vt:i4>589834</vt:i4>
      </vt:variant>
      <vt:variant>
        <vt:i4>9</vt:i4>
      </vt:variant>
      <vt:variant>
        <vt:i4>0</vt:i4>
      </vt:variant>
      <vt:variant>
        <vt:i4>5</vt:i4>
      </vt:variant>
      <vt:variant>
        <vt:lpwstr>http://www.smocr.cz/</vt:lpwstr>
      </vt:variant>
      <vt:variant>
        <vt:lpwstr/>
      </vt:variant>
      <vt:variant>
        <vt:i4>1900656</vt:i4>
      </vt:variant>
      <vt:variant>
        <vt:i4>6</vt:i4>
      </vt:variant>
      <vt:variant>
        <vt:i4>0</vt:i4>
      </vt:variant>
      <vt:variant>
        <vt:i4>5</vt:i4>
      </vt:variant>
      <vt:variant>
        <vt:lpwstr>mailto:cikrt.moc@smocr.cz</vt:lpwstr>
      </vt:variant>
      <vt:variant>
        <vt:lpwstr/>
      </vt:variant>
      <vt:variant>
        <vt:i4>6422590</vt:i4>
      </vt:variant>
      <vt:variant>
        <vt:i4>3</vt:i4>
      </vt:variant>
      <vt:variant>
        <vt:i4>0</vt:i4>
      </vt:variant>
      <vt:variant>
        <vt:i4>5</vt:i4>
      </vt:variant>
      <vt:variant>
        <vt:lpwstr>http://www.obcesobe.cz/</vt:lpwstr>
      </vt:variant>
      <vt:variant>
        <vt:lpwstr/>
      </vt:variant>
      <vt:variant>
        <vt:i4>1441812</vt:i4>
      </vt:variant>
      <vt:variant>
        <vt:i4>0</vt:i4>
      </vt:variant>
      <vt:variant>
        <vt:i4>0</vt:i4>
      </vt:variant>
      <vt:variant>
        <vt:i4>5</vt:i4>
      </vt:variant>
      <vt:variant>
        <vt:lpwstr>http://www.esfcr.cz/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Stefany</dc:creator>
  <cp:lastModifiedBy>Stefany</cp:lastModifiedBy>
  <cp:revision>2</cp:revision>
  <cp:lastPrinted>2013-11-27T17:50:00Z</cp:lastPrinted>
  <dcterms:created xsi:type="dcterms:W3CDTF">2014-11-09T16:30:00Z</dcterms:created>
  <dcterms:modified xsi:type="dcterms:W3CDTF">2014-11-09T17:13:00Z</dcterms:modified>
</cp:coreProperties>
</file>