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35A2" w:rsidRDefault="00DD4053">
      <w:pPr>
        <w:rPr>
          <w:b/>
          <w:sz w:val="44"/>
          <w:szCs w:val="44"/>
        </w:rPr>
      </w:pPr>
      <w:r>
        <w:rPr>
          <w:b/>
          <w:sz w:val="44"/>
          <w:szCs w:val="44"/>
        </w:rPr>
        <w:t>Nadace rozděluje 10 milionů pro lepší život ve městě i na venkově</w:t>
      </w:r>
    </w:p>
    <w:p w14:paraId="66B1A0D2" w14:textId="654AF26F" w:rsidR="000E13A3" w:rsidRPr="0047775B" w:rsidRDefault="00DD4053">
      <w:pPr>
        <w:spacing w:before="240" w:after="240"/>
        <w:rPr>
          <w:b/>
          <w:sz w:val="21"/>
          <w:szCs w:val="21"/>
        </w:rPr>
      </w:pPr>
      <w:r>
        <w:rPr>
          <w:b/>
          <w:sz w:val="21"/>
          <w:szCs w:val="21"/>
        </w:rPr>
        <w:t>Zájemce provede web</w:t>
      </w:r>
      <w:hyperlink r:id="rId7">
        <w:r>
          <w:rPr>
            <w:b/>
            <w:color w:val="1155CC"/>
            <w:sz w:val="21"/>
            <w:szCs w:val="21"/>
            <w:u w:val="single"/>
          </w:rPr>
          <w:t xml:space="preserve"> www.nadacepartnerstvi.cz/granty</w:t>
        </w:r>
      </w:hyperlink>
      <w:r>
        <w:rPr>
          <w:b/>
          <w:sz w:val="21"/>
          <w:szCs w:val="21"/>
        </w:rPr>
        <w:t>.</w:t>
      </w:r>
    </w:p>
    <w:p w14:paraId="4773956B" w14:textId="30C9C419" w:rsidR="000E13A3" w:rsidRDefault="00374DF1" w:rsidP="000E13A3">
      <w:pPr>
        <w:pStyle w:val="Odstavecseseznamem"/>
        <w:numPr>
          <w:ilvl w:val="0"/>
          <w:numId w:val="2"/>
        </w:numPr>
        <w:spacing w:before="240" w:after="240"/>
        <w:rPr>
          <w:sz w:val="21"/>
          <w:szCs w:val="21"/>
        </w:rPr>
      </w:pPr>
      <w:hyperlink r:id="rId8" w:history="1">
        <w:r w:rsidR="000E13A3" w:rsidRPr="0047775B">
          <w:rPr>
            <w:rStyle w:val="Hypertextovodkaz"/>
            <w:sz w:val="21"/>
            <w:szCs w:val="21"/>
          </w:rPr>
          <w:t xml:space="preserve">Seznam podpořených projektů </w:t>
        </w:r>
        <w:r w:rsidR="0047775B" w:rsidRPr="0047775B">
          <w:rPr>
            <w:rStyle w:val="Hypertextovodkaz"/>
            <w:sz w:val="21"/>
            <w:szCs w:val="21"/>
          </w:rPr>
          <w:t>v jarní výzvě</w:t>
        </w:r>
      </w:hyperlink>
    </w:p>
    <w:p w14:paraId="565AB596" w14:textId="0CB6FF1A" w:rsidR="0047775B" w:rsidRPr="000E13A3" w:rsidRDefault="00374DF1" w:rsidP="000E13A3">
      <w:pPr>
        <w:pStyle w:val="Odstavecseseznamem"/>
        <w:numPr>
          <w:ilvl w:val="0"/>
          <w:numId w:val="2"/>
        </w:numPr>
        <w:spacing w:before="240" w:after="240"/>
        <w:rPr>
          <w:sz w:val="21"/>
          <w:szCs w:val="21"/>
        </w:rPr>
      </w:pPr>
      <w:hyperlink r:id="rId9" w:history="1">
        <w:r w:rsidR="0047775B" w:rsidRPr="00BE2043">
          <w:rPr>
            <w:rStyle w:val="Hypertextovodkaz"/>
            <w:sz w:val="21"/>
            <w:szCs w:val="21"/>
          </w:rPr>
          <w:t>Fotografie podpořených projektů</w:t>
        </w:r>
      </w:hyperlink>
      <w:r w:rsidR="0047775B">
        <w:rPr>
          <w:sz w:val="21"/>
          <w:szCs w:val="21"/>
        </w:rPr>
        <w:t xml:space="preserve"> (foto archív Nadace Partnerství)</w:t>
      </w:r>
    </w:p>
    <w:p w14:paraId="00000003" w14:textId="24A6B88C" w:rsidR="00C635A2" w:rsidRDefault="00DD4053">
      <w:pPr>
        <w:spacing w:before="240" w:after="240"/>
        <w:rPr>
          <w:b/>
          <w:sz w:val="21"/>
          <w:szCs w:val="21"/>
        </w:rPr>
      </w:pPr>
      <w:r>
        <w:rPr>
          <w:sz w:val="21"/>
          <w:szCs w:val="21"/>
        </w:rPr>
        <w:t xml:space="preserve">Kdo by rád vytvořil ve svém městě či obci malý kousek ráje, tomu bude svědčit výzva </w:t>
      </w:r>
      <w:hyperlink r:id="rId10" w:anchor="Zelene-oazy-2023">
        <w:r>
          <w:rPr>
            <w:b/>
            <w:color w:val="1155CC"/>
            <w:sz w:val="21"/>
            <w:szCs w:val="21"/>
            <w:u w:val="single"/>
          </w:rPr>
          <w:t>Zelené oázy</w:t>
        </w:r>
      </w:hyperlink>
      <w:r>
        <w:rPr>
          <w:sz w:val="21"/>
          <w:szCs w:val="21"/>
        </w:rPr>
        <w:t xml:space="preserve"> vyhlašovaná se společností MOL ČR. Díky podpoře od 25 do 140 tisíc korun se může zazelenat školní nebo komunitní zahrada, park i starý sad, remízek či květnatá louka, peníze lze využít i na šetrné hospodaření s vodo. Lze také žádat na zahradní či parkové prvky, jako jsou lavičky, záhony, jezír</w:t>
      </w:r>
      <w:r w:rsidR="000E13A3">
        <w:rPr>
          <w:sz w:val="21"/>
          <w:szCs w:val="21"/>
        </w:rPr>
        <w:t>k</w:t>
      </w:r>
      <w:r>
        <w:rPr>
          <w:sz w:val="21"/>
          <w:szCs w:val="21"/>
        </w:rPr>
        <w:t xml:space="preserve">a. Důraz je kladen také na silné zapojení místní komunity. Žádat o ně mohou pouze obce, školy, spolky a další právnické osoby </w:t>
      </w:r>
      <w:r>
        <w:rPr>
          <w:b/>
          <w:sz w:val="21"/>
          <w:szCs w:val="21"/>
        </w:rPr>
        <w:t>do 30. 11. 2022.</w:t>
      </w:r>
    </w:p>
    <w:p w14:paraId="00000004" w14:textId="544D02E3" w:rsidR="00C635A2" w:rsidRDefault="00DD4053">
      <w:pPr>
        <w:spacing w:before="240" w:after="240"/>
        <w:rPr>
          <w:b/>
        </w:rPr>
      </w:pPr>
      <w:r>
        <w:rPr>
          <w:sz w:val="21"/>
          <w:szCs w:val="21"/>
        </w:rPr>
        <w:t xml:space="preserve">Pro zájemce o výsadby stromů </w:t>
      </w:r>
      <w:proofErr w:type="gramStart"/>
      <w:r>
        <w:rPr>
          <w:sz w:val="21"/>
          <w:szCs w:val="21"/>
        </w:rPr>
        <w:t>slouží</w:t>
      </w:r>
      <w:proofErr w:type="gramEnd"/>
      <w:r>
        <w:rPr>
          <w:sz w:val="21"/>
          <w:szCs w:val="21"/>
        </w:rPr>
        <w:t xml:space="preserve"> grant </w:t>
      </w:r>
      <w:hyperlink r:id="rId11" w:anchor="Sazime-budoucnost-jaro-2023">
        <w:r>
          <w:rPr>
            <w:b/>
            <w:color w:val="1155CC"/>
            <w:sz w:val="21"/>
            <w:szCs w:val="21"/>
            <w:u w:val="single"/>
          </w:rPr>
          <w:t xml:space="preserve">Sázíme budoucnost </w:t>
        </w:r>
      </w:hyperlink>
      <w:hyperlink r:id="rId12">
        <w:r>
          <w:rPr>
            <w:color w:val="1155CC"/>
            <w:sz w:val="21"/>
            <w:szCs w:val="21"/>
            <w:u w:val="single"/>
          </w:rPr>
          <w:t>do 150 000 Kč</w:t>
        </w:r>
      </w:hyperlink>
      <w:r>
        <w:rPr>
          <w:sz w:val="21"/>
          <w:szCs w:val="21"/>
        </w:rPr>
        <w:t xml:space="preserve">. V něm mohou podporu získat i jednotlivci, kteří nemají zázemí vlastní organizace. Stačí jen prokázat vztah k místu výsadby. Výzvu vyhlašuje Nadace Partnerství s podporou Ministerstva životního prostředí a Státního fondu životního prostředí, podat žádost je nutné do </w:t>
      </w:r>
      <w:r>
        <w:rPr>
          <w:b/>
          <w:sz w:val="21"/>
          <w:szCs w:val="21"/>
        </w:rPr>
        <w:t xml:space="preserve">16. 1. 2023. </w:t>
      </w:r>
    </w:p>
    <w:p w14:paraId="00000005" w14:textId="0CCCCFD7" w:rsidR="00C635A2" w:rsidRDefault="00DD4053">
      <w:r>
        <w:t xml:space="preserve">V podzimním kole výzvy Sázíme budoucnost už Nadace Partnerství podpořila </w:t>
      </w:r>
      <w:hyperlink r:id="rId13">
        <w:r>
          <w:rPr>
            <w:b/>
            <w:color w:val="1155CC"/>
            <w:u w:val="single"/>
          </w:rPr>
          <w:t>6</w:t>
        </w:r>
        <w:r w:rsidR="0047775B">
          <w:rPr>
            <w:b/>
            <w:color w:val="1155CC"/>
            <w:u w:val="single"/>
          </w:rPr>
          <w:t>5</w:t>
        </w:r>
        <w:r>
          <w:rPr>
            <w:b/>
            <w:color w:val="1155CC"/>
            <w:u w:val="single"/>
          </w:rPr>
          <w:t xml:space="preserve"> projektů</w:t>
        </w:r>
      </w:hyperlink>
      <w:r>
        <w:t xml:space="preserve"> celkovou částkou 4 879 tisíc korun. Ve výzvě na malé granty do 30 tisíc korun uspělo </w:t>
      </w:r>
      <w:r w:rsidR="0047775B">
        <w:t>čtyři</w:t>
      </w:r>
      <w:r>
        <w:t xml:space="preserve">advacet žadatelů, ve výzvě do 150 tisíc korun uspělo 41 žádostí. Třeba v Račiněvsi tak vyroste unikátní </w:t>
      </w:r>
      <w:hyperlink r:id="rId14">
        <w:r>
          <w:rPr>
            <w:color w:val="1155CC"/>
            <w:u w:val="single"/>
          </w:rPr>
          <w:t>Alej sira Nicholase Wintona</w:t>
        </w:r>
      </w:hyperlink>
      <w:r>
        <w:t xml:space="preserve"> na památku zachránce 669 dětí před transportem do koncentračních táborů.</w:t>
      </w:r>
    </w:p>
    <w:p w14:paraId="00000006" w14:textId="77777777" w:rsidR="00C635A2" w:rsidRDefault="00C635A2"/>
    <w:p w14:paraId="00000007" w14:textId="3E83A276" w:rsidR="00C635A2" w:rsidRDefault="00DD4053">
      <w:r>
        <w:rPr>
          <w:highlight w:val="white"/>
        </w:rPr>
        <w:t xml:space="preserve">Výsadby stromů letos podpořily firmy Škoda auto, Nespresso, Penny, Starbucks, zmrzlina Míša, </w:t>
      </w:r>
      <w:r w:rsidR="000E13A3">
        <w:rPr>
          <w:color w:val="202124"/>
          <w:sz w:val="24"/>
          <w:szCs w:val="24"/>
          <w:highlight w:val="white"/>
        </w:rPr>
        <w:t>EG. D, Sodexo</w:t>
      </w:r>
      <w:r>
        <w:rPr>
          <w:highlight w:val="white"/>
        </w:rPr>
        <w:t xml:space="preserve"> Benefity a další partneři iniciativy Sázíme budoucnost.</w:t>
      </w:r>
    </w:p>
    <w:sectPr w:rsidR="00C635A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2824" w14:textId="77777777" w:rsidR="00DD4053" w:rsidRDefault="00DD4053">
      <w:pPr>
        <w:spacing w:line="240" w:lineRule="auto"/>
      </w:pPr>
      <w:r>
        <w:separator/>
      </w:r>
    </w:p>
  </w:endnote>
  <w:endnote w:type="continuationSeparator" w:id="0">
    <w:p w14:paraId="30A6E46C" w14:textId="77777777" w:rsidR="00DD4053" w:rsidRDefault="00DD4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F800" w14:textId="77777777" w:rsidR="00E22E1E" w:rsidRDefault="00E22E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3568" w14:textId="77777777" w:rsidR="00E22E1E" w:rsidRDefault="00E22E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74AC" w14:textId="77777777" w:rsidR="00E22E1E" w:rsidRDefault="00E22E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75A4" w14:textId="77777777" w:rsidR="00DD4053" w:rsidRDefault="00DD4053">
      <w:pPr>
        <w:spacing w:line="240" w:lineRule="auto"/>
      </w:pPr>
      <w:r>
        <w:separator/>
      </w:r>
    </w:p>
  </w:footnote>
  <w:footnote w:type="continuationSeparator" w:id="0">
    <w:p w14:paraId="60BA4C3C" w14:textId="77777777" w:rsidR="00DD4053" w:rsidRDefault="00DD4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59E0" w14:textId="77777777" w:rsidR="00E22E1E" w:rsidRDefault="00E22E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77777777" w:rsidR="00C635A2" w:rsidRDefault="00C635A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C130" w14:textId="77777777" w:rsidR="00E22E1E" w:rsidRDefault="00E22E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772"/>
    <w:multiLevelType w:val="hybridMultilevel"/>
    <w:tmpl w:val="0D0E3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759E6"/>
    <w:multiLevelType w:val="hybridMultilevel"/>
    <w:tmpl w:val="36640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461060">
    <w:abstractNumId w:val="0"/>
  </w:num>
  <w:num w:numId="2" w16cid:durableId="80839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A2"/>
    <w:rsid w:val="000E13A3"/>
    <w:rsid w:val="00374DF1"/>
    <w:rsid w:val="0047775B"/>
    <w:rsid w:val="00BE2043"/>
    <w:rsid w:val="00C635A2"/>
    <w:rsid w:val="00D35FED"/>
    <w:rsid w:val="00D53C7A"/>
    <w:rsid w:val="00DD4053"/>
    <w:rsid w:val="00E2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0E13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775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22E1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E1E"/>
  </w:style>
  <w:style w:type="paragraph" w:styleId="Zpat">
    <w:name w:val="footer"/>
    <w:basedOn w:val="Normln"/>
    <w:link w:val="ZpatChar"/>
    <w:uiPriority w:val="99"/>
    <w:unhideWhenUsed/>
    <w:rsid w:val="00E22E1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_yTZd76ihOAjxU2nvb4FZSbzvsNMkXmI/edit?usp=sharing&amp;ouid=109739949805525152173&amp;rtpof=true&amp;sd=true" TargetMode="External"/><Relationship Id="rId13" Type="http://schemas.openxmlformats.org/officeDocument/2006/relationships/hyperlink" Target="https://www.nadacepartnerstvi.cz/Co-delame/Projekty/Sazime-budoucnost/Aktuality/5-milionu-na-stromy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adacepartnerstvi.cz/granty" TargetMode="External"/><Relationship Id="rId12" Type="http://schemas.openxmlformats.org/officeDocument/2006/relationships/hyperlink" Target="https://www.nadacepartnerstvi.cz/getattachment/Granty/Grantove-vyzvy/Sazime-budoucnost-jaro-2023/Sazime-budoucnost-do-150-tis-2023-(1).pdf?lang=cs-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dacepartnerstvi.cz/grant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adacepartnerstvi.cz/granty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DZZFIPdGym2ifAYABQHOnhwQf5edrzcp?usp=sharing" TargetMode="External"/><Relationship Id="rId14" Type="http://schemas.openxmlformats.org/officeDocument/2006/relationships/hyperlink" Target="https://www.sazimebudoucnost.cz/cs/Alej-sira-Nicholase-Winton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2142</Characters>
  <Application>Microsoft Office Word</Application>
  <DocSecurity>4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2022-10-26T10:24:00Z</dcterms:created>
  <dcterms:modified xsi:type="dcterms:W3CDTF">2022-10-26T10:24:00Z</dcterms:modified>
</cp:coreProperties>
</file>