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280" w:rsidRDefault="00377280"/>
    <w:p w:rsidR="0076322F" w:rsidRDefault="0076322F" w:rsidP="001A5C02">
      <w:pPr>
        <w:jc w:val="both"/>
        <w:rPr>
          <w:b/>
          <w:sz w:val="28"/>
        </w:rPr>
      </w:pPr>
    </w:p>
    <w:p w:rsidR="00334AB8" w:rsidRDefault="0076322F" w:rsidP="001A5C02">
      <w:pPr>
        <w:jc w:val="both"/>
        <w:rPr>
          <w:b/>
          <w:sz w:val="28"/>
        </w:rPr>
      </w:pPr>
      <w:r>
        <w:rPr>
          <w:b/>
          <w:sz w:val="28"/>
        </w:rPr>
        <w:t>TISKOVÁ ZPRÁVA</w:t>
      </w:r>
    </w:p>
    <w:p w:rsidR="00334AB8" w:rsidRDefault="00334AB8" w:rsidP="001A5C02">
      <w:pPr>
        <w:jc w:val="both"/>
        <w:rPr>
          <w:b/>
          <w:sz w:val="28"/>
        </w:rPr>
      </w:pPr>
    </w:p>
    <w:p w:rsidR="0076322F" w:rsidRDefault="005B462D" w:rsidP="0076322F">
      <w:pPr>
        <w:jc w:val="both"/>
        <w:rPr>
          <w:b/>
          <w:sz w:val="28"/>
        </w:rPr>
      </w:pPr>
      <w:r>
        <w:rPr>
          <w:b/>
          <w:sz w:val="28"/>
        </w:rPr>
        <w:t>Svaz měst a obcí ČR a Svaz podnikatelů ve stavebnictví</w:t>
      </w:r>
      <w:r w:rsidRPr="005B462D">
        <w:rPr>
          <w:b/>
          <w:sz w:val="28"/>
        </w:rPr>
        <w:t xml:space="preserve"> </w:t>
      </w:r>
      <w:r w:rsidR="00AA752F">
        <w:rPr>
          <w:b/>
          <w:sz w:val="28"/>
        </w:rPr>
        <w:t>budou spolupracovat na podpoře bytové výstavby nebo investic do stavebnictví</w:t>
      </w:r>
    </w:p>
    <w:p w:rsidR="00465A32" w:rsidRDefault="005B462D" w:rsidP="0076322F">
      <w:pPr>
        <w:jc w:val="both"/>
        <w:rPr>
          <w:b/>
        </w:rPr>
      </w:pPr>
      <w:r w:rsidRPr="005B462D">
        <w:rPr>
          <w:b/>
        </w:rPr>
        <w:t xml:space="preserve">Praha, </w:t>
      </w:r>
      <w:r w:rsidRPr="00334AB8">
        <w:rPr>
          <w:b/>
        </w:rPr>
        <w:t>18.</w:t>
      </w:r>
      <w:r w:rsidRPr="005B462D">
        <w:rPr>
          <w:b/>
        </w:rPr>
        <w:t xml:space="preserve"> srpna 2020</w:t>
      </w:r>
      <w:r w:rsidR="0012517F">
        <w:rPr>
          <w:b/>
        </w:rPr>
        <w:t>.</w:t>
      </w:r>
      <w:r w:rsidRPr="005B462D">
        <w:rPr>
          <w:b/>
        </w:rPr>
        <w:t xml:space="preserve"> </w:t>
      </w:r>
      <w:r w:rsidR="0012517F">
        <w:rPr>
          <w:b/>
        </w:rPr>
        <w:t>V</w:t>
      </w:r>
      <w:r w:rsidR="001A5C02">
        <w:rPr>
          <w:b/>
        </w:rPr>
        <w:t xml:space="preserve"> </w:t>
      </w:r>
      <w:r>
        <w:rPr>
          <w:b/>
        </w:rPr>
        <w:t>sídle</w:t>
      </w:r>
      <w:r w:rsidR="00465A32" w:rsidRPr="005B462D">
        <w:rPr>
          <w:b/>
        </w:rPr>
        <w:t xml:space="preserve"> Svazu měst a obcí Č</w:t>
      </w:r>
      <w:r w:rsidR="001618BE">
        <w:rPr>
          <w:b/>
        </w:rPr>
        <w:t>eské republiky (SMO</w:t>
      </w:r>
      <w:r w:rsidR="009933F3">
        <w:rPr>
          <w:b/>
        </w:rPr>
        <w:t xml:space="preserve"> </w:t>
      </w:r>
      <w:r w:rsidR="001618BE">
        <w:rPr>
          <w:b/>
        </w:rPr>
        <w:t>ČR)</w:t>
      </w:r>
      <w:r w:rsidR="00465A32" w:rsidRPr="005B462D">
        <w:rPr>
          <w:b/>
        </w:rPr>
        <w:t xml:space="preserve"> </w:t>
      </w:r>
      <w:r w:rsidR="001A5C02">
        <w:rPr>
          <w:b/>
        </w:rPr>
        <w:br/>
      </w:r>
      <w:r w:rsidR="00465A32" w:rsidRPr="005B462D">
        <w:rPr>
          <w:b/>
        </w:rPr>
        <w:t xml:space="preserve">na Vyšehradě </w:t>
      </w:r>
      <w:r w:rsidR="0012517F">
        <w:rPr>
          <w:b/>
        </w:rPr>
        <w:t xml:space="preserve">se </w:t>
      </w:r>
      <w:r w:rsidR="001A5C02">
        <w:rPr>
          <w:b/>
        </w:rPr>
        <w:t xml:space="preserve">sešli </w:t>
      </w:r>
      <w:r w:rsidR="009A116D">
        <w:rPr>
          <w:b/>
        </w:rPr>
        <w:t>předseda</w:t>
      </w:r>
      <w:r w:rsidR="00465A32" w:rsidRPr="005B462D">
        <w:rPr>
          <w:b/>
        </w:rPr>
        <w:t xml:space="preserve"> Svazu a starost</w:t>
      </w:r>
      <w:r w:rsidR="009A116D">
        <w:rPr>
          <w:b/>
        </w:rPr>
        <w:t>a</w:t>
      </w:r>
      <w:r w:rsidR="00465A32" w:rsidRPr="005B462D">
        <w:rPr>
          <w:b/>
        </w:rPr>
        <w:t xml:space="preserve"> Kyjova Františ</w:t>
      </w:r>
      <w:r w:rsidR="009A116D">
        <w:rPr>
          <w:b/>
        </w:rPr>
        <w:t xml:space="preserve">ek </w:t>
      </w:r>
      <w:proofErr w:type="spellStart"/>
      <w:r w:rsidR="009A116D">
        <w:rPr>
          <w:b/>
        </w:rPr>
        <w:t>Lukl</w:t>
      </w:r>
      <w:proofErr w:type="spellEnd"/>
      <w:r w:rsidR="009A116D">
        <w:rPr>
          <w:b/>
        </w:rPr>
        <w:t xml:space="preserve"> a</w:t>
      </w:r>
      <w:r w:rsidR="00465A32" w:rsidRPr="005B462D">
        <w:rPr>
          <w:b/>
        </w:rPr>
        <w:t> </w:t>
      </w:r>
      <w:r w:rsidR="009A116D">
        <w:rPr>
          <w:b/>
        </w:rPr>
        <w:t>prezident</w:t>
      </w:r>
      <w:r w:rsidR="00465A32" w:rsidRPr="005B462D">
        <w:rPr>
          <w:b/>
        </w:rPr>
        <w:t xml:space="preserve"> Svazu podnikatelů ve stavebnictví (SPS) </w:t>
      </w:r>
      <w:r w:rsidR="009A116D">
        <w:rPr>
          <w:b/>
        </w:rPr>
        <w:t>Jiří Nouza</w:t>
      </w:r>
      <w:r w:rsidR="001A5C02">
        <w:rPr>
          <w:b/>
        </w:rPr>
        <w:t xml:space="preserve">. Cílem </w:t>
      </w:r>
      <w:r w:rsidR="00FA6DB7">
        <w:rPr>
          <w:b/>
        </w:rPr>
        <w:t>setkání bylo</w:t>
      </w:r>
      <w:r w:rsidR="000071CF">
        <w:rPr>
          <w:b/>
        </w:rPr>
        <w:t xml:space="preserve"> slavnostní podepsání</w:t>
      </w:r>
      <w:r w:rsidR="001A5C02">
        <w:rPr>
          <w:b/>
        </w:rPr>
        <w:t xml:space="preserve"> </w:t>
      </w:r>
      <w:r w:rsidR="009A116D">
        <w:rPr>
          <w:b/>
        </w:rPr>
        <w:t>me</w:t>
      </w:r>
      <w:r w:rsidR="001A5C02">
        <w:rPr>
          <w:b/>
        </w:rPr>
        <w:t>moranda</w:t>
      </w:r>
      <w:r w:rsidR="009A116D">
        <w:rPr>
          <w:b/>
        </w:rPr>
        <w:t xml:space="preserve"> o vzájemné spolupráci. </w:t>
      </w:r>
    </w:p>
    <w:p w:rsidR="003D6EB5" w:rsidRPr="0076322F" w:rsidRDefault="00334AB8" w:rsidP="0076322F">
      <w:pPr>
        <w:jc w:val="both"/>
        <w:rPr>
          <w:i/>
        </w:rPr>
      </w:pPr>
      <w:r>
        <w:rPr>
          <w:b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26035</wp:posOffset>
            </wp:positionV>
            <wp:extent cx="1674495" cy="1247775"/>
            <wp:effectExtent l="0" t="0" r="1905" b="9525"/>
            <wp:wrapSquare wrapText="bothSides"/>
            <wp:docPr id="3" name="Obrázek 3" descr="Obsah obrázku osoba, muž, stojící, interiér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Obsah obrázku osoba, muž, stojící, interiér&#10;&#10;Popis byl vytvořen automaticky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449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041DB">
        <w:t>Podepsané m</w:t>
      </w:r>
      <w:r w:rsidR="00CF5997">
        <w:t xml:space="preserve">emorandum je výsledkem </w:t>
      </w:r>
      <w:r w:rsidR="00E81DBF">
        <w:t>užšího kontaktu</w:t>
      </w:r>
      <w:r w:rsidR="00CF5997">
        <w:t xml:space="preserve"> </w:t>
      </w:r>
      <w:r w:rsidR="002041DB">
        <w:t xml:space="preserve">mezi </w:t>
      </w:r>
      <w:r w:rsidR="00CA1FEC">
        <w:t>SMO</w:t>
      </w:r>
      <w:r w:rsidR="009933F3">
        <w:t xml:space="preserve"> </w:t>
      </w:r>
      <w:r w:rsidR="00CA1FEC">
        <w:t xml:space="preserve">ČR a SPS </w:t>
      </w:r>
      <w:r w:rsidR="00CF5997">
        <w:t xml:space="preserve">v posledních měsících a </w:t>
      </w:r>
      <w:r w:rsidR="00E1725A">
        <w:t>shod</w:t>
      </w:r>
      <w:r w:rsidR="00737D99">
        <w:t xml:space="preserve">, které </w:t>
      </w:r>
      <w:r w:rsidR="00C02483">
        <w:t>S</w:t>
      </w:r>
      <w:r w:rsidR="00CA1FEC">
        <w:t>vazy nalezly. Obě strany jeho podpisem deklarují</w:t>
      </w:r>
      <w:r w:rsidR="004517AA">
        <w:t xml:space="preserve"> </w:t>
      </w:r>
      <w:r w:rsidR="003D6EB5">
        <w:t xml:space="preserve">vzájemnou spolupráci </w:t>
      </w:r>
      <w:r w:rsidR="007F2C86">
        <w:t xml:space="preserve">v oblasti podpory investic, základního </w:t>
      </w:r>
      <w:r w:rsidR="003D6EB5">
        <w:t>školství</w:t>
      </w:r>
      <w:r w:rsidR="007F2C86" w:rsidRPr="007F2C86">
        <w:t xml:space="preserve"> </w:t>
      </w:r>
      <w:r w:rsidR="007F2C86">
        <w:t>s cílem popularizace oborů, které povedou ke zvýšení technické gramotnosti žáků,</w:t>
      </w:r>
      <w:r w:rsidR="006E105A">
        <w:t xml:space="preserve"> v oblasti</w:t>
      </w:r>
      <w:r w:rsidR="003D6EB5">
        <w:t xml:space="preserve"> odborn</w:t>
      </w:r>
      <w:r w:rsidR="007F2C86">
        <w:t>ých vzdělávacích akcí</w:t>
      </w:r>
      <w:r w:rsidR="003A7CC1">
        <w:t xml:space="preserve"> a</w:t>
      </w:r>
      <w:r w:rsidR="007F2C86">
        <w:t xml:space="preserve"> </w:t>
      </w:r>
      <w:r w:rsidR="00E01018">
        <w:t>v legislativní oblasti</w:t>
      </w:r>
      <w:r w:rsidR="003D6EB5">
        <w:t xml:space="preserve">. </w:t>
      </w:r>
    </w:p>
    <w:p w:rsidR="00481DCE" w:rsidRPr="00481DCE" w:rsidRDefault="00074898" w:rsidP="0076322F">
      <w:pPr>
        <w:jc w:val="both"/>
      </w:pPr>
      <w:r w:rsidRPr="00C02483">
        <w:t>„</w:t>
      </w:r>
      <w:r w:rsidR="00481DCE">
        <w:t xml:space="preserve">Jednou z klíčových oblastí </w:t>
      </w:r>
      <w:r w:rsidR="00481DCE" w:rsidRPr="00481DCE">
        <w:t xml:space="preserve">pro rozvoj života měst a obcí </w:t>
      </w:r>
      <w:r w:rsidR="00481DCE">
        <w:t>je určitě bytová výstavba</w:t>
      </w:r>
      <w:r w:rsidR="00481DCE" w:rsidRPr="00481DCE">
        <w:t xml:space="preserve">“, říká předseda Svazu měst a obcí ČR a starosta Kyjova František </w:t>
      </w:r>
      <w:proofErr w:type="spellStart"/>
      <w:r w:rsidR="00481DCE" w:rsidRPr="00481DCE">
        <w:t>Lukl</w:t>
      </w:r>
      <w:proofErr w:type="spellEnd"/>
      <w:r w:rsidR="00481DCE">
        <w:t xml:space="preserve"> a pokračuje, „její restart budeme ze všech sil podporovat. Zároveň je pro nás důležitá i oblast základního školství, kde chceme se Svazem podnikatelů ve stavebnictví (SPS) popularizovat získávání technických a manuálních dovedností žáků.“</w:t>
      </w:r>
    </w:p>
    <w:p w:rsidR="00C02483" w:rsidRPr="00C02483" w:rsidRDefault="00C02483" w:rsidP="0076322F">
      <w:pPr>
        <w:jc w:val="both"/>
      </w:pPr>
      <w:r w:rsidRPr="00C02483">
        <w:t>Oběma stranám je známa situace například v bytové výstavbě, jako klíčové oblasti a deklarují společnou snahu o posílení všech druhů finančních pobídek ruku v ruce se zjednodušením způsobu realizace alokovaných prostředků, jak formou nájemního bydlení, tak například formou družstevního vlastnictví bytů.</w:t>
      </w:r>
    </w:p>
    <w:p w:rsidR="00E1725A" w:rsidRDefault="00465A32" w:rsidP="0076322F">
      <w:pPr>
        <w:jc w:val="both"/>
      </w:pPr>
      <w:r w:rsidRPr="00465A32">
        <w:t xml:space="preserve">Prezident Svazu podnikatelů ve stavebnictví </w:t>
      </w:r>
      <w:r>
        <w:t xml:space="preserve">Jiří Nouza </w:t>
      </w:r>
      <w:r w:rsidR="009933F3">
        <w:t>dodává</w:t>
      </w:r>
      <w:r w:rsidR="00F066CC">
        <w:t xml:space="preserve">: </w:t>
      </w:r>
      <w:r w:rsidRPr="00465A32">
        <w:t>„</w:t>
      </w:r>
      <w:r w:rsidR="00F066CC">
        <w:t xml:space="preserve">Jsem rád, že </w:t>
      </w:r>
      <w:r w:rsidR="009933F3">
        <w:t>se shodujeme</w:t>
      </w:r>
      <w:r w:rsidR="00F066CC">
        <w:t xml:space="preserve"> na zásadní roli českého stavebnictví při </w:t>
      </w:r>
      <w:r w:rsidR="003A7CC1">
        <w:t>ekonomickém</w:t>
      </w:r>
      <w:r w:rsidR="00F066CC">
        <w:t xml:space="preserve"> restartu </w:t>
      </w:r>
      <w:r w:rsidR="003A7CC1">
        <w:t>naší země</w:t>
      </w:r>
      <w:r w:rsidR="00F73FF3">
        <w:t xml:space="preserve">, </w:t>
      </w:r>
      <w:r w:rsidR="007F2C86">
        <w:t xml:space="preserve">na </w:t>
      </w:r>
      <w:r w:rsidR="00F73FF3">
        <w:t>nutnosti podpor</w:t>
      </w:r>
      <w:r w:rsidR="009933F3">
        <w:t>y investic ve stavebnictví a</w:t>
      </w:r>
      <w:r w:rsidR="002F0B1C">
        <w:t xml:space="preserve"> na nutnosti</w:t>
      </w:r>
      <w:r w:rsidR="009933F3">
        <w:t xml:space="preserve"> </w:t>
      </w:r>
      <w:r w:rsidR="003A7CC1">
        <w:t>společné aktivity</w:t>
      </w:r>
      <w:r w:rsidR="0076322F">
        <w:t>,</w:t>
      </w:r>
      <w:r w:rsidR="002041DB">
        <w:t xml:space="preserve"> </w:t>
      </w:r>
      <w:r w:rsidR="00F73FF3">
        <w:t>například v oblasti podpory bytové výstavby.</w:t>
      </w:r>
      <w:r w:rsidR="00F066CC">
        <w:t xml:space="preserve"> </w:t>
      </w:r>
      <w:r w:rsidR="00E53CCC">
        <w:t>V</w:t>
      </w:r>
      <w:r w:rsidR="00021B31">
        <w:t xml:space="preserve">ěřím, že </w:t>
      </w:r>
      <w:r w:rsidR="002F4C63">
        <w:t xml:space="preserve">vzájemná spolupráce </w:t>
      </w:r>
      <w:r w:rsidR="00AA37D0">
        <w:t xml:space="preserve">bude </w:t>
      </w:r>
      <w:r w:rsidR="00021B31">
        <w:t>fungovat</w:t>
      </w:r>
      <w:r w:rsidR="002F4C63">
        <w:t xml:space="preserve"> a těším se na ni</w:t>
      </w:r>
      <w:r w:rsidR="002041DB">
        <w:t>.</w:t>
      </w:r>
      <w:r w:rsidR="00E1725A">
        <w:t xml:space="preserve">“ </w:t>
      </w:r>
    </w:p>
    <w:p w:rsidR="007718F1" w:rsidRDefault="003D6EB5" w:rsidP="0076322F">
      <w:pPr>
        <w:jc w:val="both"/>
      </w:pPr>
      <w:r>
        <w:t>Memorandum nabylo účinnosti dnem podpisu.</w:t>
      </w:r>
    </w:p>
    <w:p w:rsidR="0076322F" w:rsidRDefault="0076322F" w:rsidP="0076322F">
      <w:pPr>
        <w:jc w:val="both"/>
      </w:pPr>
    </w:p>
    <w:p w:rsidR="0076322F" w:rsidRDefault="0076322F" w:rsidP="0076322F">
      <w:pPr>
        <w:jc w:val="both"/>
        <w:rPr>
          <w:i/>
          <w:iCs/>
        </w:rPr>
      </w:pPr>
      <w:r w:rsidRPr="0076322F">
        <w:rPr>
          <w:i/>
          <w:iCs/>
        </w:rPr>
        <w:t xml:space="preserve">Svaz měst a obcí České republiky je celostátní, dobrovolná, nepolitická a nevládní organizace. Členy Svazu jsou obce a města.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 rámec svých povinností věnují i obecným </w:t>
      </w:r>
    </w:p>
    <w:p w:rsidR="0076322F" w:rsidRDefault="0076322F" w:rsidP="0076322F">
      <w:pPr>
        <w:jc w:val="both"/>
        <w:rPr>
          <w:i/>
          <w:iCs/>
        </w:rPr>
      </w:pPr>
    </w:p>
    <w:p w:rsidR="0076322F" w:rsidRDefault="0076322F" w:rsidP="0076322F">
      <w:pPr>
        <w:jc w:val="both"/>
        <w:rPr>
          <w:i/>
          <w:iCs/>
        </w:rPr>
      </w:pPr>
    </w:p>
    <w:p w:rsidR="00E5627C" w:rsidRDefault="00E5627C" w:rsidP="0076322F">
      <w:pPr>
        <w:jc w:val="both"/>
        <w:rPr>
          <w:i/>
          <w:iCs/>
        </w:rPr>
      </w:pPr>
    </w:p>
    <w:p w:rsidR="0076322F" w:rsidRPr="0076322F" w:rsidRDefault="0076322F" w:rsidP="0076322F">
      <w:pPr>
        <w:jc w:val="both"/>
        <w:rPr>
          <w:i/>
          <w:iCs/>
        </w:rPr>
      </w:pPr>
      <w:r w:rsidRPr="0076322F">
        <w:rPr>
          <w:i/>
          <w:iCs/>
        </w:rPr>
        <w:t>problémům samosprávy. Svaz sdružuje téměř 2 800 měst a obcí a zastupuje tak více než 8,5 milionů obyvatel České republiky. Více na www.smocr.cz a na FB svazu.</w:t>
      </w:r>
    </w:p>
    <w:p w:rsidR="00E5627C" w:rsidRPr="00E5627C" w:rsidRDefault="00E5627C" w:rsidP="00E5627C">
      <w:pPr>
        <w:autoSpaceDE w:val="0"/>
        <w:autoSpaceDN w:val="0"/>
        <w:adjustRightInd w:val="0"/>
        <w:spacing w:after="0" w:line="240" w:lineRule="auto"/>
        <w:jc w:val="both"/>
        <w:rPr>
          <w:i/>
          <w:iCs/>
        </w:rPr>
      </w:pPr>
      <w:r w:rsidRPr="00E5627C">
        <w:rPr>
          <w:i/>
          <w:iCs/>
        </w:rPr>
        <w:t>Svaz podnikatelů ve stavebnictví je dobrovolnou zájmovou organizací</w:t>
      </w:r>
      <w:r>
        <w:rPr>
          <w:i/>
          <w:iCs/>
        </w:rPr>
        <w:t xml:space="preserve"> </w:t>
      </w:r>
      <w:r w:rsidRPr="00E5627C">
        <w:rPr>
          <w:i/>
          <w:iCs/>
        </w:rPr>
        <w:t>a zároveň vrcholným představitelem českého stavebnictví.</w:t>
      </w:r>
      <w:r>
        <w:rPr>
          <w:i/>
          <w:iCs/>
        </w:rPr>
        <w:t xml:space="preserve"> </w:t>
      </w:r>
      <w:r w:rsidRPr="00E5627C">
        <w:rPr>
          <w:i/>
          <w:iCs/>
        </w:rPr>
        <w:t>Podtrhuje význam pozemního a dopravního stavitelství</w:t>
      </w:r>
      <w:r>
        <w:rPr>
          <w:i/>
          <w:iCs/>
        </w:rPr>
        <w:t xml:space="preserve"> </w:t>
      </w:r>
      <w:r w:rsidRPr="00E5627C">
        <w:rPr>
          <w:i/>
          <w:iCs/>
        </w:rPr>
        <w:t>a také vodohospodářských staveb v</w:t>
      </w:r>
      <w:r>
        <w:rPr>
          <w:i/>
          <w:iCs/>
        </w:rPr>
        <w:t> </w:t>
      </w:r>
      <w:r w:rsidRPr="00E5627C">
        <w:rPr>
          <w:i/>
          <w:iCs/>
        </w:rPr>
        <w:t>Č</w:t>
      </w:r>
      <w:r>
        <w:rPr>
          <w:i/>
          <w:iCs/>
        </w:rPr>
        <w:t>eské republice</w:t>
      </w:r>
      <w:r w:rsidRPr="00E5627C">
        <w:rPr>
          <w:i/>
          <w:iCs/>
        </w:rPr>
        <w:t>.</w:t>
      </w:r>
      <w:r>
        <w:rPr>
          <w:i/>
          <w:iCs/>
        </w:rPr>
        <w:t xml:space="preserve"> </w:t>
      </w:r>
      <w:r w:rsidRPr="00E5627C">
        <w:rPr>
          <w:i/>
          <w:iCs/>
        </w:rPr>
        <w:t>Jako lídr stavebního průmyslu garantuje svým členům zastupování</w:t>
      </w:r>
      <w:r>
        <w:rPr>
          <w:i/>
          <w:iCs/>
        </w:rPr>
        <w:t xml:space="preserve"> </w:t>
      </w:r>
      <w:r w:rsidRPr="00E5627C">
        <w:rPr>
          <w:i/>
          <w:iCs/>
        </w:rPr>
        <w:t>oboru na nejvyšší možné úrovni.</w:t>
      </w:r>
      <w:r>
        <w:rPr>
          <w:i/>
          <w:iCs/>
        </w:rPr>
        <w:t xml:space="preserve"> </w:t>
      </w:r>
      <w:r w:rsidRPr="00E5627C">
        <w:rPr>
          <w:i/>
          <w:iCs/>
        </w:rPr>
        <w:t>Svaz vznikl v roce 1990 a reprezentuje většinu kapacity stavební produkce v</w:t>
      </w:r>
      <w:r>
        <w:rPr>
          <w:i/>
          <w:iCs/>
        </w:rPr>
        <w:t> </w:t>
      </w:r>
      <w:r w:rsidRPr="00E5627C">
        <w:rPr>
          <w:i/>
          <w:iCs/>
        </w:rPr>
        <w:t>České</w:t>
      </w:r>
      <w:r>
        <w:rPr>
          <w:i/>
          <w:iCs/>
        </w:rPr>
        <w:t xml:space="preserve"> </w:t>
      </w:r>
      <w:r w:rsidRPr="00E5627C">
        <w:rPr>
          <w:i/>
          <w:iCs/>
        </w:rPr>
        <w:t xml:space="preserve">republice. </w:t>
      </w:r>
      <w:r>
        <w:rPr>
          <w:i/>
          <w:iCs/>
        </w:rPr>
        <w:t>H</w:t>
      </w:r>
      <w:r w:rsidRPr="00E5627C">
        <w:rPr>
          <w:i/>
          <w:iCs/>
        </w:rPr>
        <w:t>ájí zájmy svých členů a usiluje o příznivé podnikatelské prostředí</w:t>
      </w:r>
      <w:r>
        <w:rPr>
          <w:i/>
          <w:iCs/>
        </w:rPr>
        <w:t xml:space="preserve"> </w:t>
      </w:r>
      <w:r w:rsidRPr="00E5627C">
        <w:rPr>
          <w:i/>
          <w:iCs/>
        </w:rPr>
        <w:t>v legislativě a hospodářské politice na celostátní úrovni i v regionech.</w:t>
      </w:r>
      <w:r>
        <w:rPr>
          <w:i/>
          <w:iCs/>
        </w:rPr>
        <w:t xml:space="preserve"> Více na webu </w:t>
      </w:r>
      <w:r>
        <w:rPr>
          <w:i/>
          <w:iCs/>
        </w:rPr>
        <w:br/>
        <w:t xml:space="preserve">a </w:t>
      </w:r>
      <w:proofErr w:type="spellStart"/>
      <w:r>
        <w:rPr>
          <w:i/>
          <w:iCs/>
        </w:rPr>
        <w:t>Twitteru</w:t>
      </w:r>
      <w:proofErr w:type="spellEnd"/>
      <w:r>
        <w:rPr>
          <w:i/>
          <w:iCs/>
        </w:rPr>
        <w:t xml:space="preserve"> Svazu.</w:t>
      </w:r>
    </w:p>
    <w:p w:rsidR="00E5627C" w:rsidRPr="0076322F" w:rsidRDefault="00E5627C" w:rsidP="00E5627C">
      <w:pPr>
        <w:autoSpaceDE w:val="0"/>
        <w:autoSpaceDN w:val="0"/>
        <w:adjustRightInd w:val="0"/>
        <w:spacing w:after="0" w:line="240" w:lineRule="auto"/>
        <w:jc w:val="both"/>
      </w:pPr>
    </w:p>
    <w:p w:rsidR="0076322F" w:rsidRPr="0076322F" w:rsidRDefault="0076322F" w:rsidP="0076322F">
      <w:r w:rsidRPr="0076322F">
        <w:t>Kontakty pro média:</w:t>
      </w:r>
    </w:p>
    <w:p w:rsidR="00976113" w:rsidRDefault="00976113" w:rsidP="0076322F">
      <w:pPr>
        <w:sectPr w:rsidR="00976113" w:rsidSect="00C34A6F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6322F" w:rsidRPr="0076322F" w:rsidRDefault="0076322F" w:rsidP="0076322F">
      <w:r>
        <w:lastRenderedPageBreak/>
        <w:t xml:space="preserve">Ing. </w:t>
      </w:r>
      <w:r w:rsidRPr="0076322F">
        <w:t xml:space="preserve">Alexandra </w:t>
      </w:r>
      <w:proofErr w:type="gramStart"/>
      <w:r w:rsidRPr="0076322F">
        <w:t>Kocková</w:t>
      </w:r>
      <w:r>
        <w:t xml:space="preserve">                                                                                                                                                                                         </w:t>
      </w:r>
      <w:r w:rsidRPr="0076322F">
        <w:t>tiskový</w:t>
      </w:r>
      <w:proofErr w:type="gramEnd"/>
      <w:r w:rsidRPr="0076322F">
        <w:t xml:space="preserve"> zástupce SMO ČR</w:t>
      </w:r>
      <w:r>
        <w:t xml:space="preserve">                                                                                                                                     </w:t>
      </w:r>
      <w:r w:rsidRPr="0076322F">
        <w:t>tel. 725 607</w:t>
      </w:r>
      <w:r>
        <w:t> </w:t>
      </w:r>
      <w:r w:rsidRPr="0076322F">
        <w:t>753</w:t>
      </w:r>
      <w:r>
        <w:t xml:space="preserve">                                                                                                                                                     </w:t>
      </w:r>
      <w:r w:rsidRPr="0076322F">
        <w:t xml:space="preserve"> e-mail: kockova@smocr.cz</w:t>
      </w:r>
    </w:p>
    <w:p w:rsidR="00976113" w:rsidRDefault="00976113" w:rsidP="00976113">
      <w:r>
        <w:lastRenderedPageBreak/>
        <w:t>Mgr. Kristýna Dolejšová</w:t>
      </w:r>
      <w:r>
        <w:br/>
        <w:t>tisková mluvčí SPS</w:t>
      </w:r>
      <w:r>
        <w:br/>
        <w:t>tel.: + 420 602 141 313</w:t>
      </w:r>
      <w:r>
        <w:br/>
        <w:t xml:space="preserve">e-mail: </w:t>
      </w:r>
      <w:proofErr w:type="spellStart"/>
      <w:r>
        <w:t>press</w:t>
      </w:r>
      <w:proofErr w:type="spellEnd"/>
      <w:r>
        <w:t>@sps.cz </w:t>
      </w:r>
    </w:p>
    <w:p w:rsidR="00976113" w:rsidRDefault="00976113" w:rsidP="000071CF">
      <w:pPr>
        <w:jc w:val="both"/>
        <w:sectPr w:rsidR="00976113" w:rsidSect="00976113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6322F" w:rsidRDefault="0076322F" w:rsidP="000071CF">
      <w:pPr>
        <w:jc w:val="both"/>
      </w:pPr>
    </w:p>
    <w:p w:rsidR="0076322F" w:rsidRDefault="0076322F" w:rsidP="000071CF">
      <w:pPr>
        <w:jc w:val="both"/>
      </w:pPr>
    </w:p>
    <w:sectPr w:rsidR="0076322F" w:rsidSect="00976113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1057" w:rsidRDefault="005D1057" w:rsidP="00465A32">
      <w:pPr>
        <w:spacing w:after="0" w:line="240" w:lineRule="auto"/>
      </w:pPr>
      <w:r>
        <w:separator/>
      </w:r>
    </w:p>
  </w:endnote>
  <w:endnote w:type="continuationSeparator" w:id="0">
    <w:p w:rsidR="005D1057" w:rsidRDefault="005D1057" w:rsidP="00465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1057" w:rsidRDefault="005D1057" w:rsidP="00465A32">
      <w:pPr>
        <w:spacing w:after="0" w:line="240" w:lineRule="auto"/>
      </w:pPr>
      <w:r>
        <w:separator/>
      </w:r>
    </w:p>
  </w:footnote>
  <w:footnote w:type="continuationSeparator" w:id="0">
    <w:p w:rsidR="005D1057" w:rsidRDefault="005D1057" w:rsidP="00465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F9E" w:rsidRDefault="00CF6E4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0048" behindDoc="0" locked="0" layoutInCell="1" allowOverlap="1">
          <wp:simplePos x="0" y="0"/>
          <wp:positionH relativeFrom="margin">
            <wp:posOffset>1700530</wp:posOffset>
          </wp:positionH>
          <wp:positionV relativeFrom="paragraph">
            <wp:posOffset>-163830</wp:posOffset>
          </wp:positionV>
          <wp:extent cx="1190625" cy="523875"/>
          <wp:effectExtent l="19050" t="0" r="9525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3053080</wp:posOffset>
          </wp:positionH>
          <wp:positionV relativeFrom="paragraph">
            <wp:posOffset>-163830</wp:posOffset>
          </wp:positionV>
          <wp:extent cx="1000125" cy="524510"/>
          <wp:effectExtent l="19050" t="0" r="9525" b="0"/>
          <wp:wrapSquare wrapText="bothSides"/>
          <wp:docPr id="2" name="Obrázek 1" descr="SPS logo 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PS logo 2020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00125" cy="524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30F9E" w:rsidRDefault="00530F9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14CBD"/>
    <w:multiLevelType w:val="hybridMultilevel"/>
    <w:tmpl w:val="F5E4D8B6"/>
    <w:lvl w:ilvl="0" w:tplc="C220FA9C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0BD2931"/>
    <w:multiLevelType w:val="hybridMultilevel"/>
    <w:tmpl w:val="819A7A86"/>
    <w:lvl w:ilvl="0" w:tplc="2666849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5006B"/>
    <w:multiLevelType w:val="hybridMultilevel"/>
    <w:tmpl w:val="D77065AC"/>
    <w:lvl w:ilvl="0" w:tplc="040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465A32"/>
    <w:rsid w:val="000071CF"/>
    <w:rsid w:val="00021B31"/>
    <w:rsid w:val="00074898"/>
    <w:rsid w:val="00113227"/>
    <w:rsid w:val="0012517F"/>
    <w:rsid w:val="001618BE"/>
    <w:rsid w:val="001A5C02"/>
    <w:rsid w:val="001C736B"/>
    <w:rsid w:val="002041DB"/>
    <w:rsid w:val="00234802"/>
    <w:rsid w:val="00296F96"/>
    <w:rsid w:val="002B1CAB"/>
    <w:rsid w:val="002F0B1C"/>
    <w:rsid w:val="002F4C63"/>
    <w:rsid w:val="00305FBE"/>
    <w:rsid w:val="00334AB8"/>
    <w:rsid w:val="00377280"/>
    <w:rsid w:val="00387804"/>
    <w:rsid w:val="003A7CC1"/>
    <w:rsid w:val="003B3B02"/>
    <w:rsid w:val="003D6EB5"/>
    <w:rsid w:val="00426913"/>
    <w:rsid w:val="004517AA"/>
    <w:rsid w:val="00465A32"/>
    <w:rsid w:val="00481DCE"/>
    <w:rsid w:val="004A2A16"/>
    <w:rsid w:val="00530F9E"/>
    <w:rsid w:val="005B462D"/>
    <w:rsid w:val="005D1057"/>
    <w:rsid w:val="006E105A"/>
    <w:rsid w:val="006E53B4"/>
    <w:rsid w:val="006F6CFD"/>
    <w:rsid w:val="00734BFF"/>
    <w:rsid w:val="00737D99"/>
    <w:rsid w:val="007401B8"/>
    <w:rsid w:val="0076322F"/>
    <w:rsid w:val="007718F1"/>
    <w:rsid w:val="007F2C86"/>
    <w:rsid w:val="00820666"/>
    <w:rsid w:val="008467D2"/>
    <w:rsid w:val="00966C27"/>
    <w:rsid w:val="00976113"/>
    <w:rsid w:val="00982A56"/>
    <w:rsid w:val="009933F3"/>
    <w:rsid w:val="009A116D"/>
    <w:rsid w:val="009A719C"/>
    <w:rsid w:val="00A12FD6"/>
    <w:rsid w:val="00A34B62"/>
    <w:rsid w:val="00A64CC3"/>
    <w:rsid w:val="00AA37D0"/>
    <w:rsid w:val="00AA752F"/>
    <w:rsid w:val="00B34B8B"/>
    <w:rsid w:val="00B50F3D"/>
    <w:rsid w:val="00B829DA"/>
    <w:rsid w:val="00BD02C0"/>
    <w:rsid w:val="00C02483"/>
    <w:rsid w:val="00C34A6F"/>
    <w:rsid w:val="00C87DC3"/>
    <w:rsid w:val="00CA1FEC"/>
    <w:rsid w:val="00CF5997"/>
    <w:rsid w:val="00CF6E49"/>
    <w:rsid w:val="00DA69A4"/>
    <w:rsid w:val="00DF3B9D"/>
    <w:rsid w:val="00E01018"/>
    <w:rsid w:val="00E02165"/>
    <w:rsid w:val="00E1725A"/>
    <w:rsid w:val="00E45E8D"/>
    <w:rsid w:val="00E53CCC"/>
    <w:rsid w:val="00E560FC"/>
    <w:rsid w:val="00E5627C"/>
    <w:rsid w:val="00E81DBF"/>
    <w:rsid w:val="00E918A1"/>
    <w:rsid w:val="00EE025A"/>
    <w:rsid w:val="00F066CC"/>
    <w:rsid w:val="00F73FF3"/>
    <w:rsid w:val="00FA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4A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5A32"/>
  </w:style>
  <w:style w:type="paragraph" w:styleId="Zpat">
    <w:name w:val="footer"/>
    <w:basedOn w:val="Normln"/>
    <w:link w:val="ZpatChar"/>
    <w:uiPriority w:val="99"/>
    <w:unhideWhenUsed/>
    <w:rsid w:val="00465A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5A32"/>
  </w:style>
  <w:style w:type="paragraph" w:styleId="Textbubliny">
    <w:name w:val="Balloon Text"/>
    <w:basedOn w:val="Normln"/>
    <w:link w:val="TextbublinyChar"/>
    <w:uiPriority w:val="99"/>
    <w:semiHidden/>
    <w:unhideWhenUsed/>
    <w:rsid w:val="00C87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7DC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D6EB5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3878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1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554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Kocková</dc:creator>
  <cp:lastModifiedBy>Dolejšová Kristýna</cp:lastModifiedBy>
  <cp:revision>9</cp:revision>
  <cp:lastPrinted>2020-08-18T10:29:00Z</cp:lastPrinted>
  <dcterms:created xsi:type="dcterms:W3CDTF">2020-08-18T07:47:00Z</dcterms:created>
  <dcterms:modified xsi:type="dcterms:W3CDTF">2020-08-18T11:32:00Z</dcterms:modified>
</cp:coreProperties>
</file>