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6AB22" w14:textId="77777777" w:rsidR="00BC1FD0" w:rsidRPr="00084689" w:rsidRDefault="00BC1FD0" w:rsidP="00974A0D">
      <w:pPr>
        <w:ind w:firstLine="0"/>
        <w:rPr>
          <w:rFonts w:ascii="Arial" w:hAnsi="Arial" w:cs="Arial"/>
          <w:sz w:val="18"/>
          <w:szCs w:val="18"/>
          <w:vertAlign w:val="subscript"/>
        </w:rPr>
      </w:pPr>
    </w:p>
    <w:p w14:paraId="6E96AB23" w14:textId="77777777" w:rsidR="00BC1FD0" w:rsidRPr="00974A0D" w:rsidRDefault="00BC1FD0" w:rsidP="006243C5">
      <w:pPr>
        <w:pStyle w:val="Odstavecseseznamem"/>
        <w:numPr>
          <w:ilvl w:val="0"/>
          <w:numId w:val="5"/>
        </w:numPr>
        <w:tabs>
          <w:tab w:val="left" w:pos="357"/>
        </w:tabs>
        <w:ind w:left="964" w:hanging="96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74A0D">
        <w:rPr>
          <w:rFonts w:ascii="Arial" w:hAnsi="Arial" w:cs="Arial"/>
          <w:b/>
          <w:sz w:val="22"/>
          <w:szCs w:val="22"/>
        </w:rPr>
        <w:t xml:space="preserve">Věc: </w:t>
      </w:r>
      <w:r w:rsidRPr="00974A0D">
        <w:rPr>
          <w:rFonts w:ascii="Arial" w:hAnsi="Arial" w:cs="Arial"/>
          <w:b/>
          <w:sz w:val="22"/>
          <w:szCs w:val="22"/>
          <w:u w:val="single"/>
        </w:rPr>
        <w:t>P</w:t>
      </w:r>
      <w:r w:rsidR="00C200E5" w:rsidRPr="00974A0D">
        <w:rPr>
          <w:rFonts w:ascii="Arial" w:hAnsi="Arial" w:cs="Arial"/>
          <w:b/>
          <w:sz w:val="22"/>
          <w:szCs w:val="22"/>
          <w:u w:val="single"/>
        </w:rPr>
        <w:t>odmínky pro p</w:t>
      </w:r>
      <w:r w:rsidR="005C181A" w:rsidRPr="00974A0D">
        <w:rPr>
          <w:rFonts w:ascii="Arial" w:hAnsi="Arial" w:cs="Arial"/>
          <w:b/>
          <w:sz w:val="22"/>
          <w:szCs w:val="22"/>
          <w:u w:val="single"/>
        </w:rPr>
        <w:t xml:space="preserve">římé prodeje </w:t>
      </w:r>
      <w:r w:rsidR="004466A5" w:rsidRPr="00974A0D">
        <w:rPr>
          <w:rFonts w:ascii="Arial" w:hAnsi="Arial" w:cs="Arial"/>
          <w:b/>
          <w:sz w:val="22"/>
          <w:szCs w:val="22"/>
          <w:u w:val="single"/>
        </w:rPr>
        <w:t>a bezúplatné převody</w:t>
      </w:r>
      <w:r w:rsidR="00C964D7" w:rsidRPr="00974A0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7731B" w:rsidRPr="00974A0D">
        <w:rPr>
          <w:rFonts w:ascii="Arial" w:hAnsi="Arial" w:cs="Arial"/>
          <w:b/>
          <w:sz w:val="22"/>
          <w:szCs w:val="22"/>
          <w:u w:val="single"/>
        </w:rPr>
        <w:t xml:space="preserve">hmotných </w:t>
      </w:r>
      <w:r w:rsidR="00A35C7C" w:rsidRPr="00974A0D">
        <w:rPr>
          <w:rFonts w:ascii="Arial" w:hAnsi="Arial" w:cs="Arial"/>
          <w:b/>
          <w:sz w:val="22"/>
          <w:szCs w:val="22"/>
          <w:u w:val="single"/>
        </w:rPr>
        <w:t>nemovitých věcí</w:t>
      </w:r>
      <w:r w:rsidR="005C181A" w:rsidRPr="00974A0D">
        <w:rPr>
          <w:rFonts w:ascii="Arial" w:hAnsi="Arial" w:cs="Arial"/>
          <w:b/>
          <w:sz w:val="22"/>
          <w:szCs w:val="22"/>
          <w:u w:val="single"/>
        </w:rPr>
        <w:t xml:space="preserve"> v příslušnosti hospodařit Ú</w:t>
      </w:r>
      <w:r w:rsidR="00855E87" w:rsidRPr="00974A0D">
        <w:rPr>
          <w:rFonts w:ascii="Arial" w:hAnsi="Arial" w:cs="Arial"/>
          <w:b/>
          <w:sz w:val="22"/>
          <w:szCs w:val="22"/>
          <w:u w:val="single"/>
        </w:rPr>
        <w:t>řadu</w:t>
      </w:r>
      <w:r w:rsidR="003A6FC8" w:rsidRPr="00974A0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E96AB24" w14:textId="77777777" w:rsidR="00BC1FD0" w:rsidRPr="00974A0D" w:rsidRDefault="00BC1FD0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25" w14:textId="77777777" w:rsidR="00BC1FD0" w:rsidRPr="00974A0D" w:rsidRDefault="00BC1FD0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26" w14:textId="77777777" w:rsidR="00C91656" w:rsidRPr="00974A0D" w:rsidRDefault="00C91656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27" w14:textId="77777777" w:rsidR="00C91656" w:rsidRPr="00974A0D" w:rsidRDefault="00C91656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28" w14:textId="77777777" w:rsidR="00C91656" w:rsidRPr="00974A0D" w:rsidRDefault="00C91656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29" w14:textId="77777777" w:rsidR="00BC1FD0" w:rsidRPr="00974A0D" w:rsidRDefault="00BC1FD0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2A" w14:textId="77777777" w:rsidR="00BC1FD0" w:rsidRPr="00974A0D" w:rsidRDefault="00BC1FD0" w:rsidP="00974A0D">
      <w:pPr>
        <w:pStyle w:val="Odstavecseseznamem"/>
        <w:numPr>
          <w:ilvl w:val="0"/>
          <w:numId w:val="5"/>
        </w:numPr>
        <w:ind w:left="340" w:hanging="34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74A0D">
        <w:rPr>
          <w:rFonts w:ascii="Arial" w:hAnsi="Arial" w:cs="Arial"/>
          <w:b/>
          <w:sz w:val="22"/>
          <w:szCs w:val="22"/>
        </w:rPr>
        <w:t>Osobní působnost (závaznost):</w:t>
      </w:r>
    </w:p>
    <w:p w14:paraId="6E96AB2B" w14:textId="77777777" w:rsidR="00BC1FD0" w:rsidRPr="00974A0D" w:rsidRDefault="00BC1FD0" w:rsidP="00974A0D">
      <w:pPr>
        <w:spacing w:before="60"/>
        <w:ind w:left="340" w:firstLine="0"/>
        <w:rPr>
          <w:rFonts w:ascii="Arial" w:hAnsi="Arial" w:cs="Arial"/>
          <w:sz w:val="20"/>
          <w:szCs w:val="20"/>
        </w:rPr>
      </w:pPr>
      <w:r w:rsidRPr="00974A0D">
        <w:rPr>
          <w:rFonts w:ascii="Arial" w:hAnsi="Arial" w:cs="Arial"/>
          <w:sz w:val="20"/>
          <w:szCs w:val="20"/>
        </w:rPr>
        <w:t>Tento vnitřní předpis je závazný pro zaměstnance Úřadu v rozsahu zde uvedeném.</w:t>
      </w:r>
    </w:p>
    <w:p w14:paraId="6E96AB2C" w14:textId="77777777" w:rsidR="00BC1FD0" w:rsidRPr="00974A0D" w:rsidRDefault="00BC1FD0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2D" w14:textId="77777777" w:rsidR="00BC1FD0" w:rsidRPr="00974A0D" w:rsidRDefault="00BC1FD0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2E" w14:textId="77777777" w:rsidR="00C91656" w:rsidRPr="00974A0D" w:rsidRDefault="00C91656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2F" w14:textId="77777777" w:rsidR="00C91656" w:rsidRPr="00974A0D" w:rsidRDefault="00C91656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30" w14:textId="77777777" w:rsidR="00DA7053" w:rsidRPr="00974A0D" w:rsidRDefault="00DA7053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31" w14:textId="77777777" w:rsidR="00BC1FD0" w:rsidRPr="00974A0D" w:rsidRDefault="00BC1FD0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32" w14:textId="77777777" w:rsidR="00BC1FD0" w:rsidRPr="00974A0D" w:rsidRDefault="00BC1FD0" w:rsidP="00974A0D">
      <w:pPr>
        <w:pStyle w:val="Odstavecseseznamem"/>
        <w:numPr>
          <w:ilvl w:val="0"/>
          <w:numId w:val="5"/>
        </w:numPr>
        <w:ind w:left="340" w:hanging="34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74A0D">
        <w:rPr>
          <w:rFonts w:ascii="Arial" w:hAnsi="Arial" w:cs="Arial"/>
          <w:b/>
          <w:sz w:val="22"/>
          <w:szCs w:val="22"/>
        </w:rPr>
        <w:t>Obsah:</w:t>
      </w:r>
    </w:p>
    <w:p w14:paraId="6E96AB33" w14:textId="77777777" w:rsidR="005C181A" w:rsidRPr="00974A0D" w:rsidRDefault="00BC1FD0" w:rsidP="00974A0D">
      <w:pPr>
        <w:spacing w:before="60"/>
        <w:ind w:left="340" w:firstLine="0"/>
        <w:rPr>
          <w:rFonts w:ascii="Arial" w:hAnsi="Arial" w:cs="Arial"/>
          <w:sz w:val="20"/>
          <w:szCs w:val="20"/>
        </w:rPr>
      </w:pPr>
      <w:r w:rsidRPr="00974A0D">
        <w:rPr>
          <w:rFonts w:ascii="Arial" w:hAnsi="Arial" w:cs="Arial"/>
          <w:sz w:val="20"/>
          <w:szCs w:val="20"/>
        </w:rPr>
        <w:t>Uvedený vnitřní předpis vymezuje p</w:t>
      </w:r>
      <w:r w:rsidR="00C200E5" w:rsidRPr="00974A0D">
        <w:rPr>
          <w:rFonts w:ascii="Arial" w:hAnsi="Arial" w:cs="Arial"/>
          <w:sz w:val="20"/>
          <w:szCs w:val="20"/>
        </w:rPr>
        <w:t>odmínky pro přímé prodeje</w:t>
      </w:r>
      <w:r w:rsidR="00351544" w:rsidRPr="00974A0D">
        <w:rPr>
          <w:rFonts w:ascii="Arial" w:hAnsi="Arial" w:cs="Arial"/>
          <w:sz w:val="20"/>
          <w:szCs w:val="20"/>
        </w:rPr>
        <w:t xml:space="preserve"> a bezúplatné převody</w:t>
      </w:r>
      <w:r w:rsidR="00C200E5" w:rsidRPr="00974A0D">
        <w:rPr>
          <w:rFonts w:ascii="Arial" w:hAnsi="Arial" w:cs="Arial"/>
          <w:sz w:val="20"/>
          <w:szCs w:val="20"/>
        </w:rPr>
        <w:t xml:space="preserve"> </w:t>
      </w:r>
      <w:r w:rsidR="0097731B" w:rsidRPr="00974A0D">
        <w:rPr>
          <w:rFonts w:ascii="Arial" w:hAnsi="Arial" w:cs="Arial"/>
          <w:sz w:val="20"/>
          <w:szCs w:val="20"/>
        </w:rPr>
        <w:t xml:space="preserve">hmotných nemovitých věcí </w:t>
      </w:r>
      <w:r w:rsidR="005C181A" w:rsidRPr="00974A0D">
        <w:rPr>
          <w:rFonts w:ascii="Arial" w:hAnsi="Arial" w:cs="Arial"/>
          <w:sz w:val="20"/>
          <w:szCs w:val="20"/>
        </w:rPr>
        <w:t xml:space="preserve">v příslušnosti hospodařit </w:t>
      </w:r>
      <w:r w:rsidR="00855E87" w:rsidRPr="00974A0D">
        <w:rPr>
          <w:rFonts w:ascii="Arial" w:hAnsi="Arial" w:cs="Arial"/>
          <w:sz w:val="20"/>
          <w:szCs w:val="20"/>
        </w:rPr>
        <w:t>Úřadu</w:t>
      </w:r>
      <w:r w:rsidR="005C181A" w:rsidRPr="00974A0D">
        <w:rPr>
          <w:rFonts w:ascii="Arial" w:hAnsi="Arial" w:cs="Arial"/>
          <w:sz w:val="20"/>
          <w:szCs w:val="20"/>
        </w:rPr>
        <w:t xml:space="preserve"> dl</w:t>
      </w:r>
      <w:r w:rsidR="00351544" w:rsidRPr="00974A0D">
        <w:rPr>
          <w:rFonts w:ascii="Arial" w:hAnsi="Arial" w:cs="Arial"/>
          <w:sz w:val="20"/>
          <w:szCs w:val="20"/>
        </w:rPr>
        <w:t>e § 22 zákona č. </w:t>
      </w:r>
      <w:r w:rsidR="005C181A" w:rsidRPr="00974A0D">
        <w:rPr>
          <w:rFonts w:ascii="Arial" w:hAnsi="Arial" w:cs="Arial"/>
          <w:sz w:val="20"/>
          <w:szCs w:val="20"/>
        </w:rPr>
        <w:t>219/2000 Sb., o majetku České republiky a jejím vystupování v právních vztazích, ve znění pozdějších předpisů.</w:t>
      </w:r>
    </w:p>
    <w:p w14:paraId="6E96AB34" w14:textId="77777777" w:rsidR="00BC1FD0" w:rsidRPr="00974A0D" w:rsidRDefault="00BC1FD0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35" w14:textId="77777777" w:rsidR="00BC1FD0" w:rsidRPr="00974A0D" w:rsidRDefault="00BC1FD0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36" w14:textId="77777777" w:rsidR="00C91656" w:rsidRPr="00974A0D" w:rsidRDefault="00C91656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37" w14:textId="77777777" w:rsidR="00C91656" w:rsidRPr="00974A0D" w:rsidRDefault="00C91656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38" w14:textId="77777777" w:rsidR="00BC1FD0" w:rsidRPr="00974A0D" w:rsidRDefault="00BC1FD0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39" w14:textId="77777777" w:rsidR="00054E78" w:rsidRPr="00974A0D" w:rsidRDefault="00054E78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3A" w14:textId="77777777" w:rsidR="00BC1FD0" w:rsidRPr="00974A0D" w:rsidRDefault="00BC1FD0" w:rsidP="00974A0D">
      <w:pPr>
        <w:pStyle w:val="Odstavecseseznamem"/>
        <w:numPr>
          <w:ilvl w:val="0"/>
          <w:numId w:val="5"/>
        </w:numPr>
        <w:ind w:left="340" w:hanging="34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74A0D">
        <w:rPr>
          <w:rFonts w:ascii="Arial" w:hAnsi="Arial" w:cs="Arial"/>
          <w:b/>
          <w:sz w:val="22"/>
          <w:szCs w:val="22"/>
        </w:rPr>
        <w:t>Přílohy:</w:t>
      </w:r>
    </w:p>
    <w:p w14:paraId="6E96AB3B" w14:textId="77777777" w:rsidR="00DA7053" w:rsidRPr="00974A0D" w:rsidRDefault="00DA7053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3C" w14:textId="77777777" w:rsidR="0083696D" w:rsidRPr="00974A0D" w:rsidRDefault="0083696D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3D" w14:textId="77777777" w:rsidR="0083696D" w:rsidRPr="00974A0D" w:rsidRDefault="0083696D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3E" w14:textId="77777777" w:rsidR="0083696D" w:rsidRPr="00974A0D" w:rsidRDefault="0083696D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3F" w14:textId="77777777" w:rsidR="0083696D" w:rsidRPr="00974A0D" w:rsidRDefault="0083696D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40" w14:textId="77777777" w:rsidR="00BC1FD0" w:rsidRPr="00974A0D" w:rsidRDefault="00BC1FD0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41" w14:textId="77777777" w:rsidR="00BC1FD0" w:rsidRPr="00974A0D" w:rsidRDefault="00BC1FD0" w:rsidP="00974A0D">
      <w:pPr>
        <w:pStyle w:val="Odstavecseseznamem"/>
        <w:numPr>
          <w:ilvl w:val="0"/>
          <w:numId w:val="5"/>
        </w:numPr>
        <w:ind w:left="340" w:hanging="34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74A0D">
        <w:rPr>
          <w:rFonts w:ascii="Arial" w:hAnsi="Arial" w:cs="Arial"/>
          <w:b/>
          <w:sz w:val="22"/>
          <w:szCs w:val="22"/>
        </w:rPr>
        <w:t>Změny:</w:t>
      </w:r>
    </w:p>
    <w:p w14:paraId="6E96AB42" w14:textId="77777777" w:rsidR="00BC1FD0" w:rsidRPr="00974A0D" w:rsidRDefault="00BC1FD0" w:rsidP="00974A0D">
      <w:pPr>
        <w:pStyle w:val="Zhlav"/>
        <w:tabs>
          <w:tab w:val="clear" w:pos="4536"/>
          <w:tab w:val="clear" w:pos="9072"/>
        </w:tabs>
        <w:rPr>
          <w:rFonts w:cs="Arial"/>
          <w:b/>
          <w:sz w:val="16"/>
          <w:u w:val="singl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4677"/>
        <w:gridCol w:w="1843"/>
      </w:tblGrid>
      <w:tr w:rsidR="00BC1FD0" w:rsidRPr="00974A0D" w14:paraId="6E96AB47" w14:textId="77777777" w:rsidTr="002C1819">
        <w:trPr>
          <w:trHeight w:val="400"/>
        </w:trPr>
        <w:tc>
          <w:tcPr>
            <w:tcW w:w="1418" w:type="dxa"/>
            <w:vAlign w:val="center"/>
          </w:tcPr>
          <w:p w14:paraId="6E96AB43" w14:textId="77777777" w:rsidR="00BC1FD0" w:rsidRPr="00974A0D" w:rsidRDefault="00BC1FD0" w:rsidP="006243C5">
            <w:pPr>
              <w:pStyle w:val="Zkladntext"/>
              <w:jc w:val="center"/>
              <w:rPr>
                <w:b/>
                <w:sz w:val="18"/>
              </w:rPr>
            </w:pPr>
            <w:r w:rsidRPr="00974A0D">
              <w:rPr>
                <w:b/>
                <w:sz w:val="18"/>
              </w:rPr>
              <w:t>Číslo</w:t>
            </w:r>
            <w:r w:rsidR="006243C5">
              <w:rPr>
                <w:b/>
                <w:sz w:val="18"/>
              </w:rPr>
              <w:t xml:space="preserve"> z</w:t>
            </w:r>
            <w:r w:rsidRPr="00974A0D">
              <w:rPr>
                <w:b/>
                <w:sz w:val="18"/>
              </w:rPr>
              <w:t>měny</w:t>
            </w:r>
          </w:p>
        </w:tc>
        <w:tc>
          <w:tcPr>
            <w:tcW w:w="1843" w:type="dxa"/>
            <w:vAlign w:val="center"/>
          </w:tcPr>
          <w:p w14:paraId="6E96AB44" w14:textId="77777777" w:rsidR="00BC1FD0" w:rsidRPr="00974A0D" w:rsidRDefault="00BC1FD0" w:rsidP="00974A0D">
            <w:pPr>
              <w:pStyle w:val="Zkladntext"/>
              <w:jc w:val="center"/>
              <w:rPr>
                <w:b/>
                <w:sz w:val="18"/>
              </w:rPr>
            </w:pPr>
            <w:r w:rsidRPr="00974A0D">
              <w:rPr>
                <w:b/>
                <w:sz w:val="18"/>
              </w:rPr>
              <w:t>Čísla stránek</w:t>
            </w:r>
          </w:p>
        </w:tc>
        <w:tc>
          <w:tcPr>
            <w:tcW w:w="4677" w:type="dxa"/>
            <w:vAlign w:val="center"/>
          </w:tcPr>
          <w:p w14:paraId="6E96AB45" w14:textId="77777777" w:rsidR="00BC1FD0" w:rsidRPr="00974A0D" w:rsidRDefault="00BC1FD0" w:rsidP="00974A0D">
            <w:pPr>
              <w:pStyle w:val="Zkladntext"/>
              <w:jc w:val="center"/>
              <w:rPr>
                <w:b/>
                <w:sz w:val="18"/>
              </w:rPr>
            </w:pPr>
            <w:r w:rsidRPr="00974A0D">
              <w:rPr>
                <w:b/>
                <w:sz w:val="18"/>
              </w:rPr>
              <w:t>Popis změn</w:t>
            </w:r>
          </w:p>
        </w:tc>
        <w:tc>
          <w:tcPr>
            <w:tcW w:w="1843" w:type="dxa"/>
            <w:vAlign w:val="center"/>
          </w:tcPr>
          <w:p w14:paraId="6E96AB46" w14:textId="77777777" w:rsidR="00BC1FD0" w:rsidRPr="00974A0D" w:rsidRDefault="00BC1FD0" w:rsidP="00974A0D">
            <w:pPr>
              <w:pStyle w:val="Zkladntext"/>
              <w:jc w:val="center"/>
              <w:rPr>
                <w:b/>
                <w:sz w:val="18"/>
              </w:rPr>
            </w:pPr>
            <w:r w:rsidRPr="00974A0D">
              <w:rPr>
                <w:b/>
                <w:sz w:val="18"/>
              </w:rPr>
              <w:t>Účinnost od:</w:t>
            </w:r>
          </w:p>
        </w:tc>
      </w:tr>
      <w:tr w:rsidR="00C354BB" w:rsidRPr="00C354BB" w14:paraId="6E96AB4C" w14:textId="77777777" w:rsidTr="002C1819">
        <w:trPr>
          <w:trHeight w:val="400"/>
        </w:trPr>
        <w:tc>
          <w:tcPr>
            <w:tcW w:w="1418" w:type="dxa"/>
            <w:vAlign w:val="center"/>
          </w:tcPr>
          <w:p w14:paraId="6E96AB48" w14:textId="0FD2ADA9" w:rsidR="00BC1FD0" w:rsidRPr="00C354BB" w:rsidRDefault="0088376A" w:rsidP="00974A0D">
            <w:pPr>
              <w:pStyle w:val="Zkladntext"/>
              <w:jc w:val="center"/>
              <w:rPr>
                <w:sz w:val="16"/>
              </w:rPr>
            </w:pPr>
            <w:r w:rsidRPr="00C354BB">
              <w:rPr>
                <w:sz w:val="16"/>
              </w:rPr>
              <w:t>Změna č. 1</w:t>
            </w:r>
          </w:p>
        </w:tc>
        <w:tc>
          <w:tcPr>
            <w:tcW w:w="1843" w:type="dxa"/>
            <w:vAlign w:val="center"/>
          </w:tcPr>
          <w:p w14:paraId="6E96AB49" w14:textId="205CE3D8" w:rsidR="00BC1FD0" w:rsidRPr="00C354BB" w:rsidRDefault="0088376A" w:rsidP="00974A0D">
            <w:pPr>
              <w:pStyle w:val="Zkladntext"/>
              <w:jc w:val="center"/>
              <w:rPr>
                <w:sz w:val="16"/>
              </w:rPr>
            </w:pPr>
            <w:r w:rsidRPr="00C354BB">
              <w:rPr>
                <w:sz w:val="16"/>
              </w:rPr>
              <w:t>4</w:t>
            </w:r>
          </w:p>
        </w:tc>
        <w:tc>
          <w:tcPr>
            <w:tcW w:w="4677" w:type="dxa"/>
            <w:vAlign w:val="center"/>
          </w:tcPr>
          <w:p w14:paraId="6E96AB4A" w14:textId="04BE66E2" w:rsidR="00BC1FD0" w:rsidRPr="00C354BB" w:rsidRDefault="006A3263" w:rsidP="00C8347B">
            <w:pPr>
              <w:pStyle w:val="Zkladntext"/>
              <w:rPr>
                <w:sz w:val="16"/>
              </w:rPr>
            </w:pPr>
            <w:r w:rsidRPr="00C354BB">
              <w:rPr>
                <w:sz w:val="16"/>
                <w:szCs w:val="16"/>
              </w:rPr>
              <w:t xml:space="preserve">aktualizace textu v čl. 5 odst. 2, aby byla naplněna podmínka uvedená § </w:t>
            </w:r>
            <w:proofErr w:type="spellStart"/>
            <w:r w:rsidRPr="00C354BB">
              <w:rPr>
                <w:sz w:val="16"/>
                <w:szCs w:val="16"/>
              </w:rPr>
              <w:t>19c</w:t>
            </w:r>
            <w:proofErr w:type="spellEnd"/>
            <w:r w:rsidRPr="00C354BB">
              <w:rPr>
                <w:sz w:val="16"/>
                <w:szCs w:val="16"/>
              </w:rPr>
              <w:t xml:space="preserve"> odst. 3 </w:t>
            </w:r>
            <w:proofErr w:type="spellStart"/>
            <w:r w:rsidRPr="00C354BB">
              <w:rPr>
                <w:sz w:val="16"/>
                <w:szCs w:val="16"/>
              </w:rPr>
              <w:t>ZMS</w:t>
            </w:r>
            <w:proofErr w:type="spellEnd"/>
          </w:p>
        </w:tc>
        <w:tc>
          <w:tcPr>
            <w:tcW w:w="1843" w:type="dxa"/>
            <w:vAlign w:val="center"/>
          </w:tcPr>
          <w:p w14:paraId="6E96AB4B" w14:textId="5FBE56FD" w:rsidR="00BC1FD0" w:rsidRPr="00C354BB" w:rsidRDefault="006A3263" w:rsidP="00974A0D">
            <w:pPr>
              <w:pStyle w:val="Zkladntext"/>
              <w:jc w:val="center"/>
              <w:rPr>
                <w:sz w:val="16"/>
              </w:rPr>
            </w:pPr>
            <w:r w:rsidRPr="00C354BB">
              <w:rPr>
                <w:sz w:val="16"/>
              </w:rPr>
              <w:t>1. 3</w:t>
            </w:r>
            <w:r w:rsidR="0088376A" w:rsidRPr="00C354BB">
              <w:rPr>
                <w:sz w:val="16"/>
              </w:rPr>
              <w:t>. 2019</w:t>
            </w:r>
          </w:p>
        </w:tc>
      </w:tr>
      <w:tr w:rsidR="00FF644E" w:rsidRPr="00C354BB" w14:paraId="34254513" w14:textId="77777777" w:rsidTr="002C1819">
        <w:trPr>
          <w:trHeight w:val="400"/>
        </w:trPr>
        <w:tc>
          <w:tcPr>
            <w:tcW w:w="1418" w:type="dxa"/>
            <w:vAlign w:val="center"/>
          </w:tcPr>
          <w:p w14:paraId="5848CC2E" w14:textId="14D7B98E" w:rsidR="00FF644E" w:rsidRPr="00E06E74" w:rsidRDefault="00FF644E" w:rsidP="00974A0D">
            <w:pPr>
              <w:pStyle w:val="Zkladntext"/>
              <w:jc w:val="center"/>
              <w:rPr>
                <w:sz w:val="16"/>
              </w:rPr>
            </w:pPr>
            <w:r w:rsidRPr="00E06E74">
              <w:rPr>
                <w:sz w:val="16"/>
              </w:rPr>
              <w:t>Formální změna</w:t>
            </w:r>
          </w:p>
        </w:tc>
        <w:tc>
          <w:tcPr>
            <w:tcW w:w="1843" w:type="dxa"/>
            <w:vAlign w:val="center"/>
          </w:tcPr>
          <w:p w14:paraId="7BCDF6F2" w14:textId="32C4B0D9" w:rsidR="00FF644E" w:rsidRPr="00E06E74" w:rsidRDefault="00FF644E" w:rsidP="00974A0D">
            <w:pPr>
              <w:pStyle w:val="Zkladntext"/>
              <w:jc w:val="center"/>
              <w:rPr>
                <w:sz w:val="16"/>
              </w:rPr>
            </w:pPr>
            <w:r w:rsidRPr="00E06E74">
              <w:rPr>
                <w:sz w:val="16"/>
              </w:rPr>
              <w:t>4</w:t>
            </w:r>
          </w:p>
        </w:tc>
        <w:tc>
          <w:tcPr>
            <w:tcW w:w="4677" w:type="dxa"/>
            <w:vAlign w:val="center"/>
          </w:tcPr>
          <w:p w14:paraId="278793E2" w14:textId="1C629ADC" w:rsidR="00FF644E" w:rsidRPr="00E06E74" w:rsidRDefault="00736389" w:rsidP="00AF028D">
            <w:pPr>
              <w:pStyle w:val="Zkladntext"/>
              <w:rPr>
                <w:sz w:val="16"/>
                <w:szCs w:val="16"/>
              </w:rPr>
            </w:pPr>
            <w:r w:rsidRPr="00E06E74">
              <w:rPr>
                <w:sz w:val="16"/>
                <w:szCs w:val="16"/>
              </w:rPr>
              <w:t xml:space="preserve">aktualizace odkazu na vnitřní předpis upravující předání kompetencí generálního ředitele </w:t>
            </w:r>
            <w:r w:rsidR="00785C14" w:rsidRPr="00E06E74">
              <w:rPr>
                <w:sz w:val="16"/>
                <w:szCs w:val="16"/>
              </w:rPr>
              <w:t>v poznámky pod čarou č. 4</w:t>
            </w:r>
          </w:p>
        </w:tc>
        <w:tc>
          <w:tcPr>
            <w:tcW w:w="1843" w:type="dxa"/>
            <w:vAlign w:val="center"/>
          </w:tcPr>
          <w:p w14:paraId="17410338" w14:textId="5C9E6142" w:rsidR="00FF644E" w:rsidRPr="00E06E74" w:rsidRDefault="00AF028D" w:rsidP="00AF028D">
            <w:pPr>
              <w:pStyle w:val="Zkladntext"/>
              <w:jc w:val="center"/>
              <w:rPr>
                <w:sz w:val="16"/>
              </w:rPr>
            </w:pPr>
            <w:r w:rsidRPr="00E06E74">
              <w:rPr>
                <w:sz w:val="16"/>
              </w:rPr>
              <w:t>3</w:t>
            </w:r>
            <w:r w:rsidR="00FF644E" w:rsidRPr="00E06E74">
              <w:rPr>
                <w:sz w:val="16"/>
              </w:rPr>
              <w:t xml:space="preserve">1. </w:t>
            </w:r>
            <w:r w:rsidRPr="00E06E74">
              <w:rPr>
                <w:sz w:val="16"/>
              </w:rPr>
              <w:t>3</w:t>
            </w:r>
            <w:r w:rsidR="00FF644E" w:rsidRPr="00E06E74">
              <w:rPr>
                <w:sz w:val="16"/>
              </w:rPr>
              <w:t>. 2020</w:t>
            </w:r>
          </w:p>
        </w:tc>
      </w:tr>
      <w:tr w:rsidR="002546AF" w:rsidRPr="00C354BB" w14:paraId="7B5200B5" w14:textId="77777777" w:rsidTr="002C1819">
        <w:trPr>
          <w:trHeight w:val="400"/>
        </w:trPr>
        <w:tc>
          <w:tcPr>
            <w:tcW w:w="1418" w:type="dxa"/>
            <w:vAlign w:val="center"/>
          </w:tcPr>
          <w:p w14:paraId="71E85D2D" w14:textId="7CEEC6DB" w:rsidR="002546AF" w:rsidRPr="003D0063" w:rsidRDefault="002546AF" w:rsidP="00974A0D">
            <w:pPr>
              <w:pStyle w:val="Zkladntext"/>
              <w:jc w:val="center"/>
              <w:rPr>
                <w:sz w:val="16"/>
              </w:rPr>
            </w:pPr>
            <w:r w:rsidRPr="003D0063">
              <w:rPr>
                <w:sz w:val="16"/>
              </w:rPr>
              <w:t>Změna č. 2</w:t>
            </w:r>
          </w:p>
        </w:tc>
        <w:tc>
          <w:tcPr>
            <w:tcW w:w="1843" w:type="dxa"/>
            <w:vAlign w:val="center"/>
          </w:tcPr>
          <w:p w14:paraId="7A4B6E99" w14:textId="3F1B7E54" w:rsidR="002546AF" w:rsidRPr="003D0063" w:rsidRDefault="00D8294A" w:rsidP="00974A0D">
            <w:pPr>
              <w:pStyle w:val="Zkladntext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</w:t>
            </w:r>
            <w:r w:rsidR="00894E52" w:rsidRPr="003D0063">
              <w:rPr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 w:rsidR="00894E52" w:rsidRPr="003D0063">
              <w:rPr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proofErr w:type="gramEnd"/>
            <w:r>
              <w:rPr>
                <w:sz w:val="16"/>
              </w:rPr>
              <w:t>, 13</w:t>
            </w:r>
          </w:p>
        </w:tc>
        <w:tc>
          <w:tcPr>
            <w:tcW w:w="4677" w:type="dxa"/>
            <w:vAlign w:val="center"/>
          </w:tcPr>
          <w:p w14:paraId="3ADED759" w14:textId="11D53C73" w:rsidR="002546AF" w:rsidRPr="003D0063" w:rsidRDefault="005C7670" w:rsidP="00AF028D">
            <w:pPr>
              <w:pStyle w:val="Zkladntext"/>
              <w:rPr>
                <w:sz w:val="16"/>
                <w:szCs w:val="16"/>
              </w:rPr>
            </w:pPr>
            <w:r w:rsidRPr="003D0063">
              <w:rPr>
                <w:sz w:val="16"/>
                <w:szCs w:val="16"/>
              </w:rPr>
              <w:t xml:space="preserve">aktualizace textu v čl. </w:t>
            </w:r>
            <w:proofErr w:type="gramStart"/>
            <w:r w:rsidR="00DC0E03" w:rsidRPr="003D0063">
              <w:rPr>
                <w:sz w:val="16"/>
                <w:szCs w:val="16"/>
              </w:rPr>
              <w:t>2</w:t>
            </w:r>
            <w:r w:rsidR="005E5A58">
              <w:rPr>
                <w:sz w:val="16"/>
                <w:szCs w:val="16"/>
              </w:rPr>
              <w:t xml:space="preserve"> -</w:t>
            </w:r>
            <w:r w:rsidR="00145E76" w:rsidRPr="003D0063">
              <w:rPr>
                <w:sz w:val="16"/>
                <w:szCs w:val="16"/>
              </w:rPr>
              <w:t xml:space="preserve"> 10</w:t>
            </w:r>
            <w:proofErr w:type="gramEnd"/>
            <w:r w:rsidR="00145E76" w:rsidRPr="003D0063">
              <w:rPr>
                <w:sz w:val="16"/>
                <w:szCs w:val="16"/>
              </w:rPr>
              <w:t xml:space="preserve">, 12, </w:t>
            </w:r>
            <w:r w:rsidR="005E5A58">
              <w:rPr>
                <w:sz w:val="16"/>
                <w:szCs w:val="16"/>
              </w:rPr>
              <w:t xml:space="preserve">14; </w:t>
            </w:r>
            <w:r w:rsidR="00145E76" w:rsidRPr="003D0063">
              <w:rPr>
                <w:sz w:val="16"/>
                <w:szCs w:val="16"/>
              </w:rPr>
              <w:t>transpozice úpravy v Metodickém materiálu MF č. j. MF-16778/2020/7202-1</w:t>
            </w:r>
          </w:p>
        </w:tc>
        <w:tc>
          <w:tcPr>
            <w:tcW w:w="1843" w:type="dxa"/>
            <w:vAlign w:val="center"/>
          </w:tcPr>
          <w:p w14:paraId="11F83D3D" w14:textId="27D612FC" w:rsidR="002546AF" w:rsidRPr="003D0063" w:rsidRDefault="002546AF" w:rsidP="00AF028D">
            <w:pPr>
              <w:pStyle w:val="Zkladntext"/>
              <w:jc w:val="center"/>
              <w:rPr>
                <w:sz w:val="16"/>
              </w:rPr>
            </w:pPr>
            <w:r w:rsidRPr="003D0063">
              <w:rPr>
                <w:sz w:val="16"/>
              </w:rPr>
              <w:t>1. 8. 2020</w:t>
            </w:r>
          </w:p>
        </w:tc>
      </w:tr>
    </w:tbl>
    <w:p w14:paraId="6E96AB4D" w14:textId="77777777" w:rsidR="00BC1FD0" w:rsidRPr="00974A0D" w:rsidRDefault="00BC1FD0" w:rsidP="00974A0D">
      <w:pPr>
        <w:pStyle w:val="Zhlav"/>
        <w:tabs>
          <w:tab w:val="clear" w:pos="4536"/>
          <w:tab w:val="clear" w:pos="9072"/>
        </w:tabs>
        <w:ind w:left="426"/>
        <w:rPr>
          <w:rFonts w:cs="Arial"/>
        </w:rPr>
        <w:sectPr w:rsidR="00BC1FD0" w:rsidRPr="00974A0D" w:rsidSect="00136DD0">
          <w:headerReference w:type="default" r:id="rId11"/>
          <w:footerReference w:type="default" r:id="rId12"/>
          <w:pgSz w:w="11906" w:h="16838" w:code="9"/>
          <w:pgMar w:top="567" w:right="1134" w:bottom="856" w:left="1134" w:header="567" w:footer="403" w:gutter="0"/>
          <w:cols w:space="708" w:equalWidth="0">
            <w:col w:w="9638"/>
          </w:cols>
        </w:sectPr>
      </w:pPr>
    </w:p>
    <w:p w14:paraId="6E96AB4E" w14:textId="77777777" w:rsidR="00BC1FD0" w:rsidRPr="00974A0D" w:rsidRDefault="00BC1FD0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4F" w14:textId="77777777" w:rsidR="004A27CD" w:rsidRPr="00974A0D" w:rsidRDefault="004A27CD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50" w14:textId="77777777" w:rsidR="004A27CD" w:rsidRPr="00974A0D" w:rsidRDefault="004A27CD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51" w14:textId="77777777" w:rsidR="004A27CD" w:rsidRDefault="004A27CD" w:rsidP="00974A0D">
      <w:pPr>
        <w:ind w:firstLine="0"/>
        <w:rPr>
          <w:rFonts w:ascii="Arial" w:hAnsi="Arial" w:cs="Arial"/>
          <w:sz w:val="18"/>
          <w:szCs w:val="18"/>
        </w:rPr>
      </w:pPr>
    </w:p>
    <w:p w14:paraId="47C1A59C" w14:textId="77777777" w:rsidR="00DE529A" w:rsidRDefault="00DE529A" w:rsidP="00974A0D">
      <w:pPr>
        <w:ind w:firstLine="0"/>
        <w:rPr>
          <w:rFonts w:ascii="Arial" w:hAnsi="Arial" w:cs="Arial"/>
          <w:sz w:val="18"/>
          <w:szCs w:val="18"/>
        </w:rPr>
      </w:pPr>
    </w:p>
    <w:p w14:paraId="6AFB20A5" w14:textId="77777777" w:rsidR="00DE529A" w:rsidRDefault="00DE529A" w:rsidP="00974A0D">
      <w:pPr>
        <w:ind w:firstLine="0"/>
        <w:rPr>
          <w:rFonts w:ascii="Arial" w:hAnsi="Arial" w:cs="Arial"/>
          <w:sz w:val="18"/>
          <w:szCs w:val="18"/>
        </w:rPr>
      </w:pPr>
    </w:p>
    <w:p w14:paraId="3F204504" w14:textId="77777777" w:rsidR="00DE529A" w:rsidRDefault="00DE529A" w:rsidP="00974A0D">
      <w:pPr>
        <w:ind w:firstLine="0"/>
        <w:rPr>
          <w:rFonts w:ascii="Arial" w:hAnsi="Arial" w:cs="Arial"/>
          <w:sz w:val="18"/>
          <w:szCs w:val="18"/>
        </w:rPr>
      </w:pPr>
    </w:p>
    <w:p w14:paraId="540473A8" w14:textId="77777777" w:rsidR="00DE529A" w:rsidRDefault="00DE529A" w:rsidP="00974A0D">
      <w:pPr>
        <w:ind w:firstLine="0"/>
        <w:rPr>
          <w:rFonts w:ascii="Arial" w:hAnsi="Arial" w:cs="Arial"/>
          <w:sz w:val="18"/>
          <w:szCs w:val="18"/>
        </w:rPr>
      </w:pPr>
    </w:p>
    <w:p w14:paraId="49D5DFA1" w14:textId="77777777" w:rsidR="00DE529A" w:rsidRDefault="00DE529A" w:rsidP="00974A0D">
      <w:pPr>
        <w:ind w:firstLine="0"/>
        <w:rPr>
          <w:rFonts w:ascii="Arial" w:hAnsi="Arial" w:cs="Arial"/>
          <w:sz w:val="18"/>
          <w:szCs w:val="18"/>
        </w:rPr>
      </w:pPr>
    </w:p>
    <w:p w14:paraId="2CF0F709" w14:textId="77777777" w:rsidR="00DE529A" w:rsidRPr="00974A0D" w:rsidRDefault="00DE529A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52" w14:textId="77777777" w:rsidR="004A27CD" w:rsidRPr="00974A0D" w:rsidRDefault="004A27CD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53" w14:textId="77777777" w:rsidR="004A27CD" w:rsidRPr="00974A0D" w:rsidRDefault="004A27CD" w:rsidP="00974A0D">
      <w:pPr>
        <w:ind w:firstLine="0"/>
        <w:rPr>
          <w:rFonts w:ascii="Arial" w:hAnsi="Arial" w:cs="Arial"/>
          <w:sz w:val="18"/>
          <w:szCs w:val="18"/>
        </w:rPr>
      </w:pPr>
    </w:p>
    <w:p w14:paraId="6E96AB58" w14:textId="7110E995" w:rsidR="007907F2" w:rsidRPr="00974A0D" w:rsidRDefault="00BC1FD0" w:rsidP="00974A0D">
      <w:pPr>
        <w:ind w:firstLine="0"/>
        <w:rPr>
          <w:rFonts w:ascii="Arial" w:hAnsi="Arial" w:cs="Arial"/>
        </w:rPr>
      </w:pPr>
      <w:r w:rsidRPr="00974A0D">
        <w:rPr>
          <w:rFonts w:ascii="Arial" w:hAnsi="Arial" w:cs="Arial"/>
        </w:rPr>
        <w:t>Pro zabezpečení jednotn</w:t>
      </w:r>
      <w:r w:rsidR="0097731B" w:rsidRPr="00974A0D">
        <w:rPr>
          <w:rFonts w:ascii="Arial" w:hAnsi="Arial" w:cs="Arial"/>
        </w:rPr>
        <w:t>ých podmínek</w:t>
      </w:r>
      <w:r w:rsidRPr="00974A0D">
        <w:rPr>
          <w:rFonts w:ascii="Arial" w:hAnsi="Arial" w:cs="Arial"/>
        </w:rPr>
        <w:t xml:space="preserve"> na příslušných pracovištích Úřadu pro zastupování státu ve věcech majetkových při </w:t>
      </w:r>
      <w:r w:rsidR="005C181A" w:rsidRPr="00974A0D">
        <w:rPr>
          <w:rFonts w:ascii="Arial" w:hAnsi="Arial" w:cs="Arial"/>
        </w:rPr>
        <w:t>přímém prodeji</w:t>
      </w:r>
      <w:r w:rsidR="00424B39" w:rsidRPr="00974A0D">
        <w:rPr>
          <w:rFonts w:ascii="Arial" w:hAnsi="Arial" w:cs="Arial"/>
        </w:rPr>
        <w:t xml:space="preserve"> </w:t>
      </w:r>
      <w:r w:rsidR="001941A7" w:rsidRPr="00974A0D">
        <w:rPr>
          <w:rFonts w:ascii="Arial" w:hAnsi="Arial" w:cs="Arial"/>
        </w:rPr>
        <w:t xml:space="preserve">a bezúplatném převodu </w:t>
      </w:r>
      <w:r w:rsidR="00424B39" w:rsidRPr="00974A0D">
        <w:rPr>
          <w:rFonts w:ascii="Arial" w:hAnsi="Arial" w:cs="Arial"/>
        </w:rPr>
        <w:t>hmotných nemovitých věcí</w:t>
      </w:r>
      <w:r w:rsidR="00974A0D" w:rsidRPr="00974A0D">
        <w:rPr>
          <w:rFonts w:ascii="Arial" w:hAnsi="Arial" w:cs="Arial"/>
        </w:rPr>
        <w:t>, s </w:t>
      </w:r>
      <w:r w:rsidR="003A6FC8" w:rsidRPr="00974A0D">
        <w:rPr>
          <w:rFonts w:ascii="Arial" w:hAnsi="Arial" w:cs="Arial"/>
        </w:rPr>
        <w:t>nimiž</w:t>
      </w:r>
      <w:r w:rsidRPr="00974A0D">
        <w:rPr>
          <w:rFonts w:ascii="Arial" w:hAnsi="Arial" w:cs="Arial"/>
        </w:rPr>
        <w:t xml:space="preserve"> Úřadu</w:t>
      </w:r>
      <w:r w:rsidR="005C181A" w:rsidRPr="00974A0D">
        <w:rPr>
          <w:rFonts w:ascii="Arial" w:hAnsi="Arial" w:cs="Arial"/>
        </w:rPr>
        <w:t xml:space="preserve"> přísluší hospodařit, </w:t>
      </w:r>
      <w:r w:rsidR="00F4471A" w:rsidRPr="00974A0D">
        <w:rPr>
          <w:rFonts w:ascii="Arial" w:hAnsi="Arial" w:cs="Arial"/>
        </w:rPr>
        <w:t>v návaznosti na Příkaz</w:t>
      </w:r>
      <w:r w:rsidR="001D646A" w:rsidRPr="00974A0D">
        <w:rPr>
          <w:rFonts w:ascii="Arial" w:hAnsi="Arial" w:cs="Arial"/>
        </w:rPr>
        <w:t xml:space="preserve"> č. </w:t>
      </w:r>
      <w:r w:rsidR="00F077B3">
        <w:rPr>
          <w:rFonts w:ascii="Arial" w:hAnsi="Arial" w:cs="Arial"/>
        </w:rPr>
        <w:t>5/2019</w:t>
      </w:r>
      <w:r w:rsidRPr="00974A0D">
        <w:rPr>
          <w:rFonts w:ascii="Arial" w:hAnsi="Arial" w:cs="Arial"/>
        </w:rPr>
        <w:t xml:space="preserve"> Postupy při realizaci majetku</w:t>
      </w:r>
    </w:p>
    <w:p w14:paraId="6E96AB59" w14:textId="77777777" w:rsidR="00974A0D" w:rsidRPr="00974A0D" w:rsidRDefault="00974A0D" w:rsidP="00974A0D">
      <w:pPr>
        <w:ind w:firstLine="0"/>
        <w:jc w:val="center"/>
        <w:rPr>
          <w:rFonts w:ascii="Arial" w:hAnsi="Arial" w:cs="Arial"/>
          <w:b/>
        </w:rPr>
      </w:pPr>
    </w:p>
    <w:p w14:paraId="6E96AB5A" w14:textId="77777777" w:rsidR="007907F2" w:rsidRPr="00974A0D" w:rsidRDefault="00974A0D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v</w:t>
      </w:r>
      <w:r w:rsidR="00BC1FD0" w:rsidRPr="00974A0D">
        <w:rPr>
          <w:rFonts w:ascii="Arial" w:hAnsi="Arial" w:cs="Arial"/>
          <w:b/>
        </w:rPr>
        <w:t>ydávám</w:t>
      </w:r>
    </w:p>
    <w:p w14:paraId="6E96AB5B" w14:textId="77777777" w:rsidR="00974A0D" w:rsidRPr="00974A0D" w:rsidRDefault="00974A0D" w:rsidP="00974A0D">
      <w:pPr>
        <w:ind w:firstLine="0"/>
        <w:jc w:val="center"/>
        <w:rPr>
          <w:rFonts w:ascii="Arial" w:hAnsi="Arial" w:cs="Arial"/>
          <w:b/>
        </w:rPr>
      </w:pPr>
    </w:p>
    <w:p w14:paraId="6E96AB5C" w14:textId="77777777" w:rsidR="009556C8" w:rsidRPr="00974A0D" w:rsidRDefault="00BC1FD0" w:rsidP="00974A0D">
      <w:pPr>
        <w:ind w:firstLine="0"/>
        <w:rPr>
          <w:rFonts w:ascii="Arial" w:hAnsi="Arial" w:cs="Arial"/>
        </w:rPr>
      </w:pPr>
      <w:r w:rsidRPr="00974A0D">
        <w:rPr>
          <w:rFonts w:ascii="Arial" w:hAnsi="Arial" w:cs="Arial"/>
        </w:rPr>
        <w:t xml:space="preserve">Metodický pokyn č. </w:t>
      </w:r>
      <w:r w:rsidR="00136DD0">
        <w:rPr>
          <w:rFonts w:ascii="Arial" w:hAnsi="Arial" w:cs="Arial"/>
        </w:rPr>
        <w:t>5</w:t>
      </w:r>
      <w:r w:rsidR="00972B79" w:rsidRPr="00974A0D">
        <w:rPr>
          <w:rFonts w:ascii="Arial" w:hAnsi="Arial" w:cs="Arial"/>
        </w:rPr>
        <w:t>/</w:t>
      </w:r>
      <w:r w:rsidR="00CA3D5E" w:rsidRPr="00974A0D">
        <w:rPr>
          <w:rFonts w:ascii="Arial" w:hAnsi="Arial" w:cs="Arial"/>
        </w:rPr>
        <w:t>2018</w:t>
      </w:r>
      <w:r w:rsidRPr="00974A0D">
        <w:rPr>
          <w:rFonts w:ascii="Arial" w:hAnsi="Arial" w:cs="Arial"/>
        </w:rPr>
        <w:t xml:space="preserve"> </w:t>
      </w:r>
      <w:r w:rsidR="005C181A" w:rsidRPr="00974A0D">
        <w:rPr>
          <w:rFonts w:ascii="Arial" w:hAnsi="Arial" w:cs="Arial"/>
        </w:rPr>
        <w:t>P</w:t>
      </w:r>
      <w:r w:rsidR="001D646A" w:rsidRPr="00974A0D">
        <w:rPr>
          <w:rFonts w:ascii="Arial" w:hAnsi="Arial" w:cs="Arial"/>
        </w:rPr>
        <w:t>odmínky pro p</w:t>
      </w:r>
      <w:r w:rsidR="005C181A" w:rsidRPr="00974A0D">
        <w:rPr>
          <w:rFonts w:ascii="Arial" w:hAnsi="Arial" w:cs="Arial"/>
        </w:rPr>
        <w:t xml:space="preserve">římé prodeje </w:t>
      </w:r>
      <w:r w:rsidR="001941A7" w:rsidRPr="00974A0D">
        <w:rPr>
          <w:rFonts w:ascii="Arial" w:hAnsi="Arial" w:cs="Arial"/>
        </w:rPr>
        <w:t xml:space="preserve">a bezúplatné převody </w:t>
      </w:r>
      <w:r w:rsidR="0097731B" w:rsidRPr="00974A0D">
        <w:rPr>
          <w:rFonts w:ascii="Arial" w:hAnsi="Arial" w:cs="Arial"/>
        </w:rPr>
        <w:t xml:space="preserve">hmotných </w:t>
      </w:r>
      <w:r w:rsidR="00A35C7C" w:rsidRPr="00974A0D">
        <w:rPr>
          <w:rFonts w:ascii="Arial" w:hAnsi="Arial" w:cs="Arial"/>
        </w:rPr>
        <w:t>nemovitých věcí</w:t>
      </w:r>
      <w:r w:rsidR="005C181A" w:rsidRPr="00974A0D">
        <w:rPr>
          <w:rFonts w:ascii="Arial" w:hAnsi="Arial" w:cs="Arial"/>
        </w:rPr>
        <w:t xml:space="preserve"> v příslušnosti hospodařit Ú</w:t>
      </w:r>
      <w:r w:rsidR="001D646A" w:rsidRPr="00974A0D">
        <w:rPr>
          <w:rFonts w:ascii="Arial" w:hAnsi="Arial" w:cs="Arial"/>
        </w:rPr>
        <w:t>řadu</w:t>
      </w:r>
      <w:r w:rsidRPr="00974A0D">
        <w:rPr>
          <w:rFonts w:ascii="Arial" w:hAnsi="Arial" w:cs="Arial"/>
        </w:rPr>
        <w:t>.</w:t>
      </w:r>
    </w:p>
    <w:p w14:paraId="6E96AB5D" w14:textId="77777777" w:rsidR="00974A0D" w:rsidRPr="00974A0D" w:rsidRDefault="00974A0D" w:rsidP="00974A0D">
      <w:pPr>
        <w:ind w:firstLine="0"/>
        <w:jc w:val="center"/>
        <w:rPr>
          <w:rFonts w:ascii="Arial" w:hAnsi="Arial" w:cs="Arial"/>
          <w:b/>
        </w:rPr>
      </w:pPr>
    </w:p>
    <w:p w14:paraId="6E96AB5E" w14:textId="77777777" w:rsidR="00974A0D" w:rsidRPr="00974A0D" w:rsidRDefault="00974A0D" w:rsidP="00974A0D">
      <w:pPr>
        <w:ind w:firstLine="0"/>
        <w:jc w:val="center"/>
        <w:rPr>
          <w:rFonts w:ascii="Arial" w:hAnsi="Arial" w:cs="Arial"/>
          <w:b/>
        </w:rPr>
      </w:pPr>
    </w:p>
    <w:p w14:paraId="6E96AB5F" w14:textId="77777777" w:rsidR="00261E39" w:rsidRPr="00974A0D" w:rsidRDefault="00261E39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ČÁST PRVNÍ</w:t>
      </w:r>
    </w:p>
    <w:p w14:paraId="6E96AB60" w14:textId="77777777" w:rsidR="00AD1EEE" w:rsidRPr="00974A0D" w:rsidRDefault="006B6344" w:rsidP="00974A0D">
      <w:pPr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974A0D">
        <w:rPr>
          <w:rFonts w:ascii="Arial" w:hAnsi="Arial" w:cs="Arial"/>
          <w:b/>
        </w:rPr>
        <w:t>ákladní ustanoveni</w:t>
      </w:r>
    </w:p>
    <w:p w14:paraId="6E96AB61" w14:textId="77777777" w:rsidR="00974A0D" w:rsidRPr="00974A0D" w:rsidRDefault="00974A0D" w:rsidP="00974A0D">
      <w:pPr>
        <w:ind w:firstLine="0"/>
        <w:jc w:val="center"/>
        <w:rPr>
          <w:rFonts w:ascii="Arial" w:hAnsi="Arial" w:cs="Arial"/>
          <w:b/>
        </w:rPr>
      </w:pPr>
    </w:p>
    <w:p w14:paraId="6E96AB62" w14:textId="77777777" w:rsidR="00BC1FD0" w:rsidRPr="00974A0D" w:rsidRDefault="00BC1FD0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Čl. 1</w:t>
      </w:r>
    </w:p>
    <w:p w14:paraId="6E96AB63" w14:textId="77777777" w:rsidR="00BC1FD0" w:rsidRPr="00974A0D" w:rsidRDefault="00BC1FD0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Právní úprava</w:t>
      </w:r>
      <w:r w:rsidR="00310756" w:rsidRPr="00974A0D">
        <w:rPr>
          <w:rFonts w:ascii="Arial" w:hAnsi="Arial" w:cs="Arial"/>
          <w:b/>
        </w:rPr>
        <w:t xml:space="preserve"> </w:t>
      </w:r>
    </w:p>
    <w:p w14:paraId="6E96AB64" w14:textId="77777777" w:rsidR="00974A0D" w:rsidRPr="00974A0D" w:rsidRDefault="00974A0D" w:rsidP="00974A0D">
      <w:pPr>
        <w:ind w:firstLine="0"/>
        <w:jc w:val="center"/>
        <w:rPr>
          <w:rFonts w:ascii="Arial" w:hAnsi="Arial" w:cs="Arial"/>
          <w:b/>
        </w:rPr>
      </w:pPr>
    </w:p>
    <w:p w14:paraId="6E96AB65" w14:textId="77777777" w:rsidR="00BC1FD0" w:rsidRPr="00974A0D" w:rsidRDefault="00BC1FD0" w:rsidP="00844E25">
      <w:pPr>
        <w:pStyle w:val="Zkladntext"/>
        <w:numPr>
          <w:ilvl w:val="0"/>
          <w:numId w:val="1"/>
        </w:numPr>
        <w:tabs>
          <w:tab w:val="clear" w:pos="1069"/>
        </w:tabs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>Zákon č. 219/2000 Sb., o majetku České republiky a jejím vystupování v právních vztazích, ve znění pozdějších předpisů (dále jen „</w:t>
      </w:r>
      <w:proofErr w:type="spellStart"/>
      <w:r w:rsidRPr="00974A0D">
        <w:rPr>
          <w:sz w:val="22"/>
          <w:szCs w:val="22"/>
        </w:rPr>
        <w:t>ZMS</w:t>
      </w:r>
      <w:proofErr w:type="spellEnd"/>
      <w:r w:rsidRPr="00974A0D">
        <w:rPr>
          <w:sz w:val="22"/>
          <w:szCs w:val="22"/>
        </w:rPr>
        <w:t>“).</w:t>
      </w:r>
    </w:p>
    <w:p w14:paraId="6E96AB66" w14:textId="77777777" w:rsidR="008A3711" w:rsidRPr="00974A0D" w:rsidRDefault="008A3711" w:rsidP="00844E25">
      <w:pPr>
        <w:pStyle w:val="Zkladntext"/>
        <w:numPr>
          <w:ilvl w:val="0"/>
          <w:numId w:val="1"/>
        </w:numPr>
        <w:tabs>
          <w:tab w:val="clear" w:pos="1069"/>
        </w:tabs>
        <w:spacing w:before="120"/>
        <w:ind w:left="357" w:hanging="357"/>
      </w:pPr>
      <w:r w:rsidRPr="00974A0D">
        <w:rPr>
          <w:sz w:val="22"/>
          <w:szCs w:val="22"/>
        </w:rPr>
        <w:t>Zákon č. 201/2002 Sb., o Úřadu pro zastupování státu ve věcech majetkových, ve znění pozdějších předpisů.</w:t>
      </w:r>
    </w:p>
    <w:p w14:paraId="6E96AB67" w14:textId="77777777" w:rsidR="00BC1FD0" w:rsidRPr="00974A0D" w:rsidRDefault="00BC1FD0" w:rsidP="00844E25">
      <w:pPr>
        <w:pStyle w:val="Zkladntext"/>
        <w:numPr>
          <w:ilvl w:val="0"/>
          <w:numId w:val="1"/>
        </w:numPr>
        <w:tabs>
          <w:tab w:val="clear" w:pos="1069"/>
        </w:tabs>
        <w:spacing w:before="120"/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>Zákon č. 89/2012 Sb., občanský zákoník</w:t>
      </w:r>
      <w:r w:rsidR="007907F2" w:rsidRPr="00974A0D">
        <w:rPr>
          <w:sz w:val="22"/>
          <w:szCs w:val="22"/>
        </w:rPr>
        <w:t>, ve znění pozdějších předpisů</w:t>
      </w:r>
      <w:r w:rsidR="00911B4D">
        <w:rPr>
          <w:sz w:val="22"/>
          <w:szCs w:val="22"/>
        </w:rPr>
        <w:t xml:space="preserve"> (dále jen „OZ“)</w:t>
      </w:r>
      <w:r w:rsidRPr="00974A0D">
        <w:rPr>
          <w:sz w:val="22"/>
          <w:szCs w:val="22"/>
        </w:rPr>
        <w:t>.</w:t>
      </w:r>
    </w:p>
    <w:p w14:paraId="6E96AB68" w14:textId="77777777" w:rsidR="007907F2" w:rsidRPr="00974A0D" w:rsidRDefault="007907F2" w:rsidP="00844E25">
      <w:pPr>
        <w:pStyle w:val="Zkladntext"/>
        <w:numPr>
          <w:ilvl w:val="0"/>
          <w:numId w:val="1"/>
        </w:numPr>
        <w:tabs>
          <w:tab w:val="clear" w:pos="1069"/>
        </w:tabs>
        <w:spacing w:before="120"/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>Zákon č. 183/2006 Sb., o územním plánování a stavebním řádu (stavební zákon), ve znění pozdějších předpisů</w:t>
      </w:r>
      <w:r w:rsidR="00F4471A" w:rsidRPr="00974A0D">
        <w:rPr>
          <w:sz w:val="22"/>
          <w:szCs w:val="22"/>
        </w:rPr>
        <w:t>.</w:t>
      </w:r>
    </w:p>
    <w:p w14:paraId="6E96AB69" w14:textId="77777777" w:rsidR="007907F2" w:rsidRPr="00974A0D" w:rsidRDefault="007907F2" w:rsidP="00844E25">
      <w:pPr>
        <w:pStyle w:val="Zkladntext"/>
        <w:numPr>
          <w:ilvl w:val="0"/>
          <w:numId w:val="1"/>
        </w:numPr>
        <w:tabs>
          <w:tab w:val="clear" w:pos="1069"/>
        </w:tabs>
        <w:spacing w:before="120"/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>Zákon č. 44/1988 Sb., o ochraně a využití nerostného bohatství (horní zákon), ve znění pozdějších předpisů</w:t>
      </w:r>
      <w:r w:rsidR="00430866">
        <w:rPr>
          <w:sz w:val="22"/>
          <w:szCs w:val="22"/>
        </w:rPr>
        <w:t xml:space="preserve"> (dále jen „HZ“)</w:t>
      </w:r>
      <w:r w:rsidRPr="00974A0D">
        <w:rPr>
          <w:sz w:val="22"/>
          <w:szCs w:val="22"/>
        </w:rPr>
        <w:t>.</w:t>
      </w:r>
    </w:p>
    <w:p w14:paraId="6E96AB6A" w14:textId="77777777" w:rsidR="008A3711" w:rsidRPr="00974A0D" w:rsidRDefault="008A3711" w:rsidP="00844E25">
      <w:pPr>
        <w:pStyle w:val="Zkladntext"/>
        <w:numPr>
          <w:ilvl w:val="0"/>
          <w:numId w:val="1"/>
        </w:numPr>
        <w:tabs>
          <w:tab w:val="clear" w:pos="1069"/>
        </w:tabs>
        <w:spacing w:before="120"/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>Zákon č. 13/1997 Sb., o pozemních komunikacích, ve znění pozdějších předpisů.</w:t>
      </w:r>
    </w:p>
    <w:p w14:paraId="6E96AB6B" w14:textId="77777777" w:rsidR="007907F2" w:rsidRPr="00974A0D" w:rsidRDefault="008F2FE8" w:rsidP="00844E25">
      <w:pPr>
        <w:pStyle w:val="Zkladntext"/>
        <w:numPr>
          <w:ilvl w:val="0"/>
          <w:numId w:val="1"/>
        </w:numPr>
        <w:tabs>
          <w:tab w:val="clear" w:pos="1069"/>
        </w:tabs>
        <w:spacing w:before="120"/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>Zákon č. 151/1997 Sb., o oceňování majetku a o změně některých zákonů (zákon o oceňování majetku), ve znění pozdějších předpisů</w:t>
      </w:r>
      <w:r w:rsidR="00911B4D">
        <w:rPr>
          <w:sz w:val="22"/>
          <w:szCs w:val="22"/>
        </w:rPr>
        <w:t xml:space="preserve"> (dále jen „zákon č. 151/1997 Sb.“)</w:t>
      </w:r>
      <w:r w:rsidRPr="00974A0D">
        <w:rPr>
          <w:sz w:val="22"/>
          <w:szCs w:val="22"/>
        </w:rPr>
        <w:t>.</w:t>
      </w:r>
    </w:p>
    <w:p w14:paraId="6E96AB6C" w14:textId="77777777" w:rsidR="00624481" w:rsidRPr="00974A0D" w:rsidRDefault="008F2FE8" w:rsidP="00844E25">
      <w:pPr>
        <w:pStyle w:val="Zkladntext"/>
        <w:numPr>
          <w:ilvl w:val="0"/>
          <w:numId w:val="1"/>
        </w:numPr>
        <w:tabs>
          <w:tab w:val="clear" w:pos="1069"/>
        </w:tabs>
        <w:spacing w:before="120"/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>Zákon č. 526/1990 Sb., o cenách, ve znění pozdějších předpisů.</w:t>
      </w:r>
      <w:r w:rsidR="00624481" w:rsidRPr="00974A0D">
        <w:rPr>
          <w:sz w:val="22"/>
          <w:szCs w:val="18"/>
        </w:rPr>
        <w:t xml:space="preserve"> </w:t>
      </w:r>
    </w:p>
    <w:p w14:paraId="6E96AB6D" w14:textId="77777777" w:rsidR="008F2FE8" w:rsidRPr="00974A0D" w:rsidRDefault="00624481" w:rsidP="00844E25">
      <w:pPr>
        <w:pStyle w:val="Zkladntext"/>
        <w:numPr>
          <w:ilvl w:val="0"/>
          <w:numId w:val="1"/>
        </w:numPr>
        <w:tabs>
          <w:tab w:val="clear" w:pos="1069"/>
        </w:tabs>
        <w:spacing w:before="120"/>
        <w:ind w:left="357" w:hanging="357"/>
        <w:rPr>
          <w:sz w:val="22"/>
          <w:szCs w:val="22"/>
        </w:rPr>
      </w:pPr>
      <w:r w:rsidRPr="00974A0D">
        <w:rPr>
          <w:sz w:val="22"/>
          <w:szCs w:val="18"/>
        </w:rPr>
        <w:t>Zákon č. 215/2004 Sb., o úpravě některých vztahů v oblasti veřejné podpory a o změně zákona o podpoře výzkumu a vývoje, ve znění pozdějších předpisů.</w:t>
      </w:r>
    </w:p>
    <w:p w14:paraId="6E96AB6E" w14:textId="77777777" w:rsidR="00F3710F" w:rsidRPr="00974A0D" w:rsidRDefault="00F3710F" w:rsidP="00844E25">
      <w:pPr>
        <w:pStyle w:val="Zkladntext"/>
        <w:numPr>
          <w:ilvl w:val="0"/>
          <w:numId w:val="1"/>
        </w:numPr>
        <w:tabs>
          <w:tab w:val="clear" w:pos="1069"/>
        </w:tabs>
        <w:spacing w:before="120"/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>Vyhláška č. 62/2001 Sb., o hospodaření organizačních složek státu a státních organizací s majetkem státu, ve znění pozdějších předpisů (dále jen „vyhláška č. 62/2001 Sb.“).</w:t>
      </w:r>
    </w:p>
    <w:p w14:paraId="6E96AB6F" w14:textId="77777777" w:rsidR="00624481" w:rsidRDefault="008F2FE8" w:rsidP="00844E25">
      <w:pPr>
        <w:pStyle w:val="Zkladntext"/>
        <w:numPr>
          <w:ilvl w:val="0"/>
          <w:numId w:val="1"/>
        </w:numPr>
        <w:tabs>
          <w:tab w:val="clear" w:pos="1069"/>
        </w:tabs>
        <w:spacing w:before="120"/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>Vyhláška č. 441/2013 Sb., k provedení zákona o oceňování majetku (oceňovací vyhláška), ve znění pozdějších předpisů.</w:t>
      </w:r>
    </w:p>
    <w:p w14:paraId="6E96AB70" w14:textId="77777777" w:rsidR="000B12D7" w:rsidRDefault="000B12D7" w:rsidP="00844E25">
      <w:pPr>
        <w:pStyle w:val="Zkladntext"/>
        <w:numPr>
          <w:ilvl w:val="0"/>
          <w:numId w:val="1"/>
        </w:numPr>
        <w:tabs>
          <w:tab w:val="clear" w:pos="1069"/>
        </w:tabs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Zákon č. 218/2000 Sb., </w:t>
      </w:r>
      <w:r w:rsidRPr="000B12D7">
        <w:rPr>
          <w:sz w:val="22"/>
          <w:szCs w:val="22"/>
        </w:rPr>
        <w:t>o rozpočtových pravidlech a o změně některých souvisejících zákonů</w:t>
      </w:r>
      <w:r>
        <w:rPr>
          <w:sz w:val="22"/>
          <w:szCs w:val="22"/>
        </w:rPr>
        <w:t xml:space="preserve"> (rozpočtová pravidla), ve znění pozdějších předpisů (dále jen „rozpočtová pravidla“).</w:t>
      </w:r>
    </w:p>
    <w:p w14:paraId="6E96AB71" w14:textId="77777777" w:rsidR="00BC1FD0" w:rsidRPr="00974A0D" w:rsidRDefault="00BC1FD0" w:rsidP="00844E25">
      <w:pPr>
        <w:pStyle w:val="Zkladntext"/>
        <w:numPr>
          <w:ilvl w:val="0"/>
          <w:numId w:val="1"/>
        </w:numPr>
        <w:tabs>
          <w:tab w:val="clear" w:pos="1069"/>
        </w:tabs>
        <w:spacing w:before="120"/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>Další platné právní předpisy České republiky.</w:t>
      </w:r>
    </w:p>
    <w:p w14:paraId="6E96AB76" w14:textId="77777777" w:rsidR="00844E25" w:rsidRDefault="00844E25" w:rsidP="00974A0D">
      <w:pPr>
        <w:ind w:firstLine="0"/>
        <w:jc w:val="center"/>
        <w:rPr>
          <w:rFonts w:ascii="Arial" w:hAnsi="Arial" w:cs="Arial"/>
          <w:b/>
        </w:rPr>
      </w:pPr>
    </w:p>
    <w:p w14:paraId="6E96AB79" w14:textId="77777777" w:rsidR="00BC1FD0" w:rsidRPr="00974A0D" w:rsidRDefault="00BC1FD0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Čl. 2</w:t>
      </w:r>
    </w:p>
    <w:p w14:paraId="6E96AB7A" w14:textId="77777777" w:rsidR="00BC1FD0" w:rsidRPr="00974A0D" w:rsidRDefault="00BC1FD0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Základní pojmy a zkratky</w:t>
      </w:r>
    </w:p>
    <w:p w14:paraId="6E96AB7B" w14:textId="77777777" w:rsidR="00BC1FD0" w:rsidRPr="00974A0D" w:rsidRDefault="00BC1FD0" w:rsidP="00974A0D">
      <w:pPr>
        <w:ind w:firstLine="0"/>
        <w:jc w:val="center"/>
        <w:rPr>
          <w:rFonts w:ascii="Arial" w:hAnsi="Arial" w:cs="Arial"/>
          <w:b/>
        </w:rPr>
      </w:pPr>
    </w:p>
    <w:p w14:paraId="6E96AB7C" w14:textId="2A818170" w:rsidR="00AA3D17" w:rsidRDefault="00AA3D17" w:rsidP="00844E25">
      <w:pPr>
        <w:pStyle w:val="Zkladntext"/>
        <w:numPr>
          <w:ilvl w:val="0"/>
          <w:numId w:val="3"/>
        </w:numPr>
        <w:tabs>
          <w:tab w:val="clear" w:pos="1211"/>
        </w:tabs>
        <w:ind w:left="357" w:hanging="357"/>
        <w:rPr>
          <w:sz w:val="22"/>
          <w:szCs w:val="22"/>
        </w:rPr>
      </w:pPr>
      <w:r w:rsidRPr="005D6BE0">
        <w:rPr>
          <w:b/>
          <w:sz w:val="22"/>
          <w:szCs w:val="22"/>
        </w:rPr>
        <w:t>Elektronick</w:t>
      </w:r>
      <w:r w:rsidR="00E97678">
        <w:rPr>
          <w:b/>
          <w:sz w:val="22"/>
          <w:szCs w:val="22"/>
        </w:rPr>
        <w:t>á</w:t>
      </w:r>
      <w:r w:rsidRPr="005D6BE0">
        <w:rPr>
          <w:b/>
          <w:sz w:val="22"/>
          <w:szCs w:val="22"/>
        </w:rPr>
        <w:t xml:space="preserve"> </w:t>
      </w:r>
      <w:proofErr w:type="gramStart"/>
      <w:r w:rsidRPr="005D6BE0">
        <w:rPr>
          <w:b/>
          <w:sz w:val="22"/>
          <w:szCs w:val="22"/>
        </w:rPr>
        <w:t>aukce</w:t>
      </w:r>
      <w:r>
        <w:rPr>
          <w:sz w:val="22"/>
          <w:szCs w:val="22"/>
        </w:rPr>
        <w:t xml:space="preserve"> </w:t>
      </w:r>
      <w:r w:rsidR="00844E25" w:rsidRPr="0027733E">
        <w:rPr>
          <w:sz w:val="22"/>
          <w:szCs w:val="22"/>
        </w:rPr>
        <w:t>-</w:t>
      </w:r>
      <w:r w:rsidRPr="0027733E">
        <w:rPr>
          <w:sz w:val="22"/>
          <w:szCs w:val="22"/>
        </w:rPr>
        <w:t xml:space="preserve"> </w:t>
      </w:r>
      <w:r w:rsidR="00E75637" w:rsidRPr="0027733E">
        <w:rPr>
          <w:sz w:val="22"/>
          <w:szCs w:val="22"/>
        </w:rPr>
        <w:t>výběrové</w:t>
      </w:r>
      <w:proofErr w:type="gramEnd"/>
      <w:r w:rsidR="00E75637" w:rsidRPr="0027733E">
        <w:rPr>
          <w:sz w:val="22"/>
          <w:szCs w:val="22"/>
        </w:rPr>
        <w:t xml:space="preserve"> řízení dle § 22 </w:t>
      </w:r>
      <w:proofErr w:type="spellStart"/>
      <w:r w:rsidR="00E75637" w:rsidRPr="0027733E">
        <w:rPr>
          <w:sz w:val="22"/>
          <w:szCs w:val="22"/>
        </w:rPr>
        <w:t>ZMS</w:t>
      </w:r>
      <w:proofErr w:type="spellEnd"/>
      <w:r w:rsidR="00E75637" w:rsidRPr="0027733E">
        <w:rPr>
          <w:sz w:val="22"/>
          <w:szCs w:val="22"/>
        </w:rPr>
        <w:t xml:space="preserve"> s aukcí elektronickou formou.</w:t>
      </w:r>
    </w:p>
    <w:p w14:paraId="6E96AB7D" w14:textId="612D277F" w:rsidR="008F6F8B" w:rsidRDefault="00974A0D" w:rsidP="00844E25">
      <w:pPr>
        <w:pStyle w:val="Zkladntext"/>
        <w:numPr>
          <w:ilvl w:val="0"/>
          <w:numId w:val="3"/>
        </w:numPr>
        <w:tabs>
          <w:tab w:val="clear" w:pos="1211"/>
        </w:tabs>
        <w:spacing w:before="120"/>
        <w:ind w:left="357" w:hanging="357"/>
        <w:rPr>
          <w:sz w:val="22"/>
          <w:szCs w:val="22"/>
        </w:rPr>
      </w:pPr>
      <w:proofErr w:type="spellStart"/>
      <w:proofErr w:type="gramStart"/>
      <w:r w:rsidRPr="00974A0D">
        <w:rPr>
          <w:b/>
          <w:sz w:val="22"/>
          <w:szCs w:val="22"/>
        </w:rPr>
        <w:t>IS</w:t>
      </w:r>
      <w:r w:rsidR="008F6F8B" w:rsidRPr="00974A0D">
        <w:rPr>
          <w:b/>
          <w:sz w:val="22"/>
          <w:szCs w:val="22"/>
        </w:rPr>
        <w:t>SSL</w:t>
      </w:r>
      <w:proofErr w:type="spellEnd"/>
      <w:r w:rsidR="008F6F8B" w:rsidRPr="00844E25">
        <w:rPr>
          <w:sz w:val="22"/>
          <w:szCs w:val="22"/>
        </w:rPr>
        <w:t xml:space="preserve"> </w:t>
      </w:r>
      <w:r w:rsidR="008F6F8B" w:rsidRPr="00974A0D">
        <w:rPr>
          <w:sz w:val="22"/>
          <w:szCs w:val="22"/>
        </w:rPr>
        <w:t>- Informační</w:t>
      </w:r>
      <w:proofErr w:type="gramEnd"/>
      <w:r w:rsidR="008F6F8B" w:rsidRPr="00974A0D">
        <w:rPr>
          <w:sz w:val="22"/>
          <w:szCs w:val="22"/>
        </w:rPr>
        <w:t xml:space="preserve"> systém spisové služ</w:t>
      </w:r>
      <w:r w:rsidR="00173EE8" w:rsidRPr="00974A0D">
        <w:rPr>
          <w:sz w:val="22"/>
          <w:szCs w:val="22"/>
        </w:rPr>
        <w:t>b</w:t>
      </w:r>
      <w:r w:rsidR="008F6F8B" w:rsidRPr="00974A0D">
        <w:rPr>
          <w:sz w:val="22"/>
          <w:szCs w:val="22"/>
        </w:rPr>
        <w:t>y.</w:t>
      </w:r>
    </w:p>
    <w:p w14:paraId="1C512302" w14:textId="3EB70706" w:rsidR="00EF0B0A" w:rsidRPr="00974A0D" w:rsidRDefault="00EF0B0A" w:rsidP="00844E25">
      <w:pPr>
        <w:pStyle w:val="Zkladntext"/>
        <w:numPr>
          <w:ilvl w:val="0"/>
          <w:numId w:val="3"/>
        </w:numPr>
        <w:tabs>
          <w:tab w:val="clear" w:pos="1211"/>
        </w:tabs>
        <w:spacing w:before="120"/>
        <w:ind w:left="357" w:hanging="357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</w:t>
      </w:r>
      <w:r w:rsidRPr="00BE0D78">
        <w:rPr>
          <w:b/>
          <w:sz w:val="22"/>
          <w:szCs w:val="22"/>
        </w:rPr>
        <w:t xml:space="preserve">ezmařená </w:t>
      </w:r>
      <w:proofErr w:type="gramStart"/>
      <w:r w:rsidRPr="00BE0D78">
        <w:rPr>
          <w:b/>
          <w:sz w:val="22"/>
          <w:szCs w:val="22"/>
        </w:rPr>
        <w:t>cena</w:t>
      </w:r>
      <w:r w:rsidRPr="00C278BB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C278BB">
        <w:rPr>
          <w:sz w:val="22"/>
          <w:szCs w:val="22"/>
        </w:rPr>
        <w:t xml:space="preserve"> taková</w:t>
      </w:r>
      <w:proofErr w:type="gramEnd"/>
      <w:r w:rsidRPr="00C278BB">
        <w:rPr>
          <w:sz w:val="22"/>
          <w:szCs w:val="22"/>
        </w:rPr>
        <w:t xml:space="preserve"> výše příhozu, kdy v neúspěšném </w:t>
      </w:r>
      <w:proofErr w:type="spellStart"/>
      <w:r w:rsidRPr="00C278BB">
        <w:rPr>
          <w:sz w:val="22"/>
          <w:szCs w:val="22"/>
        </w:rPr>
        <w:t>VŘ</w:t>
      </w:r>
      <w:proofErr w:type="spellEnd"/>
      <w:r w:rsidRPr="00C278BB">
        <w:rPr>
          <w:sz w:val="22"/>
          <w:szCs w:val="22"/>
        </w:rPr>
        <w:t>, elektronické aukci</w:t>
      </w:r>
      <w:r>
        <w:rPr>
          <w:sz w:val="22"/>
          <w:szCs w:val="22"/>
        </w:rPr>
        <w:t>,</w:t>
      </w:r>
      <w:r w:rsidRPr="00C278BB">
        <w:rPr>
          <w:sz w:val="22"/>
          <w:szCs w:val="22"/>
        </w:rPr>
        <w:t xml:space="preserve"> nebo veřejné dražbě se účastní více zájemců/účastníků, ale není možné uzavřít za takový příhoz kupní smlouvu nebo udělit příklep (např. u elektronické aukce se jedná o účastníka, který se</w:t>
      </w:r>
      <w:r w:rsidR="00CD4EA3">
        <w:rPr>
          <w:sz w:val="22"/>
          <w:szCs w:val="22"/>
        </w:rPr>
        <w:t> </w:t>
      </w:r>
      <w:r w:rsidRPr="00C278BB">
        <w:rPr>
          <w:sz w:val="22"/>
          <w:szCs w:val="22"/>
        </w:rPr>
        <w:t xml:space="preserve">umístil na dalším místě, ale </w:t>
      </w:r>
      <w:r w:rsidR="00CD4EA3">
        <w:rPr>
          <w:sz w:val="22"/>
          <w:szCs w:val="22"/>
        </w:rPr>
        <w:t>j</w:t>
      </w:r>
      <w:r w:rsidRPr="00C278BB">
        <w:rPr>
          <w:sz w:val="22"/>
          <w:szCs w:val="22"/>
        </w:rPr>
        <w:t>ím nabídnutá aukční cena byla nižší než 90 % ceny nabídnuté účastníkem prvním v pořadí).</w:t>
      </w:r>
    </w:p>
    <w:p w14:paraId="6E96AB7E" w14:textId="77777777" w:rsidR="003029E4" w:rsidRDefault="00EC7DBE" w:rsidP="00844E25">
      <w:pPr>
        <w:pStyle w:val="Zkladntext"/>
        <w:numPr>
          <w:ilvl w:val="0"/>
          <w:numId w:val="3"/>
        </w:numPr>
        <w:tabs>
          <w:tab w:val="clear" w:pos="1211"/>
        </w:tabs>
        <w:spacing w:before="120"/>
        <w:ind w:left="357" w:hanging="357"/>
        <w:rPr>
          <w:sz w:val="22"/>
          <w:szCs w:val="22"/>
        </w:rPr>
      </w:pPr>
      <w:r w:rsidRPr="00974A0D">
        <w:rPr>
          <w:b/>
          <w:sz w:val="22"/>
          <w:szCs w:val="22"/>
        </w:rPr>
        <w:t xml:space="preserve">Příspěvková </w:t>
      </w:r>
      <w:proofErr w:type="gramStart"/>
      <w:r w:rsidRPr="00974A0D">
        <w:rPr>
          <w:b/>
          <w:sz w:val="22"/>
          <w:szCs w:val="22"/>
        </w:rPr>
        <w:t>organizace</w:t>
      </w:r>
      <w:r w:rsidRPr="00844E25">
        <w:rPr>
          <w:sz w:val="22"/>
          <w:szCs w:val="22"/>
        </w:rPr>
        <w:t xml:space="preserve"> </w:t>
      </w:r>
      <w:r w:rsidR="00882345" w:rsidRPr="00974A0D">
        <w:rPr>
          <w:sz w:val="22"/>
          <w:szCs w:val="22"/>
        </w:rPr>
        <w:t>-</w:t>
      </w:r>
      <w:r w:rsidRPr="00974A0D">
        <w:rPr>
          <w:sz w:val="22"/>
          <w:szCs w:val="22"/>
        </w:rPr>
        <w:t xml:space="preserve"> </w:t>
      </w:r>
      <w:r w:rsidR="001B4EB8" w:rsidRPr="006243C5">
        <w:rPr>
          <w:sz w:val="22"/>
          <w:szCs w:val="22"/>
        </w:rPr>
        <w:t>pro</w:t>
      </w:r>
      <w:proofErr w:type="gramEnd"/>
      <w:r w:rsidR="001B4EB8" w:rsidRPr="006243C5">
        <w:rPr>
          <w:sz w:val="22"/>
          <w:szCs w:val="22"/>
        </w:rPr>
        <w:t xml:space="preserve"> účely tohoto Metodického pokynu </w:t>
      </w:r>
      <w:r w:rsidR="00882345" w:rsidRPr="00974A0D">
        <w:rPr>
          <w:sz w:val="22"/>
          <w:szCs w:val="22"/>
        </w:rPr>
        <w:t xml:space="preserve">organizace zřízené </w:t>
      </w:r>
      <w:proofErr w:type="spellStart"/>
      <w:r w:rsidR="00882345" w:rsidRPr="00974A0D">
        <w:rPr>
          <w:sz w:val="22"/>
          <w:szCs w:val="22"/>
        </w:rPr>
        <w:t>ÚSC</w:t>
      </w:r>
      <w:proofErr w:type="spellEnd"/>
      <w:r w:rsidR="00882345" w:rsidRPr="00974A0D">
        <w:rPr>
          <w:sz w:val="22"/>
          <w:szCs w:val="22"/>
        </w:rPr>
        <w:t xml:space="preserve"> </w:t>
      </w:r>
      <w:r w:rsidR="00297A74">
        <w:rPr>
          <w:sz w:val="22"/>
          <w:szCs w:val="22"/>
        </w:rPr>
        <w:t xml:space="preserve">nebo dobrovolným svazkem obcí </w:t>
      </w:r>
      <w:r w:rsidR="00882345" w:rsidRPr="00974A0D">
        <w:rPr>
          <w:sz w:val="22"/>
          <w:szCs w:val="22"/>
        </w:rPr>
        <w:t xml:space="preserve">za účelem </w:t>
      </w:r>
      <w:r w:rsidR="00F31DFD" w:rsidRPr="00974A0D">
        <w:rPr>
          <w:sz w:val="22"/>
          <w:szCs w:val="22"/>
        </w:rPr>
        <w:t>čin</w:t>
      </w:r>
      <w:r w:rsidR="00882345" w:rsidRPr="00974A0D">
        <w:rPr>
          <w:sz w:val="22"/>
          <w:szCs w:val="22"/>
        </w:rPr>
        <w:t>nosti ve své působnosti</w:t>
      </w:r>
      <w:r w:rsidR="00297A74">
        <w:rPr>
          <w:sz w:val="22"/>
          <w:szCs w:val="22"/>
        </w:rPr>
        <w:t>.</w:t>
      </w:r>
    </w:p>
    <w:p w14:paraId="6E96AB7F" w14:textId="77777777" w:rsidR="003B024C" w:rsidRDefault="00847F74" w:rsidP="00844E25">
      <w:pPr>
        <w:pStyle w:val="Zkladntext"/>
        <w:numPr>
          <w:ilvl w:val="0"/>
          <w:numId w:val="3"/>
        </w:numPr>
        <w:tabs>
          <w:tab w:val="clear" w:pos="1211"/>
        </w:tabs>
        <w:spacing w:before="120"/>
        <w:ind w:left="357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Příslušný majetkový </w:t>
      </w:r>
      <w:proofErr w:type="gramStart"/>
      <w:r>
        <w:rPr>
          <w:b/>
          <w:sz w:val="22"/>
          <w:szCs w:val="22"/>
        </w:rPr>
        <w:t>útvar</w:t>
      </w:r>
      <w:r>
        <w:rPr>
          <w:sz w:val="22"/>
          <w:szCs w:val="22"/>
        </w:rPr>
        <w:t xml:space="preserve"> - </w:t>
      </w:r>
      <w:r w:rsidR="00235E4B" w:rsidRPr="00E45D90">
        <w:rPr>
          <w:bCs/>
          <w:sz w:val="22"/>
          <w:szCs w:val="22"/>
        </w:rPr>
        <w:t>útva</w:t>
      </w:r>
      <w:r w:rsidR="00235E4B" w:rsidRPr="001A652E">
        <w:rPr>
          <w:sz w:val="22"/>
          <w:szCs w:val="22"/>
        </w:rPr>
        <w:t>r</w:t>
      </w:r>
      <w:proofErr w:type="gramEnd"/>
      <w:r w:rsidR="00235E4B" w:rsidRPr="001A652E">
        <w:rPr>
          <w:sz w:val="22"/>
          <w:szCs w:val="22"/>
        </w:rPr>
        <w:t xml:space="preserve"> </w:t>
      </w:r>
      <w:r w:rsidR="00235E4B">
        <w:rPr>
          <w:sz w:val="22"/>
          <w:szCs w:val="22"/>
        </w:rPr>
        <w:t xml:space="preserve">Úřadu </w:t>
      </w:r>
      <w:r w:rsidR="00235E4B" w:rsidRPr="001A652E">
        <w:rPr>
          <w:sz w:val="22"/>
          <w:szCs w:val="22"/>
        </w:rPr>
        <w:t>hospodařící s majetkem státu dle</w:t>
      </w:r>
      <w:r w:rsidR="00235E4B">
        <w:rPr>
          <w:sz w:val="22"/>
          <w:szCs w:val="22"/>
        </w:rPr>
        <w:t xml:space="preserve"> </w:t>
      </w:r>
      <w:proofErr w:type="spellStart"/>
      <w:r w:rsidR="00235E4B" w:rsidRPr="00BD7698">
        <w:rPr>
          <w:sz w:val="22"/>
          <w:szCs w:val="22"/>
        </w:rPr>
        <w:t>ZMS</w:t>
      </w:r>
      <w:proofErr w:type="spellEnd"/>
      <w:r w:rsidR="00235E4B">
        <w:rPr>
          <w:sz w:val="22"/>
          <w:szCs w:val="22"/>
        </w:rPr>
        <w:t>.</w:t>
      </w:r>
    </w:p>
    <w:p w14:paraId="6E96AB80" w14:textId="77777777" w:rsidR="006243C5" w:rsidRPr="003B024C" w:rsidRDefault="006243C5" w:rsidP="00844E25">
      <w:pPr>
        <w:pStyle w:val="Zkladntext"/>
        <w:numPr>
          <w:ilvl w:val="0"/>
          <w:numId w:val="3"/>
        </w:numPr>
        <w:tabs>
          <w:tab w:val="clear" w:pos="1211"/>
        </w:tabs>
        <w:spacing w:before="120"/>
        <w:ind w:left="357" w:hanging="357"/>
        <w:rPr>
          <w:sz w:val="22"/>
          <w:szCs w:val="22"/>
        </w:rPr>
      </w:pPr>
      <w:r w:rsidRPr="003B024C">
        <w:rPr>
          <w:b/>
          <w:sz w:val="22"/>
          <w:szCs w:val="22"/>
        </w:rPr>
        <w:t xml:space="preserve">Příslušný právní </w:t>
      </w:r>
      <w:proofErr w:type="gramStart"/>
      <w:r w:rsidR="00580ED6" w:rsidRPr="003B024C">
        <w:rPr>
          <w:b/>
          <w:sz w:val="22"/>
          <w:szCs w:val="22"/>
        </w:rPr>
        <w:t>auditor</w:t>
      </w:r>
      <w:r w:rsidR="00580ED6" w:rsidRPr="003B024C">
        <w:rPr>
          <w:sz w:val="22"/>
          <w:szCs w:val="22"/>
        </w:rPr>
        <w:t xml:space="preserve"> </w:t>
      </w:r>
      <w:r w:rsidRPr="003B024C">
        <w:rPr>
          <w:sz w:val="22"/>
          <w:szCs w:val="22"/>
        </w:rPr>
        <w:t>- pro</w:t>
      </w:r>
      <w:proofErr w:type="gramEnd"/>
      <w:r w:rsidRPr="003B024C">
        <w:rPr>
          <w:sz w:val="22"/>
          <w:szCs w:val="22"/>
        </w:rPr>
        <w:t xml:space="preserve"> účely tohoto Metodického pokynu se příslušným právním </w:t>
      </w:r>
      <w:r w:rsidR="00580ED6" w:rsidRPr="003B024C">
        <w:rPr>
          <w:sz w:val="22"/>
          <w:szCs w:val="22"/>
        </w:rPr>
        <w:t xml:space="preserve">auditorem </w:t>
      </w:r>
      <w:r w:rsidRPr="003B024C">
        <w:rPr>
          <w:sz w:val="22"/>
          <w:szCs w:val="22"/>
        </w:rPr>
        <w:t xml:space="preserve">rozumí </w:t>
      </w:r>
      <w:r w:rsidR="00580ED6" w:rsidRPr="003B024C">
        <w:rPr>
          <w:bCs/>
          <w:sz w:val="22"/>
          <w:szCs w:val="22"/>
        </w:rPr>
        <w:t>určený zaměstnanec, který odpovídá za správnost a</w:t>
      </w:r>
      <w:r w:rsidR="009E5A48">
        <w:rPr>
          <w:bCs/>
          <w:sz w:val="22"/>
          <w:szCs w:val="22"/>
        </w:rPr>
        <w:t> </w:t>
      </w:r>
      <w:r w:rsidR="00580ED6" w:rsidRPr="003B024C">
        <w:rPr>
          <w:bCs/>
          <w:sz w:val="22"/>
          <w:szCs w:val="22"/>
        </w:rPr>
        <w:t>úplnost dokumentů po právní stránce</w:t>
      </w:r>
      <w:r w:rsidR="00580ED6" w:rsidRPr="003B024C">
        <w:rPr>
          <w:sz w:val="22"/>
          <w:szCs w:val="22"/>
        </w:rPr>
        <w:t xml:space="preserve">. </w:t>
      </w:r>
    </w:p>
    <w:p w14:paraId="6E96AB81" w14:textId="77777777" w:rsidR="006243C5" w:rsidRPr="00580ED6" w:rsidRDefault="006243C5" w:rsidP="00844E25">
      <w:pPr>
        <w:pStyle w:val="Zkladntext"/>
        <w:numPr>
          <w:ilvl w:val="0"/>
          <w:numId w:val="3"/>
        </w:numPr>
        <w:tabs>
          <w:tab w:val="clear" w:pos="1211"/>
        </w:tabs>
        <w:spacing w:before="120"/>
        <w:ind w:left="357" w:hanging="357"/>
        <w:rPr>
          <w:sz w:val="22"/>
          <w:szCs w:val="22"/>
        </w:rPr>
      </w:pPr>
      <w:r w:rsidRPr="00580ED6">
        <w:rPr>
          <w:b/>
          <w:sz w:val="22"/>
          <w:szCs w:val="22"/>
        </w:rPr>
        <w:t xml:space="preserve">Odpovědný </w:t>
      </w:r>
      <w:proofErr w:type="gramStart"/>
      <w:r w:rsidRPr="00580ED6">
        <w:rPr>
          <w:b/>
          <w:sz w:val="22"/>
          <w:szCs w:val="22"/>
        </w:rPr>
        <w:t>referent</w:t>
      </w:r>
      <w:r w:rsidRPr="00580ED6">
        <w:rPr>
          <w:sz w:val="22"/>
          <w:szCs w:val="22"/>
        </w:rPr>
        <w:t xml:space="preserve"> - zaměstnanec</w:t>
      </w:r>
      <w:proofErr w:type="gramEnd"/>
      <w:r w:rsidRPr="00580ED6">
        <w:rPr>
          <w:sz w:val="22"/>
          <w:szCs w:val="22"/>
        </w:rPr>
        <w:t xml:space="preserve"> Úřadu, který je jmenovitě uveden v </w:t>
      </w:r>
      <w:proofErr w:type="spellStart"/>
      <w:r w:rsidRPr="00580ED6">
        <w:rPr>
          <w:sz w:val="22"/>
          <w:szCs w:val="22"/>
        </w:rPr>
        <w:t>ISMS</w:t>
      </w:r>
      <w:proofErr w:type="spellEnd"/>
      <w:r w:rsidRPr="00580ED6">
        <w:rPr>
          <w:sz w:val="22"/>
          <w:szCs w:val="22"/>
        </w:rPr>
        <w:t xml:space="preserve"> na kartě majetku. Jedná se o zaměstnance přímo odpovědného za danou nemovitou věc.</w:t>
      </w:r>
    </w:p>
    <w:p w14:paraId="6E96AB82" w14:textId="77777777" w:rsidR="00BC1FD0" w:rsidRPr="00974A0D" w:rsidRDefault="00BC1FD0" w:rsidP="00844E25">
      <w:pPr>
        <w:pStyle w:val="Zkladntext"/>
        <w:numPr>
          <w:ilvl w:val="0"/>
          <w:numId w:val="3"/>
        </w:numPr>
        <w:tabs>
          <w:tab w:val="clear" w:pos="1211"/>
        </w:tabs>
        <w:spacing w:before="120"/>
        <w:ind w:left="357" w:hanging="357"/>
        <w:rPr>
          <w:sz w:val="22"/>
          <w:szCs w:val="22"/>
        </w:rPr>
      </w:pPr>
      <w:proofErr w:type="gramStart"/>
      <w:r w:rsidRPr="00974A0D">
        <w:rPr>
          <w:b/>
          <w:sz w:val="22"/>
          <w:szCs w:val="22"/>
        </w:rPr>
        <w:t>Úřad</w:t>
      </w:r>
      <w:r w:rsidRPr="00974A0D">
        <w:rPr>
          <w:sz w:val="22"/>
          <w:szCs w:val="22"/>
        </w:rPr>
        <w:t xml:space="preserve"> - Úřad</w:t>
      </w:r>
      <w:proofErr w:type="gramEnd"/>
      <w:r w:rsidRPr="00974A0D">
        <w:rPr>
          <w:sz w:val="22"/>
          <w:szCs w:val="22"/>
        </w:rPr>
        <w:t xml:space="preserve"> pro zastupování státu ve věcech majetkových.</w:t>
      </w:r>
    </w:p>
    <w:p w14:paraId="6E96AB83" w14:textId="77777777" w:rsidR="00BC1FD0" w:rsidRPr="00974A0D" w:rsidRDefault="00BC1FD0" w:rsidP="00844E25">
      <w:pPr>
        <w:pStyle w:val="Zkladntext"/>
        <w:numPr>
          <w:ilvl w:val="0"/>
          <w:numId w:val="3"/>
        </w:numPr>
        <w:tabs>
          <w:tab w:val="clear" w:pos="1211"/>
        </w:tabs>
        <w:spacing w:before="120"/>
        <w:ind w:left="357" w:hanging="357"/>
        <w:rPr>
          <w:sz w:val="22"/>
          <w:szCs w:val="22"/>
        </w:rPr>
      </w:pPr>
      <w:proofErr w:type="gramStart"/>
      <w:r w:rsidRPr="00974A0D">
        <w:rPr>
          <w:b/>
          <w:sz w:val="22"/>
          <w:szCs w:val="22"/>
        </w:rPr>
        <w:t>ÚP</w:t>
      </w:r>
      <w:r w:rsidR="00F4471A" w:rsidRPr="00974A0D">
        <w:rPr>
          <w:sz w:val="22"/>
          <w:szCs w:val="22"/>
        </w:rPr>
        <w:t xml:space="preserve"> - Územní</w:t>
      </w:r>
      <w:proofErr w:type="gramEnd"/>
      <w:r w:rsidR="00F4471A" w:rsidRPr="00974A0D">
        <w:rPr>
          <w:sz w:val="22"/>
          <w:szCs w:val="22"/>
        </w:rPr>
        <w:t xml:space="preserve"> pracoviště</w:t>
      </w:r>
      <w:r w:rsidR="006243C5">
        <w:rPr>
          <w:sz w:val="22"/>
          <w:szCs w:val="22"/>
        </w:rPr>
        <w:t>.</w:t>
      </w:r>
    </w:p>
    <w:p w14:paraId="6E96AB84" w14:textId="77777777" w:rsidR="00EC7DBE" w:rsidRPr="00974A0D" w:rsidRDefault="00EC7DBE" w:rsidP="00844E25">
      <w:pPr>
        <w:pStyle w:val="Zkladntext"/>
        <w:numPr>
          <w:ilvl w:val="0"/>
          <w:numId w:val="3"/>
        </w:numPr>
        <w:tabs>
          <w:tab w:val="clear" w:pos="1211"/>
        </w:tabs>
        <w:spacing w:before="120"/>
        <w:ind w:left="357" w:hanging="357"/>
        <w:rPr>
          <w:sz w:val="22"/>
          <w:szCs w:val="22"/>
        </w:rPr>
      </w:pPr>
      <w:proofErr w:type="spellStart"/>
      <w:proofErr w:type="gramStart"/>
      <w:r w:rsidRPr="00974A0D">
        <w:rPr>
          <w:b/>
          <w:sz w:val="22"/>
          <w:szCs w:val="22"/>
        </w:rPr>
        <w:t>ÚSC</w:t>
      </w:r>
      <w:proofErr w:type="spellEnd"/>
      <w:r w:rsidRPr="00974A0D">
        <w:rPr>
          <w:sz w:val="22"/>
          <w:szCs w:val="22"/>
        </w:rPr>
        <w:t xml:space="preserve"> </w:t>
      </w:r>
      <w:r w:rsidR="00974A0D" w:rsidRPr="00974A0D">
        <w:rPr>
          <w:sz w:val="22"/>
          <w:szCs w:val="22"/>
        </w:rPr>
        <w:t>-</w:t>
      </w:r>
      <w:r w:rsidRPr="00844E25">
        <w:rPr>
          <w:sz w:val="22"/>
          <w:szCs w:val="22"/>
        </w:rPr>
        <w:t xml:space="preserve"> </w:t>
      </w:r>
      <w:r w:rsidR="00F4471A" w:rsidRPr="00974A0D">
        <w:rPr>
          <w:sz w:val="22"/>
          <w:szCs w:val="22"/>
        </w:rPr>
        <w:t>územní</w:t>
      </w:r>
      <w:proofErr w:type="gramEnd"/>
      <w:r w:rsidR="00652F11" w:rsidRPr="00974A0D">
        <w:rPr>
          <w:sz w:val="22"/>
          <w:szCs w:val="22"/>
        </w:rPr>
        <w:t xml:space="preserve"> samosprávn</w:t>
      </w:r>
      <w:r w:rsidR="00FA3E07">
        <w:rPr>
          <w:sz w:val="22"/>
          <w:szCs w:val="22"/>
        </w:rPr>
        <w:t>ý</w:t>
      </w:r>
      <w:r w:rsidR="00652F11" w:rsidRPr="00974A0D">
        <w:rPr>
          <w:sz w:val="22"/>
          <w:szCs w:val="22"/>
        </w:rPr>
        <w:t xml:space="preserve"> celek</w:t>
      </w:r>
      <w:r w:rsidR="00844E25">
        <w:rPr>
          <w:sz w:val="22"/>
          <w:szCs w:val="22"/>
        </w:rPr>
        <w:t>.</w:t>
      </w:r>
      <w:r w:rsidR="00652F11" w:rsidRPr="00974A0D">
        <w:rPr>
          <w:sz w:val="22"/>
          <w:szCs w:val="22"/>
        </w:rPr>
        <w:t xml:space="preserve"> </w:t>
      </w:r>
    </w:p>
    <w:p w14:paraId="6E96AB85" w14:textId="77777777" w:rsidR="00BC1FD0" w:rsidRDefault="00BC1FD0" w:rsidP="00844E25">
      <w:pPr>
        <w:pStyle w:val="Zkladntext"/>
        <w:numPr>
          <w:ilvl w:val="0"/>
          <w:numId w:val="3"/>
        </w:numPr>
        <w:tabs>
          <w:tab w:val="clear" w:pos="1211"/>
        </w:tabs>
        <w:spacing w:before="120"/>
        <w:ind w:left="357" w:hanging="357"/>
        <w:rPr>
          <w:sz w:val="22"/>
          <w:szCs w:val="22"/>
        </w:rPr>
      </w:pPr>
      <w:proofErr w:type="spellStart"/>
      <w:proofErr w:type="gramStart"/>
      <w:r w:rsidRPr="00974A0D">
        <w:rPr>
          <w:b/>
          <w:sz w:val="22"/>
          <w:szCs w:val="22"/>
        </w:rPr>
        <w:t>VŘ</w:t>
      </w:r>
      <w:proofErr w:type="spellEnd"/>
      <w:r w:rsidRPr="00974A0D">
        <w:rPr>
          <w:sz w:val="22"/>
          <w:szCs w:val="22"/>
        </w:rPr>
        <w:t xml:space="preserve"> - </w:t>
      </w:r>
      <w:r w:rsidRPr="005D6BE0">
        <w:rPr>
          <w:sz w:val="22"/>
          <w:szCs w:val="22"/>
        </w:rPr>
        <w:t>výběrové</w:t>
      </w:r>
      <w:proofErr w:type="gramEnd"/>
      <w:r w:rsidRPr="005D6BE0">
        <w:rPr>
          <w:sz w:val="22"/>
          <w:szCs w:val="22"/>
        </w:rPr>
        <w:t xml:space="preserve"> řízení</w:t>
      </w:r>
      <w:r w:rsidR="00E37EEF" w:rsidRPr="005D6BE0">
        <w:rPr>
          <w:sz w:val="22"/>
          <w:szCs w:val="22"/>
        </w:rPr>
        <w:t xml:space="preserve"> s</w:t>
      </w:r>
      <w:r w:rsidR="006B4147" w:rsidRPr="005D6BE0">
        <w:rPr>
          <w:sz w:val="22"/>
          <w:szCs w:val="22"/>
        </w:rPr>
        <w:t> </w:t>
      </w:r>
      <w:r w:rsidR="00E37EEF" w:rsidRPr="005D6BE0">
        <w:rPr>
          <w:sz w:val="22"/>
          <w:szCs w:val="22"/>
        </w:rPr>
        <w:t>aukcí</w:t>
      </w:r>
      <w:r w:rsidRPr="00974A0D">
        <w:rPr>
          <w:sz w:val="22"/>
          <w:szCs w:val="22"/>
        </w:rPr>
        <w:t>.</w:t>
      </w:r>
    </w:p>
    <w:p w14:paraId="6E96AB86" w14:textId="77777777" w:rsidR="00BF44DE" w:rsidRPr="005D6BE0" w:rsidRDefault="00BF44DE" w:rsidP="00844E25">
      <w:pPr>
        <w:pStyle w:val="Zkladntext"/>
        <w:numPr>
          <w:ilvl w:val="0"/>
          <w:numId w:val="3"/>
        </w:numPr>
        <w:tabs>
          <w:tab w:val="clear" w:pos="1211"/>
        </w:tabs>
        <w:spacing w:before="120"/>
        <w:ind w:left="357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Vybraná účetní </w:t>
      </w:r>
      <w:proofErr w:type="gramStart"/>
      <w:r>
        <w:rPr>
          <w:b/>
          <w:sz w:val="22"/>
          <w:szCs w:val="22"/>
        </w:rPr>
        <w:t>jednotka</w:t>
      </w:r>
      <w:r w:rsidRPr="00844E25">
        <w:rPr>
          <w:sz w:val="22"/>
          <w:szCs w:val="22"/>
        </w:rPr>
        <w:t xml:space="preserve"> </w:t>
      </w:r>
      <w:r w:rsidRPr="00580ED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80ED6">
        <w:rPr>
          <w:color w:val="000000"/>
          <w:sz w:val="22"/>
          <w:szCs w:val="22"/>
        </w:rPr>
        <w:t>organizační</w:t>
      </w:r>
      <w:proofErr w:type="gramEnd"/>
      <w:r w:rsidRPr="00580ED6">
        <w:rPr>
          <w:color w:val="000000"/>
          <w:sz w:val="22"/>
          <w:szCs w:val="22"/>
        </w:rPr>
        <w:t xml:space="preserve"> složky státu, státní fondy podle rozpočtových pravidel, územní samosprávné celky, dobrovolné svazky obcí, Regionální rady regionů soudržnosti, příspěvkové organizace a zdravotní pojišťovny</w:t>
      </w:r>
      <w:r w:rsidR="00EF009C">
        <w:rPr>
          <w:color w:val="000000"/>
          <w:sz w:val="22"/>
          <w:szCs w:val="22"/>
        </w:rPr>
        <w:t>.</w:t>
      </w:r>
    </w:p>
    <w:p w14:paraId="6E96AB87" w14:textId="77777777" w:rsidR="009A5C7F" w:rsidRPr="00974A0D" w:rsidRDefault="009A5C7F" w:rsidP="00974A0D">
      <w:pPr>
        <w:ind w:firstLine="0"/>
        <w:jc w:val="center"/>
        <w:rPr>
          <w:rFonts w:ascii="Arial" w:hAnsi="Arial" w:cs="Arial"/>
          <w:b/>
        </w:rPr>
      </w:pPr>
    </w:p>
    <w:p w14:paraId="6E96AB88" w14:textId="77777777" w:rsidR="00BC1FD0" w:rsidRPr="00974A0D" w:rsidRDefault="00BC1FD0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Čl. 3</w:t>
      </w:r>
    </w:p>
    <w:p w14:paraId="6E96AB89" w14:textId="77777777" w:rsidR="00BC1FD0" w:rsidRPr="00974A0D" w:rsidRDefault="00BC1FD0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Předmět úpravy</w:t>
      </w:r>
    </w:p>
    <w:p w14:paraId="6E96AB8A" w14:textId="77777777" w:rsidR="00BC1FD0" w:rsidRPr="00974A0D" w:rsidRDefault="00BC1FD0" w:rsidP="00974A0D">
      <w:pPr>
        <w:ind w:firstLine="0"/>
        <w:jc w:val="center"/>
        <w:rPr>
          <w:rFonts w:ascii="Arial" w:hAnsi="Arial" w:cs="Arial"/>
          <w:b/>
        </w:rPr>
      </w:pPr>
    </w:p>
    <w:p w14:paraId="6E96AB8B" w14:textId="782A0D8C" w:rsidR="00547F46" w:rsidRPr="00974A0D" w:rsidRDefault="00BC1FD0" w:rsidP="00F077B3">
      <w:pPr>
        <w:pStyle w:val="Zkladntext"/>
        <w:numPr>
          <w:ilvl w:val="0"/>
          <w:numId w:val="23"/>
        </w:numPr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 xml:space="preserve">Tento Metodický pokyn </w:t>
      </w:r>
      <w:r w:rsidR="005C181A" w:rsidRPr="00974A0D">
        <w:rPr>
          <w:sz w:val="22"/>
          <w:szCs w:val="22"/>
        </w:rPr>
        <w:t>vymezuje po</w:t>
      </w:r>
      <w:r w:rsidR="00965D2B" w:rsidRPr="00974A0D">
        <w:rPr>
          <w:sz w:val="22"/>
          <w:szCs w:val="22"/>
        </w:rPr>
        <w:t>dmínky pro přímé prodeje</w:t>
      </w:r>
      <w:r w:rsidR="005C181A" w:rsidRPr="00974A0D">
        <w:rPr>
          <w:sz w:val="22"/>
          <w:szCs w:val="22"/>
        </w:rPr>
        <w:t xml:space="preserve"> </w:t>
      </w:r>
      <w:r w:rsidR="0083778D">
        <w:rPr>
          <w:sz w:val="22"/>
          <w:szCs w:val="22"/>
        </w:rPr>
        <w:t xml:space="preserve">a bezúplatné převody </w:t>
      </w:r>
      <w:r w:rsidR="0097731B" w:rsidRPr="00974A0D">
        <w:rPr>
          <w:sz w:val="22"/>
          <w:szCs w:val="22"/>
        </w:rPr>
        <w:t xml:space="preserve">hmotných nemovitých věcí </w:t>
      </w:r>
      <w:r w:rsidR="00E93CE8" w:rsidRPr="00974A0D">
        <w:rPr>
          <w:sz w:val="22"/>
          <w:szCs w:val="22"/>
        </w:rPr>
        <w:t>v </w:t>
      </w:r>
      <w:r w:rsidR="005C181A" w:rsidRPr="00974A0D">
        <w:rPr>
          <w:sz w:val="22"/>
          <w:szCs w:val="22"/>
        </w:rPr>
        <w:t xml:space="preserve">příslušnosti hospodařit Úřadu, a to včetně náležitostí dle § 22 odst. 4, 5 a 6 </w:t>
      </w:r>
      <w:proofErr w:type="spellStart"/>
      <w:r w:rsidR="00855E87" w:rsidRPr="00974A0D">
        <w:rPr>
          <w:sz w:val="22"/>
          <w:szCs w:val="22"/>
        </w:rPr>
        <w:t>ZMS</w:t>
      </w:r>
      <w:proofErr w:type="spellEnd"/>
      <w:r w:rsidR="005C181A" w:rsidRPr="00974A0D">
        <w:rPr>
          <w:sz w:val="22"/>
          <w:szCs w:val="22"/>
        </w:rPr>
        <w:t xml:space="preserve"> </w:t>
      </w:r>
      <w:r w:rsidR="00F4471A" w:rsidRPr="00974A0D">
        <w:rPr>
          <w:sz w:val="22"/>
          <w:szCs w:val="22"/>
        </w:rPr>
        <w:t xml:space="preserve">v návaznosti </w:t>
      </w:r>
      <w:r w:rsidR="00974A0D">
        <w:rPr>
          <w:sz w:val="22"/>
          <w:szCs w:val="22"/>
        </w:rPr>
        <w:t>na </w:t>
      </w:r>
      <w:r w:rsidR="002C6E8B">
        <w:rPr>
          <w:sz w:val="22"/>
          <w:szCs w:val="22"/>
        </w:rPr>
        <w:t>vnitřní předpis upravující</w:t>
      </w:r>
      <w:r w:rsidR="00E97678">
        <w:rPr>
          <w:sz w:val="22"/>
          <w:szCs w:val="22"/>
        </w:rPr>
        <w:t xml:space="preserve"> realizaci majetku</w:t>
      </w:r>
      <w:r w:rsidR="002C6E8B">
        <w:rPr>
          <w:rStyle w:val="Znakapoznpodarou"/>
          <w:sz w:val="22"/>
          <w:szCs w:val="22"/>
        </w:rPr>
        <w:footnoteReference w:id="1"/>
      </w:r>
      <w:r w:rsidR="00E97678">
        <w:rPr>
          <w:sz w:val="22"/>
          <w:szCs w:val="22"/>
          <w:vertAlign w:val="superscript"/>
        </w:rPr>
        <w:t>)</w:t>
      </w:r>
      <w:r w:rsidRPr="00974A0D">
        <w:rPr>
          <w:sz w:val="22"/>
          <w:szCs w:val="22"/>
        </w:rPr>
        <w:t xml:space="preserve">, pokud nejsou obsaženy přímo v uvedeném </w:t>
      </w:r>
      <w:r w:rsidR="00E97678">
        <w:rPr>
          <w:sz w:val="22"/>
          <w:szCs w:val="22"/>
        </w:rPr>
        <w:t>vnitřním předpisu</w:t>
      </w:r>
      <w:r w:rsidRPr="00974A0D">
        <w:rPr>
          <w:sz w:val="22"/>
          <w:szCs w:val="22"/>
        </w:rPr>
        <w:t>.</w:t>
      </w:r>
    </w:p>
    <w:p w14:paraId="6E96AB8C" w14:textId="77777777" w:rsidR="00974A0D" w:rsidRDefault="00974A0D" w:rsidP="00974A0D">
      <w:pPr>
        <w:pStyle w:val="Zkladntext"/>
        <w:rPr>
          <w:sz w:val="22"/>
          <w:szCs w:val="22"/>
        </w:rPr>
      </w:pPr>
    </w:p>
    <w:p w14:paraId="6E96AB8D" w14:textId="77777777" w:rsidR="00F52914" w:rsidRPr="00974A0D" w:rsidRDefault="00F52914" w:rsidP="00F077B3">
      <w:pPr>
        <w:pStyle w:val="Zkladntext"/>
        <w:numPr>
          <w:ilvl w:val="0"/>
          <w:numId w:val="23"/>
        </w:numPr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>Tento Metodický pokyn neupravuje situace, kdy dochází k</w:t>
      </w:r>
      <w:r w:rsidR="002F45F2">
        <w:rPr>
          <w:sz w:val="22"/>
          <w:szCs w:val="22"/>
        </w:rPr>
        <w:t> </w:t>
      </w:r>
      <w:r w:rsidRPr="00974A0D">
        <w:rPr>
          <w:sz w:val="22"/>
          <w:szCs w:val="22"/>
        </w:rPr>
        <w:t>převodu</w:t>
      </w:r>
      <w:r w:rsidR="002F45F2">
        <w:rPr>
          <w:sz w:val="22"/>
          <w:szCs w:val="22"/>
        </w:rPr>
        <w:t>/přechodu</w:t>
      </w:r>
      <w:r w:rsidRPr="00974A0D">
        <w:rPr>
          <w:sz w:val="22"/>
          <w:szCs w:val="22"/>
        </w:rPr>
        <w:t xml:space="preserve"> vlastnického práva </w:t>
      </w:r>
      <w:r w:rsidR="00430866">
        <w:rPr>
          <w:sz w:val="22"/>
          <w:szCs w:val="22"/>
        </w:rPr>
        <w:t>zákonem či</w:t>
      </w:r>
      <w:r w:rsidR="009E5A48">
        <w:rPr>
          <w:sz w:val="22"/>
          <w:szCs w:val="22"/>
        </w:rPr>
        <w:t> </w:t>
      </w:r>
      <w:r w:rsidR="00430866">
        <w:rPr>
          <w:sz w:val="22"/>
          <w:szCs w:val="22"/>
        </w:rPr>
        <w:t>na</w:t>
      </w:r>
      <w:r w:rsidR="009E5A48">
        <w:rPr>
          <w:sz w:val="22"/>
          <w:szCs w:val="22"/>
        </w:rPr>
        <w:t> </w:t>
      </w:r>
      <w:r w:rsidR="00430866">
        <w:rPr>
          <w:sz w:val="22"/>
          <w:szCs w:val="22"/>
        </w:rPr>
        <w:t>základě zákona</w:t>
      </w:r>
      <w:r w:rsidRPr="00974A0D">
        <w:rPr>
          <w:sz w:val="22"/>
          <w:szCs w:val="22"/>
        </w:rPr>
        <w:t>.</w:t>
      </w:r>
      <w:r w:rsidRPr="00974A0D">
        <w:rPr>
          <w:rStyle w:val="Znakapoznpodarou"/>
          <w:sz w:val="22"/>
          <w:szCs w:val="22"/>
        </w:rPr>
        <w:footnoteReference w:id="2"/>
      </w:r>
      <w:r w:rsidR="00974A0D">
        <w:rPr>
          <w:sz w:val="22"/>
          <w:szCs w:val="22"/>
          <w:vertAlign w:val="superscript"/>
        </w:rPr>
        <w:t>)</w:t>
      </w:r>
    </w:p>
    <w:p w14:paraId="6E96AB8E" w14:textId="77777777" w:rsidR="009E5A48" w:rsidRDefault="009E5A48" w:rsidP="00974A0D">
      <w:pPr>
        <w:ind w:firstLine="0"/>
        <w:jc w:val="center"/>
        <w:rPr>
          <w:rFonts w:ascii="Arial" w:hAnsi="Arial" w:cs="Arial"/>
          <w:b/>
        </w:rPr>
      </w:pPr>
    </w:p>
    <w:p w14:paraId="6E96AB8F" w14:textId="77777777" w:rsidR="00BC1FD0" w:rsidRPr="00974A0D" w:rsidRDefault="00BC1FD0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Čl. 4</w:t>
      </w:r>
    </w:p>
    <w:p w14:paraId="6E96AB90" w14:textId="77777777" w:rsidR="00BC1FD0" w:rsidRDefault="00BC1FD0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Obecná ustanovení</w:t>
      </w:r>
    </w:p>
    <w:p w14:paraId="6E96AB91" w14:textId="77777777" w:rsidR="00974A0D" w:rsidRPr="00974A0D" w:rsidRDefault="00974A0D" w:rsidP="00974A0D">
      <w:pPr>
        <w:ind w:firstLine="0"/>
        <w:jc w:val="center"/>
        <w:rPr>
          <w:rFonts w:ascii="Arial" w:hAnsi="Arial" w:cs="Arial"/>
          <w:b/>
        </w:rPr>
      </w:pPr>
    </w:p>
    <w:p w14:paraId="6E96AB92" w14:textId="77777777" w:rsidR="00BC1FD0" w:rsidRPr="00974A0D" w:rsidRDefault="0097731B" w:rsidP="00844E25">
      <w:pPr>
        <w:pStyle w:val="Zkladntext"/>
        <w:numPr>
          <w:ilvl w:val="0"/>
          <w:numId w:val="25"/>
        </w:numPr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>Hmotn</w:t>
      </w:r>
      <w:r w:rsidR="006A12A3">
        <w:rPr>
          <w:sz w:val="22"/>
          <w:szCs w:val="22"/>
        </w:rPr>
        <w:t>ou</w:t>
      </w:r>
      <w:r w:rsidRPr="00974A0D">
        <w:rPr>
          <w:sz w:val="22"/>
          <w:szCs w:val="22"/>
        </w:rPr>
        <w:t xml:space="preserve"> n</w:t>
      </w:r>
      <w:r w:rsidR="00375BD5" w:rsidRPr="00974A0D">
        <w:rPr>
          <w:sz w:val="22"/>
          <w:szCs w:val="22"/>
        </w:rPr>
        <w:t>emovit</w:t>
      </w:r>
      <w:r w:rsidR="006A12A3">
        <w:rPr>
          <w:sz w:val="22"/>
          <w:szCs w:val="22"/>
        </w:rPr>
        <w:t>ou</w:t>
      </w:r>
      <w:r w:rsidR="00375BD5" w:rsidRPr="00974A0D">
        <w:rPr>
          <w:sz w:val="22"/>
          <w:szCs w:val="22"/>
        </w:rPr>
        <w:t xml:space="preserve"> věc</w:t>
      </w:r>
      <w:r w:rsidR="006A12A3">
        <w:rPr>
          <w:sz w:val="22"/>
          <w:szCs w:val="22"/>
        </w:rPr>
        <w:t>í</w:t>
      </w:r>
      <w:r w:rsidR="00375BD5" w:rsidRPr="00974A0D">
        <w:rPr>
          <w:sz w:val="22"/>
          <w:szCs w:val="22"/>
        </w:rPr>
        <w:t xml:space="preserve"> </w:t>
      </w:r>
      <w:r w:rsidR="00373AD3" w:rsidRPr="00974A0D">
        <w:rPr>
          <w:sz w:val="22"/>
          <w:szCs w:val="22"/>
        </w:rPr>
        <w:t xml:space="preserve">(dále jen </w:t>
      </w:r>
      <w:r w:rsidR="00F3710F" w:rsidRPr="00974A0D">
        <w:rPr>
          <w:sz w:val="22"/>
          <w:szCs w:val="22"/>
        </w:rPr>
        <w:t>„</w:t>
      </w:r>
      <w:r w:rsidR="00373AD3" w:rsidRPr="00974A0D">
        <w:rPr>
          <w:sz w:val="22"/>
          <w:szCs w:val="22"/>
        </w:rPr>
        <w:t>nemovit</w:t>
      </w:r>
      <w:r w:rsidR="006A12A3">
        <w:rPr>
          <w:sz w:val="22"/>
          <w:szCs w:val="22"/>
        </w:rPr>
        <w:t>á</w:t>
      </w:r>
      <w:r w:rsidR="00373AD3" w:rsidRPr="00974A0D">
        <w:rPr>
          <w:sz w:val="22"/>
          <w:szCs w:val="22"/>
        </w:rPr>
        <w:t xml:space="preserve"> věc</w:t>
      </w:r>
      <w:r w:rsidR="00F3710F" w:rsidRPr="00974A0D">
        <w:rPr>
          <w:sz w:val="22"/>
          <w:szCs w:val="22"/>
        </w:rPr>
        <w:t>“</w:t>
      </w:r>
      <w:r w:rsidR="00373AD3" w:rsidRPr="00974A0D">
        <w:rPr>
          <w:sz w:val="22"/>
          <w:szCs w:val="22"/>
        </w:rPr>
        <w:t xml:space="preserve">) </w:t>
      </w:r>
      <w:r w:rsidR="00375BD5" w:rsidRPr="00974A0D">
        <w:rPr>
          <w:sz w:val="22"/>
          <w:szCs w:val="22"/>
        </w:rPr>
        <w:t xml:space="preserve">se podle </w:t>
      </w:r>
      <w:r w:rsidR="00BC1FD0" w:rsidRPr="00974A0D">
        <w:rPr>
          <w:sz w:val="22"/>
          <w:szCs w:val="22"/>
        </w:rPr>
        <w:t xml:space="preserve">OZ </w:t>
      </w:r>
      <w:r w:rsidR="00295E14">
        <w:rPr>
          <w:sz w:val="22"/>
          <w:szCs w:val="22"/>
        </w:rPr>
        <w:t>m</w:t>
      </w:r>
      <w:r w:rsidR="00FE5665">
        <w:rPr>
          <w:sz w:val="22"/>
          <w:szCs w:val="22"/>
        </w:rPr>
        <w:t>imo jiné</w:t>
      </w:r>
      <w:r w:rsidR="00295E14">
        <w:rPr>
          <w:sz w:val="22"/>
          <w:szCs w:val="22"/>
        </w:rPr>
        <w:t xml:space="preserve"> </w:t>
      </w:r>
      <w:r w:rsidR="00BC1FD0" w:rsidRPr="00974A0D">
        <w:rPr>
          <w:sz w:val="22"/>
          <w:szCs w:val="22"/>
        </w:rPr>
        <w:t>rozumí:</w:t>
      </w:r>
    </w:p>
    <w:p w14:paraId="6E96AB93" w14:textId="77777777" w:rsidR="00BC1FD0" w:rsidRPr="00974A0D" w:rsidRDefault="001A4773" w:rsidP="00844E25">
      <w:pPr>
        <w:pStyle w:val="Zkladntext"/>
        <w:numPr>
          <w:ilvl w:val="0"/>
          <w:numId w:val="21"/>
        </w:numPr>
        <w:spacing w:before="120"/>
        <w:ind w:left="697" w:hanging="340"/>
        <w:rPr>
          <w:sz w:val="22"/>
          <w:szCs w:val="22"/>
        </w:rPr>
      </w:pPr>
      <w:r w:rsidRPr="00974A0D">
        <w:rPr>
          <w:sz w:val="22"/>
          <w:szCs w:val="22"/>
        </w:rPr>
        <w:t>p</w:t>
      </w:r>
      <w:r w:rsidR="0093682B" w:rsidRPr="00974A0D">
        <w:rPr>
          <w:sz w:val="22"/>
          <w:szCs w:val="22"/>
        </w:rPr>
        <w:t>ozem</w:t>
      </w:r>
      <w:r w:rsidR="006A12A3">
        <w:rPr>
          <w:sz w:val="22"/>
          <w:szCs w:val="22"/>
        </w:rPr>
        <w:t>ek</w:t>
      </w:r>
      <w:r w:rsidR="0093682B" w:rsidRPr="00974A0D">
        <w:rPr>
          <w:sz w:val="22"/>
          <w:szCs w:val="22"/>
        </w:rPr>
        <w:t>;</w:t>
      </w:r>
    </w:p>
    <w:p w14:paraId="6E96AB94" w14:textId="77777777" w:rsidR="00BC1FD0" w:rsidRPr="00974A0D" w:rsidRDefault="001A4773" w:rsidP="00844E25">
      <w:pPr>
        <w:pStyle w:val="Zkladntext"/>
        <w:numPr>
          <w:ilvl w:val="0"/>
          <w:numId w:val="21"/>
        </w:numPr>
        <w:spacing w:before="120"/>
        <w:ind w:left="697" w:hanging="340"/>
        <w:rPr>
          <w:sz w:val="22"/>
          <w:szCs w:val="22"/>
        </w:rPr>
      </w:pPr>
      <w:r w:rsidRPr="00974A0D">
        <w:rPr>
          <w:sz w:val="22"/>
          <w:szCs w:val="22"/>
        </w:rPr>
        <w:t>p</w:t>
      </w:r>
      <w:r w:rsidR="00BC1FD0" w:rsidRPr="00974A0D">
        <w:rPr>
          <w:sz w:val="22"/>
          <w:szCs w:val="22"/>
        </w:rPr>
        <w:t>odzemní stavb</w:t>
      </w:r>
      <w:r w:rsidR="006A12A3">
        <w:rPr>
          <w:sz w:val="22"/>
          <w:szCs w:val="22"/>
        </w:rPr>
        <w:t>a</w:t>
      </w:r>
      <w:r w:rsidR="00BC1FD0" w:rsidRPr="00974A0D">
        <w:rPr>
          <w:sz w:val="22"/>
          <w:szCs w:val="22"/>
        </w:rPr>
        <w:t xml:space="preserve"> se samostatným účelo</w:t>
      </w:r>
      <w:r w:rsidR="0093682B" w:rsidRPr="00974A0D">
        <w:rPr>
          <w:sz w:val="22"/>
          <w:szCs w:val="22"/>
        </w:rPr>
        <w:t>vým určením;</w:t>
      </w:r>
    </w:p>
    <w:p w14:paraId="6E96AB95" w14:textId="77777777" w:rsidR="00BC1FD0" w:rsidRPr="00974A0D" w:rsidRDefault="001A4773" w:rsidP="00844E25">
      <w:pPr>
        <w:pStyle w:val="Zkladntext"/>
        <w:numPr>
          <w:ilvl w:val="0"/>
          <w:numId w:val="21"/>
        </w:numPr>
        <w:spacing w:before="120"/>
        <w:ind w:left="697" w:hanging="340"/>
        <w:rPr>
          <w:sz w:val="22"/>
          <w:szCs w:val="22"/>
        </w:rPr>
      </w:pPr>
      <w:r w:rsidRPr="00974A0D">
        <w:rPr>
          <w:sz w:val="22"/>
          <w:szCs w:val="22"/>
        </w:rPr>
        <w:t>v</w:t>
      </w:r>
      <w:r w:rsidR="00BC1FD0" w:rsidRPr="00974A0D">
        <w:rPr>
          <w:sz w:val="22"/>
          <w:szCs w:val="22"/>
        </w:rPr>
        <w:t>ěc, o které právní předpis stanoví, že není součástí pozemku, a nelze-li takovou věc přenést z místa na m</w:t>
      </w:r>
      <w:r w:rsidR="007C2DA3" w:rsidRPr="00974A0D">
        <w:rPr>
          <w:sz w:val="22"/>
          <w:szCs w:val="22"/>
        </w:rPr>
        <w:t xml:space="preserve">ísto bez </w:t>
      </w:r>
      <w:r w:rsidR="0093682B" w:rsidRPr="00974A0D">
        <w:rPr>
          <w:sz w:val="22"/>
          <w:szCs w:val="22"/>
        </w:rPr>
        <w:t>narušení její podstaty;</w:t>
      </w:r>
    </w:p>
    <w:p w14:paraId="6E96AB96" w14:textId="77777777" w:rsidR="00BC1FD0" w:rsidRPr="00974A0D" w:rsidRDefault="001A4773" w:rsidP="00844E25">
      <w:pPr>
        <w:pStyle w:val="Zkladntext"/>
        <w:numPr>
          <w:ilvl w:val="0"/>
          <w:numId w:val="21"/>
        </w:numPr>
        <w:spacing w:before="120"/>
        <w:ind w:left="697" w:hanging="340"/>
        <w:rPr>
          <w:sz w:val="22"/>
          <w:szCs w:val="22"/>
        </w:rPr>
      </w:pPr>
      <w:r w:rsidRPr="00974A0D">
        <w:rPr>
          <w:sz w:val="22"/>
          <w:szCs w:val="22"/>
        </w:rPr>
        <w:lastRenderedPageBreak/>
        <w:t>j</w:t>
      </w:r>
      <w:r w:rsidR="00BC1FD0" w:rsidRPr="00974A0D">
        <w:rPr>
          <w:sz w:val="22"/>
          <w:szCs w:val="22"/>
        </w:rPr>
        <w:t xml:space="preserve">ednotka (byt jako prostorově oddělená část domu a podíl na společných částech </w:t>
      </w:r>
      <w:r w:rsidR="00AE144A" w:rsidRPr="00974A0D">
        <w:rPr>
          <w:sz w:val="22"/>
          <w:szCs w:val="22"/>
        </w:rPr>
        <w:t xml:space="preserve">hmotné </w:t>
      </w:r>
      <w:r w:rsidR="00BC1FD0" w:rsidRPr="00974A0D">
        <w:rPr>
          <w:sz w:val="22"/>
          <w:szCs w:val="22"/>
        </w:rPr>
        <w:t>nemovité věci vzájemně spojené a neoddělitelné, nebytový prostor a soubor</w:t>
      </w:r>
      <w:r w:rsidR="0093682B" w:rsidRPr="00974A0D">
        <w:rPr>
          <w:sz w:val="22"/>
          <w:szCs w:val="22"/>
        </w:rPr>
        <w:t xml:space="preserve"> bytů nebo nebytových prostorů);</w:t>
      </w:r>
    </w:p>
    <w:p w14:paraId="6E96AB97" w14:textId="77777777" w:rsidR="00BC1FD0" w:rsidRPr="00974A0D" w:rsidRDefault="001A4773" w:rsidP="00844E25">
      <w:pPr>
        <w:pStyle w:val="Zkladntext"/>
        <w:numPr>
          <w:ilvl w:val="0"/>
          <w:numId w:val="21"/>
        </w:numPr>
        <w:spacing w:before="120"/>
        <w:ind w:left="697" w:hanging="340"/>
        <w:rPr>
          <w:sz w:val="22"/>
          <w:szCs w:val="22"/>
        </w:rPr>
      </w:pPr>
      <w:r w:rsidRPr="00974A0D">
        <w:rPr>
          <w:sz w:val="22"/>
          <w:szCs w:val="22"/>
        </w:rPr>
        <w:t>s</w:t>
      </w:r>
      <w:r w:rsidR="00BC1FD0" w:rsidRPr="00974A0D">
        <w:rPr>
          <w:sz w:val="22"/>
          <w:szCs w:val="22"/>
        </w:rPr>
        <w:t>tavba spojená se zemí pevným základem, která není, dle právních předpisů, platných do</w:t>
      </w:r>
      <w:r w:rsidR="00D406CC" w:rsidRPr="00974A0D">
        <w:rPr>
          <w:sz w:val="22"/>
          <w:szCs w:val="22"/>
        </w:rPr>
        <w:t> </w:t>
      </w:r>
      <w:r w:rsidR="00BC1FD0" w:rsidRPr="00974A0D">
        <w:rPr>
          <w:sz w:val="22"/>
          <w:szCs w:val="22"/>
        </w:rPr>
        <w:t>31. 12. 2013, součástí pozemku, na němž je zřízena, a byla</w:t>
      </w:r>
      <w:r w:rsidR="00405253" w:rsidRPr="00974A0D">
        <w:rPr>
          <w:sz w:val="22"/>
          <w:szCs w:val="22"/>
        </w:rPr>
        <w:t xml:space="preserve"> ke dni nabytí účinnosti </w:t>
      </w:r>
      <w:r w:rsidR="008F2FE8" w:rsidRPr="00974A0D">
        <w:rPr>
          <w:sz w:val="22"/>
          <w:szCs w:val="22"/>
        </w:rPr>
        <w:t>OZ ve </w:t>
      </w:r>
      <w:r w:rsidR="00BC1FD0" w:rsidRPr="00974A0D">
        <w:rPr>
          <w:sz w:val="22"/>
          <w:szCs w:val="22"/>
        </w:rPr>
        <w:t>vlastnictví oso</w:t>
      </w:r>
      <w:r w:rsidR="007C2DA3" w:rsidRPr="00974A0D">
        <w:rPr>
          <w:sz w:val="22"/>
          <w:szCs w:val="22"/>
        </w:rPr>
        <w:t>by odlišné od vlastníka pozemku</w:t>
      </w:r>
      <w:r w:rsidR="00BD4733">
        <w:rPr>
          <w:sz w:val="22"/>
          <w:szCs w:val="22"/>
        </w:rPr>
        <w:t xml:space="preserve"> (a doposud nebylo vlastnictví sjednoceno)</w:t>
      </w:r>
      <w:r w:rsidR="007C2DA3" w:rsidRPr="00974A0D">
        <w:rPr>
          <w:sz w:val="22"/>
          <w:szCs w:val="22"/>
        </w:rPr>
        <w:t>.</w:t>
      </w:r>
    </w:p>
    <w:p w14:paraId="6E96AB98" w14:textId="77777777" w:rsidR="00136DD0" w:rsidRDefault="00136DD0" w:rsidP="00136DD0">
      <w:pPr>
        <w:pStyle w:val="Zkladntext"/>
        <w:rPr>
          <w:sz w:val="22"/>
          <w:szCs w:val="22"/>
        </w:rPr>
      </w:pPr>
    </w:p>
    <w:p w14:paraId="6E96AB99" w14:textId="77777777" w:rsidR="00AD1EEE" w:rsidRDefault="005526BD" w:rsidP="00F077B3">
      <w:pPr>
        <w:pStyle w:val="Zkladntext"/>
        <w:numPr>
          <w:ilvl w:val="0"/>
          <w:numId w:val="25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Nemovité věci se převádějí</w:t>
      </w:r>
      <w:r w:rsidR="00373AD3" w:rsidRPr="00974A0D">
        <w:rPr>
          <w:sz w:val="22"/>
          <w:szCs w:val="22"/>
        </w:rPr>
        <w:t xml:space="preserve"> </w:t>
      </w:r>
      <w:r w:rsidR="003D4C88" w:rsidRPr="00974A0D">
        <w:rPr>
          <w:sz w:val="22"/>
          <w:szCs w:val="22"/>
        </w:rPr>
        <w:t xml:space="preserve">včetně </w:t>
      </w:r>
      <w:r w:rsidR="00F3710F" w:rsidRPr="00974A0D">
        <w:rPr>
          <w:sz w:val="22"/>
          <w:szCs w:val="22"/>
        </w:rPr>
        <w:t xml:space="preserve">jejich </w:t>
      </w:r>
      <w:r w:rsidR="003D4C88" w:rsidRPr="00974A0D">
        <w:rPr>
          <w:sz w:val="22"/>
          <w:szCs w:val="22"/>
        </w:rPr>
        <w:t xml:space="preserve">součástí a příslušenství, a to buď jako </w:t>
      </w:r>
      <w:r w:rsidR="00A26F37" w:rsidRPr="00974A0D">
        <w:rPr>
          <w:sz w:val="22"/>
          <w:szCs w:val="22"/>
        </w:rPr>
        <w:t>cel</w:t>
      </w:r>
      <w:r w:rsidR="00A26F37">
        <w:rPr>
          <w:sz w:val="22"/>
          <w:szCs w:val="22"/>
        </w:rPr>
        <w:t>ek</w:t>
      </w:r>
      <w:r w:rsidR="003D4C88" w:rsidRPr="00974A0D">
        <w:rPr>
          <w:sz w:val="22"/>
          <w:szCs w:val="22"/>
        </w:rPr>
        <w:t xml:space="preserve">, nebo </w:t>
      </w:r>
      <w:r w:rsidR="001A4773" w:rsidRPr="00974A0D">
        <w:rPr>
          <w:sz w:val="22"/>
          <w:szCs w:val="22"/>
        </w:rPr>
        <w:t xml:space="preserve">jejich </w:t>
      </w:r>
      <w:r w:rsidR="003D4C88" w:rsidRPr="00974A0D">
        <w:rPr>
          <w:sz w:val="22"/>
          <w:szCs w:val="22"/>
        </w:rPr>
        <w:t>ideální podíl</w:t>
      </w:r>
      <w:r w:rsidR="00F3710F" w:rsidRPr="00974A0D">
        <w:rPr>
          <w:sz w:val="22"/>
          <w:szCs w:val="22"/>
        </w:rPr>
        <w:t>, pokud nebude v odůvodněných případech stanoveno jinak.</w:t>
      </w:r>
    </w:p>
    <w:p w14:paraId="6CEA83BF" w14:textId="77777777" w:rsidR="002546AF" w:rsidRDefault="002546AF" w:rsidP="00894E52">
      <w:pPr>
        <w:pStyle w:val="Zkladntext"/>
        <w:rPr>
          <w:sz w:val="22"/>
          <w:szCs w:val="22"/>
        </w:rPr>
      </w:pPr>
    </w:p>
    <w:p w14:paraId="6CBCE718" w14:textId="162F1066" w:rsidR="002546AF" w:rsidRDefault="002546AF" w:rsidP="00F077B3">
      <w:pPr>
        <w:pStyle w:val="Zkladntext"/>
        <w:numPr>
          <w:ilvl w:val="0"/>
          <w:numId w:val="25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Naplnění důvodů pro přímý prodej či bezúplatný převod</w:t>
      </w:r>
      <w:r w:rsidRPr="00974A0D">
        <w:rPr>
          <w:sz w:val="22"/>
          <w:szCs w:val="22"/>
        </w:rPr>
        <w:t xml:space="preserve"> </w:t>
      </w:r>
      <w:r>
        <w:rPr>
          <w:sz w:val="22"/>
          <w:szCs w:val="22"/>
        </w:rPr>
        <w:t>posuzuje</w:t>
      </w:r>
      <w:r w:rsidRPr="00974A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příslušný </w:t>
      </w:r>
      <w:r w:rsidRPr="00974A0D">
        <w:rPr>
          <w:sz w:val="22"/>
          <w:szCs w:val="22"/>
        </w:rPr>
        <w:t>vedoucí zaměstnanec v souladu s vnitřním předpisem Úřadu upravujícím kompetence při hospodaření a nakládání s majetkem</w:t>
      </w:r>
      <w:r w:rsidRPr="00974A0D">
        <w:rPr>
          <w:rStyle w:val="Znakapoznpodarou"/>
          <w:sz w:val="22"/>
          <w:szCs w:val="22"/>
        </w:rPr>
        <w:footnoteReference w:id="3"/>
      </w:r>
      <w:r w:rsidRPr="00974A0D">
        <w:rPr>
          <w:sz w:val="22"/>
          <w:szCs w:val="22"/>
          <w:vertAlign w:val="superscript"/>
        </w:rPr>
        <w:t>)</w:t>
      </w:r>
      <w:r w:rsidRPr="00974A0D">
        <w:rPr>
          <w:sz w:val="22"/>
          <w:szCs w:val="22"/>
        </w:rPr>
        <w:t xml:space="preserve"> po</w:t>
      </w:r>
      <w:r w:rsidR="00E64C77">
        <w:rPr>
          <w:sz w:val="22"/>
          <w:szCs w:val="22"/>
        </w:rPr>
        <w:t> </w:t>
      </w:r>
      <w:r w:rsidRPr="00974A0D">
        <w:rPr>
          <w:sz w:val="22"/>
          <w:szCs w:val="22"/>
        </w:rPr>
        <w:t>předchozím projednání v</w:t>
      </w:r>
      <w:r>
        <w:rPr>
          <w:sz w:val="22"/>
          <w:szCs w:val="22"/>
        </w:rPr>
        <w:t> příslušném poradním orgánu (</w:t>
      </w:r>
      <w:r w:rsidRPr="00974A0D">
        <w:rPr>
          <w:sz w:val="22"/>
          <w:szCs w:val="22"/>
        </w:rPr>
        <w:t>Komisi pro nakládání s</w:t>
      </w:r>
      <w:r>
        <w:rPr>
          <w:sz w:val="22"/>
          <w:szCs w:val="22"/>
        </w:rPr>
        <w:t> </w:t>
      </w:r>
      <w:r w:rsidRPr="00974A0D">
        <w:rPr>
          <w:sz w:val="22"/>
          <w:szCs w:val="22"/>
        </w:rPr>
        <w:t>majetkem</w:t>
      </w:r>
      <w:r>
        <w:rPr>
          <w:sz w:val="22"/>
          <w:szCs w:val="22"/>
        </w:rPr>
        <w:t>), pokud je takové projednání vnitřním předpisem vyžadováno.</w:t>
      </w:r>
      <w:r w:rsidRPr="00974A0D">
        <w:rPr>
          <w:rStyle w:val="Znakapoznpodarou"/>
          <w:sz w:val="22"/>
          <w:szCs w:val="22"/>
        </w:rPr>
        <w:footnoteReference w:id="4"/>
      </w:r>
      <w:r w:rsidRPr="00974A0D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Tyto důvody musí být </w:t>
      </w:r>
      <w:r w:rsidRPr="00974A0D">
        <w:rPr>
          <w:sz w:val="22"/>
          <w:szCs w:val="22"/>
        </w:rPr>
        <w:t xml:space="preserve">ve vótu </w:t>
      </w:r>
      <w:r>
        <w:rPr>
          <w:sz w:val="22"/>
          <w:szCs w:val="22"/>
        </w:rPr>
        <w:t>uvedeny</w:t>
      </w:r>
      <w:r w:rsidRPr="00974A0D">
        <w:rPr>
          <w:sz w:val="22"/>
          <w:szCs w:val="22"/>
        </w:rPr>
        <w:t xml:space="preserve"> </w:t>
      </w:r>
      <w:r w:rsidRPr="00E75637">
        <w:rPr>
          <w:sz w:val="22"/>
          <w:szCs w:val="22"/>
        </w:rPr>
        <w:t>a řádně doloženy listinami ve smyslu výše uvedeného tak, aby byla opodstatněná vhodnost či </w:t>
      </w:r>
      <w:r w:rsidRPr="00DC0E03">
        <w:rPr>
          <w:sz w:val="22"/>
          <w:szCs w:val="22"/>
        </w:rPr>
        <w:t xml:space="preserve">nezbytnost takového postupu oproti zjištění a výběru vhodného kupce ve </w:t>
      </w:r>
      <w:proofErr w:type="spellStart"/>
      <w:r w:rsidRPr="00DC0E03">
        <w:rPr>
          <w:sz w:val="22"/>
          <w:szCs w:val="22"/>
        </w:rPr>
        <w:t>VŘ</w:t>
      </w:r>
      <w:proofErr w:type="spellEnd"/>
      <w:r w:rsidR="00210D0C" w:rsidRPr="00DC0E03">
        <w:rPr>
          <w:sz w:val="22"/>
          <w:szCs w:val="22"/>
        </w:rPr>
        <w:t>,</w:t>
      </w:r>
      <w:r w:rsidRPr="00DC0E03">
        <w:rPr>
          <w:sz w:val="22"/>
          <w:szCs w:val="22"/>
        </w:rPr>
        <w:t xml:space="preserve"> </w:t>
      </w:r>
      <w:r w:rsidR="00DC0E03">
        <w:rPr>
          <w:sz w:val="22"/>
          <w:szCs w:val="22"/>
        </w:rPr>
        <w:t>elektronické aukci</w:t>
      </w:r>
      <w:r w:rsidR="00210D0C" w:rsidRPr="00E75637">
        <w:rPr>
          <w:sz w:val="22"/>
          <w:szCs w:val="22"/>
        </w:rPr>
        <w:t xml:space="preserve">, </w:t>
      </w:r>
      <w:r w:rsidRPr="00E75637">
        <w:rPr>
          <w:sz w:val="22"/>
          <w:szCs w:val="22"/>
        </w:rPr>
        <w:t>nebo</w:t>
      </w:r>
      <w:r w:rsidRPr="00974A0D">
        <w:rPr>
          <w:sz w:val="22"/>
          <w:szCs w:val="22"/>
        </w:rPr>
        <w:t xml:space="preserve"> oproti prodeji ve veřejné dražbě (v souladu s vnitřním předpisem upravující činnost poradních </w:t>
      </w:r>
      <w:proofErr w:type="spellStart"/>
      <w:r w:rsidRPr="00974A0D">
        <w:rPr>
          <w:sz w:val="22"/>
          <w:szCs w:val="22"/>
        </w:rPr>
        <w:t>orgánů</w:t>
      </w:r>
      <w:r w:rsidR="00F077B3">
        <w:rPr>
          <w:sz w:val="22"/>
          <w:szCs w:val="22"/>
          <w:vertAlign w:val="superscript"/>
        </w:rPr>
        <w:t>4</w:t>
      </w:r>
      <w:proofErr w:type="spellEnd"/>
      <w:r w:rsidRPr="00974A0D">
        <w:rPr>
          <w:sz w:val="22"/>
          <w:szCs w:val="22"/>
          <w:vertAlign w:val="superscript"/>
        </w:rPr>
        <w:t>)</w:t>
      </w:r>
      <w:r w:rsidRPr="00974A0D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974A0D">
        <w:rPr>
          <w:sz w:val="22"/>
          <w:szCs w:val="22"/>
        </w:rPr>
        <w:t xml:space="preserve">event. </w:t>
      </w:r>
      <w:r>
        <w:rPr>
          <w:sz w:val="22"/>
          <w:szCs w:val="22"/>
        </w:rPr>
        <w:t>prodeji</w:t>
      </w:r>
      <w:r w:rsidRPr="00974A0D">
        <w:rPr>
          <w:sz w:val="22"/>
          <w:szCs w:val="22"/>
        </w:rPr>
        <w:t xml:space="preserve"> ve veřejné soutěži o nejvhodnější nabídku</w:t>
      </w:r>
      <w:r w:rsidR="00894E52">
        <w:rPr>
          <w:rStyle w:val="Znakapoznpodarou"/>
          <w:sz w:val="22"/>
          <w:szCs w:val="22"/>
        </w:rPr>
        <w:footnoteReference w:id="5"/>
      </w:r>
      <w:r w:rsidRPr="005D6BE0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.</w:t>
      </w:r>
    </w:p>
    <w:p w14:paraId="6E96AB9A" w14:textId="77777777" w:rsidR="00844E25" w:rsidRDefault="00844E25" w:rsidP="00844E25">
      <w:pPr>
        <w:pStyle w:val="Zkladntext"/>
        <w:rPr>
          <w:sz w:val="22"/>
          <w:szCs w:val="22"/>
        </w:rPr>
      </w:pPr>
    </w:p>
    <w:p w14:paraId="6E96AB9B" w14:textId="77777777" w:rsidR="00503627" w:rsidRPr="00974A0D" w:rsidRDefault="00503627" w:rsidP="00F077B3">
      <w:pPr>
        <w:pStyle w:val="Zkladntext"/>
        <w:numPr>
          <w:ilvl w:val="0"/>
          <w:numId w:val="25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Při přímém prodeji a bezúplatném převodu nesmí být porušeny právní předpisy o veřejné podpoře.</w:t>
      </w:r>
      <w:r>
        <w:rPr>
          <w:rStyle w:val="Znakapoznpodarou"/>
          <w:sz w:val="22"/>
          <w:szCs w:val="22"/>
        </w:rPr>
        <w:footnoteReference w:id="6"/>
      </w:r>
      <w:r w:rsidR="00844E25">
        <w:rPr>
          <w:sz w:val="22"/>
          <w:szCs w:val="22"/>
          <w:vertAlign w:val="superscript"/>
        </w:rPr>
        <w:t>)</w:t>
      </w:r>
    </w:p>
    <w:p w14:paraId="6E96AB9C" w14:textId="77777777" w:rsidR="00974A0D" w:rsidRDefault="00974A0D" w:rsidP="00974A0D">
      <w:pPr>
        <w:ind w:firstLine="0"/>
        <w:jc w:val="center"/>
        <w:rPr>
          <w:rFonts w:ascii="Arial" w:hAnsi="Arial" w:cs="Arial"/>
          <w:b/>
        </w:rPr>
      </w:pPr>
    </w:p>
    <w:p w14:paraId="6E96AB9D" w14:textId="77777777" w:rsidR="00974A0D" w:rsidRDefault="00974A0D" w:rsidP="00974A0D">
      <w:pPr>
        <w:ind w:firstLine="0"/>
        <w:jc w:val="center"/>
        <w:rPr>
          <w:rFonts w:ascii="Arial" w:hAnsi="Arial" w:cs="Arial"/>
          <w:b/>
        </w:rPr>
      </w:pPr>
    </w:p>
    <w:p w14:paraId="6E96AB9E" w14:textId="77777777" w:rsidR="00261E39" w:rsidRPr="00974A0D" w:rsidRDefault="00261E39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ČÁST DRUHÁ</w:t>
      </w:r>
    </w:p>
    <w:p w14:paraId="6E96AB9F" w14:textId="77777777" w:rsidR="00AD1EEE" w:rsidRPr="00974A0D" w:rsidRDefault="006B6344" w:rsidP="00974A0D">
      <w:pPr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974A0D">
        <w:rPr>
          <w:rFonts w:ascii="Arial" w:hAnsi="Arial" w:cs="Arial"/>
          <w:b/>
        </w:rPr>
        <w:t>římý prodej</w:t>
      </w:r>
    </w:p>
    <w:p w14:paraId="6E96ABA0" w14:textId="77777777" w:rsidR="00974A0D" w:rsidRDefault="00974A0D" w:rsidP="00974A0D">
      <w:pPr>
        <w:ind w:firstLine="0"/>
        <w:jc w:val="center"/>
        <w:rPr>
          <w:rFonts w:ascii="Arial" w:hAnsi="Arial" w:cs="Arial"/>
          <w:b/>
        </w:rPr>
      </w:pPr>
    </w:p>
    <w:p w14:paraId="6E96ABA1" w14:textId="77777777" w:rsidR="00E229CF" w:rsidRPr="00974A0D" w:rsidRDefault="00E229CF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Čl. 5</w:t>
      </w:r>
    </w:p>
    <w:p w14:paraId="6E96ABA2" w14:textId="77777777" w:rsidR="00E229CF" w:rsidRDefault="006154D4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Základní podmínky</w:t>
      </w:r>
      <w:r w:rsidR="0002276E" w:rsidRPr="00974A0D">
        <w:rPr>
          <w:rFonts w:ascii="Arial" w:hAnsi="Arial" w:cs="Arial"/>
          <w:b/>
        </w:rPr>
        <w:t xml:space="preserve"> </w:t>
      </w:r>
      <w:r w:rsidR="005C181A" w:rsidRPr="00974A0D">
        <w:rPr>
          <w:rFonts w:ascii="Arial" w:hAnsi="Arial" w:cs="Arial"/>
          <w:b/>
        </w:rPr>
        <w:t>pro využití přímého prodeje</w:t>
      </w:r>
    </w:p>
    <w:p w14:paraId="6E96ABA3" w14:textId="77777777" w:rsidR="00974A0D" w:rsidRPr="00974A0D" w:rsidRDefault="00974A0D" w:rsidP="00974A0D">
      <w:pPr>
        <w:ind w:firstLine="0"/>
        <w:jc w:val="center"/>
        <w:rPr>
          <w:rFonts w:ascii="Arial" w:hAnsi="Arial" w:cs="Arial"/>
          <w:b/>
        </w:rPr>
      </w:pPr>
    </w:p>
    <w:p w14:paraId="6E96ABA5" w14:textId="77777777" w:rsidR="00974A0D" w:rsidRDefault="00974A0D" w:rsidP="00974A0D">
      <w:pPr>
        <w:pStyle w:val="Zkladntext"/>
        <w:rPr>
          <w:sz w:val="22"/>
          <w:szCs w:val="22"/>
        </w:rPr>
      </w:pPr>
    </w:p>
    <w:p w14:paraId="7B83F01A" w14:textId="613F92DA" w:rsidR="00763FD0" w:rsidRDefault="00763FD0" w:rsidP="00763FD0">
      <w:p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Základním předpokladem pro přímý prodej nemovité věci je skutečnost, že: </w:t>
      </w:r>
    </w:p>
    <w:p w14:paraId="0F9F046B" w14:textId="77777777" w:rsidR="00763FD0" w:rsidRPr="00777470" w:rsidRDefault="00763FD0" w:rsidP="00F077B3">
      <w:pPr>
        <w:pStyle w:val="Odstavecseseznamem"/>
        <w:numPr>
          <w:ilvl w:val="0"/>
          <w:numId w:val="27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777470">
        <w:rPr>
          <w:rFonts w:ascii="Arial" w:hAnsi="Arial" w:cs="Arial"/>
          <w:sz w:val="22"/>
          <w:szCs w:val="22"/>
        </w:rPr>
        <w:t xml:space="preserve">je vedena v operativní evidenci, nebo </w:t>
      </w:r>
    </w:p>
    <w:p w14:paraId="627930CB" w14:textId="77777777" w:rsidR="00763FD0" w:rsidRPr="00777470" w:rsidRDefault="00763FD0" w:rsidP="00F077B3">
      <w:pPr>
        <w:pStyle w:val="Odstavecseseznamem"/>
        <w:numPr>
          <w:ilvl w:val="0"/>
          <w:numId w:val="27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777470">
        <w:rPr>
          <w:rFonts w:ascii="Arial" w:hAnsi="Arial" w:cs="Arial"/>
          <w:sz w:val="22"/>
          <w:szCs w:val="22"/>
        </w:rPr>
        <w:t xml:space="preserve">bylo vydáno písemné rozhodnutí o její nepotřebnosti podle § 14 odst. 7 </w:t>
      </w:r>
      <w:proofErr w:type="spellStart"/>
      <w:r w:rsidRPr="00777470">
        <w:rPr>
          <w:rFonts w:ascii="Arial" w:hAnsi="Arial" w:cs="Arial"/>
          <w:sz w:val="22"/>
          <w:szCs w:val="22"/>
        </w:rPr>
        <w:t>ZMS</w:t>
      </w:r>
      <w:proofErr w:type="spellEnd"/>
      <w:r w:rsidRPr="00777470">
        <w:rPr>
          <w:rFonts w:ascii="Arial" w:hAnsi="Arial" w:cs="Arial"/>
          <w:sz w:val="22"/>
          <w:szCs w:val="22"/>
        </w:rPr>
        <w:t>, nebo</w:t>
      </w:r>
    </w:p>
    <w:p w14:paraId="5E51D73A" w14:textId="77777777" w:rsidR="00763FD0" w:rsidRPr="00777470" w:rsidRDefault="00763FD0" w:rsidP="00F077B3">
      <w:pPr>
        <w:pStyle w:val="Odstavecseseznamem"/>
        <w:numPr>
          <w:ilvl w:val="0"/>
          <w:numId w:val="27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777470">
        <w:rPr>
          <w:rFonts w:ascii="Arial" w:hAnsi="Arial" w:cs="Arial"/>
          <w:sz w:val="22"/>
          <w:szCs w:val="22"/>
        </w:rPr>
        <w:t xml:space="preserve">bylo vydáno rozhodnutí o výjimce z trvalé nepotřebnosti dle § 21 odst. 2 </w:t>
      </w:r>
      <w:proofErr w:type="spellStart"/>
      <w:r w:rsidRPr="00777470">
        <w:rPr>
          <w:rFonts w:ascii="Arial" w:hAnsi="Arial" w:cs="Arial"/>
          <w:sz w:val="22"/>
          <w:szCs w:val="22"/>
        </w:rPr>
        <w:t>ZMS</w:t>
      </w:r>
      <w:proofErr w:type="spellEnd"/>
    </w:p>
    <w:p w14:paraId="04BAB31A" w14:textId="710E7FDA" w:rsidR="00763FD0" w:rsidRDefault="00763FD0" w:rsidP="00F077B3">
      <w:pPr>
        <w:spacing w:before="120"/>
        <w:ind w:left="369" w:hanging="369"/>
        <w:rPr>
          <w:rFonts w:ascii="Arial" w:hAnsi="Arial" w:cs="Arial"/>
        </w:rPr>
      </w:pPr>
      <w:r>
        <w:rPr>
          <w:rFonts w:ascii="Arial" w:hAnsi="Arial" w:cs="Arial"/>
        </w:rPr>
        <w:t xml:space="preserve">a dále splňuje podmínky uvedené v § </w:t>
      </w:r>
      <w:proofErr w:type="spellStart"/>
      <w:r>
        <w:rPr>
          <w:rFonts w:ascii="Arial" w:hAnsi="Arial" w:cs="Arial"/>
        </w:rPr>
        <w:t>19c</w:t>
      </w:r>
      <w:proofErr w:type="spellEnd"/>
      <w:r>
        <w:rPr>
          <w:rFonts w:ascii="Arial" w:hAnsi="Arial" w:cs="Arial"/>
        </w:rPr>
        <w:t xml:space="preserve"> odst. 3 </w:t>
      </w:r>
      <w:proofErr w:type="spellStart"/>
      <w:r>
        <w:rPr>
          <w:rFonts w:ascii="Arial" w:hAnsi="Arial" w:cs="Arial"/>
        </w:rPr>
        <w:t>ZMS</w:t>
      </w:r>
      <w:proofErr w:type="spellEnd"/>
      <w:r w:rsidRPr="00777470">
        <w:rPr>
          <w:rFonts w:ascii="Arial" w:hAnsi="Arial" w:cs="Arial"/>
        </w:rPr>
        <w:t>.</w:t>
      </w:r>
    </w:p>
    <w:p w14:paraId="544BBAD7" w14:textId="784BB2A1" w:rsidR="00DC5626" w:rsidRDefault="00DC5626" w:rsidP="00DC5626">
      <w:pPr>
        <w:ind w:left="369" w:hanging="369"/>
        <w:rPr>
          <w:rFonts w:ascii="Arial" w:hAnsi="Arial" w:cs="Arial"/>
          <w:sz w:val="24"/>
          <w:szCs w:val="24"/>
        </w:rPr>
      </w:pPr>
    </w:p>
    <w:p w14:paraId="0B10B33E" w14:textId="1AB9029B" w:rsidR="00DC5626" w:rsidRDefault="00DC5626" w:rsidP="00DC5626">
      <w:pPr>
        <w:ind w:left="369" w:hanging="369"/>
        <w:rPr>
          <w:rFonts w:ascii="Arial" w:hAnsi="Arial" w:cs="Arial"/>
          <w:sz w:val="24"/>
          <w:szCs w:val="24"/>
        </w:rPr>
      </w:pPr>
    </w:p>
    <w:p w14:paraId="46A5A6CF" w14:textId="5BFD3D5F" w:rsidR="00DC5626" w:rsidRDefault="00DC5626" w:rsidP="00DC5626">
      <w:pPr>
        <w:ind w:left="369" w:hanging="369"/>
        <w:rPr>
          <w:rFonts w:ascii="Arial" w:hAnsi="Arial" w:cs="Arial"/>
          <w:sz w:val="24"/>
          <w:szCs w:val="24"/>
        </w:rPr>
      </w:pPr>
    </w:p>
    <w:p w14:paraId="1D284E1D" w14:textId="77777777" w:rsidR="00DC5626" w:rsidRPr="00777470" w:rsidRDefault="00DC5626" w:rsidP="00DC5626">
      <w:pPr>
        <w:ind w:left="369" w:hanging="369"/>
        <w:rPr>
          <w:rFonts w:ascii="Arial" w:hAnsi="Arial" w:cs="Arial"/>
          <w:sz w:val="24"/>
          <w:szCs w:val="24"/>
        </w:rPr>
      </w:pPr>
    </w:p>
    <w:p w14:paraId="6E96ABAB" w14:textId="108247F0" w:rsidR="0087345E" w:rsidRPr="00974A0D" w:rsidRDefault="0071694D" w:rsidP="00C73938">
      <w:pPr>
        <w:ind w:left="357" w:hanging="357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Čl. 6</w:t>
      </w:r>
    </w:p>
    <w:p w14:paraId="6E96ABAC" w14:textId="77777777" w:rsidR="00056F55" w:rsidRDefault="00056F55" w:rsidP="00C73938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lastRenderedPageBreak/>
        <w:t>Důvody pro přímý prodej</w:t>
      </w:r>
    </w:p>
    <w:p w14:paraId="6E96ABAD" w14:textId="77777777" w:rsidR="00974A0D" w:rsidRPr="00974A0D" w:rsidRDefault="00974A0D" w:rsidP="00C73938">
      <w:pPr>
        <w:ind w:firstLine="0"/>
        <w:jc w:val="center"/>
        <w:rPr>
          <w:rFonts w:ascii="Arial" w:hAnsi="Arial" w:cs="Arial"/>
          <w:b/>
        </w:rPr>
      </w:pPr>
    </w:p>
    <w:p w14:paraId="6E96ABAE" w14:textId="77777777" w:rsidR="00CA57EF" w:rsidRPr="00974A0D" w:rsidRDefault="00056F55" w:rsidP="00844E25">
      <w:pPr>
        <w:pStyle w:val="Odstavecseseznamem"/>
        <w:numPr>
          <w:ilvl w:val="2"/>
          <w:numId w:val="6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Důvodem přímého prodeje je zásadně vhodnost nebo nezbytnost tohoto postupu oproti zjištění vhodného kupce jiným způsobem</w:t>
      </w:r>
      <w:r w:rsidR="000B6BC9" w:rsidRPr="00974A0D">
        <w:rPr>
          <w:rFonts w:ascii="Arial" w:hAnsi="Arial" w:cs="Arial"/>
          <w:sz w:val="22"/>
          <w:szCs w:val="22"/>
        </w:rPr>
        <w:t>.</w:t>
      </w:r>
    </w:p>
    <w:p w14:paraId="6E96ABAF" w14:textId="77777777" w:rsidR="00974A0D" w:rsidRPr="00974A0D" w:rsidRDefault="00974A0D" w:rsidP="00974A0D">
      <w:pPr>
        <w:ind w:firstLine="0"/>
        <w:rPr>
          <w:rFonts w:ascii="Arial" w:hAnsi="Arial" w:cs="Arial"/>
        </w:rPr>
      </w:pPr>
    </w:p>
    <w:p w14:paraId="6E96ABB0" w14:textId="429CD66F" w:rsidR="00CA57EF" w:rsidRPr="00974A0D" w:rsidRDefault="00CA57EF" w:rsidP="00844E25">
      <w:pPr>
        <w:pStyle w:val="Odstavecseseznamem"/>
        <w:numPr>
          <w:ilvl w:val="2"/>
          <w:numId w:val="6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 xml:space="preserve">Přímý prodej </w:t>
      </w:r>
      <w:r w:rsidR="00B60B06" w:rsidRPr="00974A0D">
        <w:rPr>
          <w:rFonts w:ascii="Arial" w:hAnsi="Arial" w:cs="Arial"/>
          <w:sz w:val="22"/>
          <w:szCs w:val="22"/>
        </w:rPr>
        <w:t xml:space="preserve">nabyvateli lze upřednostnit před prodejem vhodnému zájemci zjištěnému ve </w:t>
      </w:r>
      <w:proofErr w:type="spellStart"/>
      <w:r w:rsidR="00B60B06" w:rsidRPr="00974A0D">
        <w:rPr>
          <w:rFonts w:ascii="Arial" w:hAnsi="Arial" w:cs="Arial"/>
          <w:sz w:val="22"/>
          <w:szCs w:val="22"/>
        </w:rPr>
        <w:t>VŘ</w:t>
      </w:r>
      <w:proofErr w:type="spellEnd"/>
      <w:r w:rsidR="0088350E">
        <w:rPr>
          <w:rFonts w:ascii="Arial" w:hAnsi="Arial" w:cs="Arial"/>
          <w:sz w:val="22"/>
          <w:szCs w:val="22"/>
        </w:rPr>
        <w:t xml:space="preserve"> nebo v </w:t>
      </w:r>
      <w:r w:rsidR="005D6BE0">
        <w:rPr>
          <w:rFonts w:ascii="Arial" w:hAnsi="Arial" w:cs="Arial"/>
          <w:sz w:val="22"/>
          <w:szCs w:val="22"/>
        </w:rPr>
        <w:t>e</w:t>
      </w:r>
      <w:r w:rsidR="0088350E">
        <w:rPr>
          <w:rFonts w:ascii="Arial" w:hAnsi="Arial" w:cs="Arial"/>
          <w:sz w:val="22"/>
          <w:szCs w:val="22"/>
        </w:rPr>
        <w:t>lektronické aukci</w:t>
      </w:r>
      <w:r w:rsidR="00B60B06" w:rsidRPr="00974A0D">
        <w:rPr>
          <w:rFonts w:ascii="Arial" w:hAnsi="Arial" w:cs="Arial"/>
          <w:sz w:val="22"/>
          <w:szCs w:val="22"/>
        </w:rPr>
        <w:t>, před prodejem ve veřejné dražb</w:t>
      </w:r>
      <w:r w:rsidR="009E5A48">
        <w:rPr>
          <w:rFonts w:ascii="Arial" w:hAnsi="Arial" w:cs="Arial"/>
          <w:sz w:val="22"/>
          <w:szCs w:val="22"/>
        </w:rPr>
        <w:t>ě anebo event. před prodejem ve </w:t>
      </w:r>
      <w:r w:rsidR="00B60B06" w:rsidRPr="00974A0D">
        <w:rPr>
          <w:rFonts w:ascii="Arial" w:hAnsi="Arial" w:cs="Arial"/>
          <w:sz w:val="22"/>
          <w:szCs w:val="22"/>
        </w:rPr>
        <w:t xml:space="preserve">veřejné soutěži o nejvhodnější </w:t>
      </w:r>
      <w:proofErr w:type="spellStart"/>
      <w:r w:rsidR="00B60B06" w:rsidRPr="00974A0D">
        <w:rPr>
          <w:rFonts w:ascii="Arial" w:hAnsi="Arial" w:cs="Arial"/>
          <w:sz w:val="22"/>
          <w:szCs w:val="22"/>
        </w:rPr>
        <w:t>nabídku</w:t>
      </w:r>
      <w:r w:rsidR="003D0063">
        <w:rPr>
          <w:rFonts w:ascii="Arial" w:hAnsi="Arial" w:cs="Arial"/>
          <w:sz w:val="22"/>
          <w:szCs w:val="22"/>
          <w:vertAlign w:val="superscript"/>
        </w:rPr>
        <w:t>5</w:t>
      </w:r>
      <w:proofErr w:type="spellEnd"/>
      <w:r w:rsidR="00A11A4B" w:rsidRPr="00974A0D">
        <w:rPr>
          <w:rFonts w:ascii="Arial" w:hAnsi="Arial" w:cs="Arial"/>
          <w:sz w:val="22"/>
          <w:szCs w:val="22"/>
          <w:vertAlign w:val="superscript"/>
        </w:rPr>
        <w:t>)</w:t>
      </w:r>
      <w:r w:rsidR="00B60B06" w:rsidRPr="00974A0D">
        <w:rPr>
          <w:rFonts w:ascii="Arial" w:hAnsi="Arial" w:cs="Arial"/>
          <w:sz w:val="22"/>
          <w:szCs w:val="22"/>
        </w:rPr>
        <w:t xml:space="preserve"> </w:t>
      </w:r>
      <w:r w:rsidR="00B60B06" w:rsidRPr="00974A0D">
        <w:rPr>
          <w:rFonts w:ascii="Arial" w:hAnsi="Arial" w:cs="Arial"/>
          <w:b/>
          <w:sz w:val="22"/>
          <w:szCs w:val="22"/>
        </w:rPr>
        <w:t>zpravidla</w:t>
      </w:r>
      <w:r w:rsidR="00B60B06" w:rsidRPr="00974A0D">
        <w:rPr>
          <w:rFonts w:ascii="Arial" w:hAnsi="Arial" w:cs="Arial"/>
          <w:sz w:val="22"/>
          <w:szCs w:val="22"/>
        </w:rPr>
        <w:t xml:space="preserve"> tehdy, jde-li o převod</w:t>
      </w:r>
      <w:r w:rsidR="00056F55" w:rsidRPr="00974A0D">
        <w:rPr>
          <w:rFonts w:ascii="Arial" w:hAnsi="Arial" w:cs="Arial"/>
          <w:sz w:val="22"/>
          <w:szCs w:val="22"/>
        </w:rPr>
        <w:t>:</w:t>
      </w:r>
    </w:p>
    <w:p w14:paraId="6E96ABB1" w14:textId="77777777" w:rsidR="00162157" w:rsidRPr="00974A0D" w:rsidRDefault="00162157" w:rsidP="00844E25">
      <w:pPr>
        <w:pStyle w:val="Odstavecseseznamem"/>
        <w:numPr>
          <w:ilvl w:val="0"/>
          <w:numId w:val="7"/>
        </w:numPr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pozemku, je-li nabyvatel vlastníkem stavby zřízené na prodávaném pozemku, anebo o převod stavby, je-li nabyvatel vlastníkem poze</w:t>
      </w:r>
      <w:r w:rsidR="000D21BD" w:rsidRPr="00974A0D">
        <w:rPr>
          <w:rFonts w:ascii="Arial" w:hAnsi="Arial" w:cs="Arial"/>
          <w:sz w:val="22"/>
          <w:szCs w:val="22"/>
        </w:rPr>
        <w:t xml:space="preserve">mku, na němž je stavba zřízena; </w:t>
      </w:r>
    </w:p>
    <w:p w14:paraId="6E96ABB2" w14:textId="77777777" w:rsidR="00390BFE" w:rsidRPr="00974A0D" w:rsidRDefault="00390BFE" w:rsidP="00844E25">
      <w:pPr>
        <w:pStyle w:val="Odstavecseseznamem"/>
        <w:numPr>
          <w:ilvl w:val="0"/>
          <w:numId w:val="7"/>
        </w:numPr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nemovité věci, která se nachází uvnitř uzavřeného areálu tvořeného pozemky a stavbami ve vlastnictví nabyvatele;</w:t>
      </w:r>
    </w:p>
    <w:p w14:paraId="6E96ABB3" w14:textId="77777777" w:rsidR="008B2E2B" w:rsidRPr="00974A0D" w:rsidRDefault="00907DC1" w:rsidP="00844E25">
      <w:pPr>
        <w:pStyle w:val="Odstavecseseznamem"/>
        <w:numPr>
          <w:ilvl w:val="0"/>
          <w:numId w:val="7"/>
        </w:numPr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pozemku (</w:t>
      </w:r>
      <w:r w:rsidR="00B60B06" w:rsidRPr="00974A0D">
        <w:rPr>
          <w:rFonts w:ascii="Arial" w:hAnsi="Arial" w:cs="Arial"/>
          <w:sz w:val="22"/>
          <w:szCs w:val="22"/>
        </w:rPr>
        <w:t>včetně případné stavby zřízené na tomto pozemku) určeného územním p</w:t>
      </w:r>
      <w:r w:rsidR="00421482" w:rsidRPr="00974A0D">
        <w:rPr>
          <w:rFonts w:ascii="Arial" w:hAnsi="Arial" w:cs="Arial"/>
          <w:sz w:val="22"/>
          <w:szCs w:val="22"/>
        </w:rPr>
        <w:t>lánem nebo regulačním plánem</w:t>
      </w:r>
      <w:r w:rsidR="00A11A4B" w:rsidRPr="00974A0D">
        <w:rPr>
          <w:rFonts w:ascii="Arial" w:hAnsi="Arial" w:cs="Arial"/>
          <w:sz w:val="22"/>
          <w:szCs w:val="22"/>
        </w:rPr>
        <w:t xml:space="preserve"> pr</w:t>
      </w:r>
      <w:r w:rsidR="00CA57EF" w:rsidRPr="00974A0D">
        <w:rPr>
          <w:rFonts w:ascii="Arial" w:hAnsi="Arial" w:cs="Arial"/>
          <w:sz w:val="22"/>
          <w:szCs w:val="22"/>
        </w:rPr>
        <w:t>o veřejně prospěšnou stavbu</w:t>
      </w:r>
      <w:bookmarkStart w:id="0" w:name="_Ref520785731"/>
      <w:r w:rsidR="00CA57EF" w:rsidRPr="00974A0D">
        <w:rPr>
          <w:rStyle w:val="Znakapoznpodarou"/>
          <w:rFonts w:ascii="Arial" w:hAnsi="Arial" w:cs="Arial"/>
          <w:sz w:val="22"/>
          <w:szCs w:val="22"/>
        </w:rPr>
        <w:footnoteReference w:id="7"/>
      </w:r>
      <w:bookmarkEnd w:id="0"/>
      <w:r w:rsidR="003D5143" w:rsidRPr="00974A0D">
        <w:rPr>
          <w:rFonts w:ascii="Arial" w:hAnsi="Arial" w:cs="Arial"/>
          <w:sz w:val="22"/>
          <w:szCs w:val="22"/>
          <w:vertAlign w:val="superscript"/>
        </w:rPr>
        <w:t>)</w:t>
      </w:r>
      <w:r w:rsidR="00CA57EF" w:rsidRPr="00974A0D">
        <w:rPr>
          <w:rFonts w:ascii="Arial" w:hAnsi="Arial" w:cs="Arial"/>
          <w:sz w:val="22"/>
          <w:szCs w:val="22"/>
        </w:rPr>
        <w:t xml:space="preserve"> nebo veřejně prospěšné opatření</w:t>
      </w:r>
      <w:bookmarkStart w:id="1" w:name="_Ref520787494"/>
      <w:r w:rsidR="00CA57EF" w:rsidRPr="00974A0D">
        <w:rPr>
          <w:rStyle w:val="Znakapoznpodarou"/>
          <w:rFonts w:ascii="Arial" w:hAnsi="Arial" w:cs="Arial"/>
          <w:sz w:val="22"/>
          <w:szCs w:val="22"/>
        </w:rPr>
        <w:footnoteReference w:id="8"/>
      </w:r>
      <w:bookmarkEnd w:id="1"/>
      <w:r w:rsidR="003D5143" w:rsidRPr="00974A0D">
        <w:rPr>
          <w:rFonts w:ascii="Arial" w:hAnsi="Arial" w:cs="Arial"/>
          <w:sz w:val="22"/>
          <w:szCs w:val="22"/>
          <w:vertAlign w:val="superscript"/>
        </w:rPr>
        <w:t>)</w:t>
      </w:r>
      <w:r w:rsidR="00425579" w:rsidRPr="00974A0D">
        <w:rPr>
          <w:rFonts w:ascii="Arial" w:hAnsi="Arial" w:cs="Arial"/>
          <w:sz w:val="22"/>
          <w:szCs w:val="22"/>
        </w:rPr>
        <w:t>,</w:t>
      </w:r>
      <w:r w:rsidR="00A11A4B" w:rsidRPr="00974A0D">
        <w:rPr>
          <w:rFonts w:ascii="Arial" w:hAnsi="Arial" w:cs="Arial"/>
          <w:sz w:val="22"/>
          <w:szCs w:val="22"/>
        </w:rPr>
        <w:t xml:space="preserve"> pokud nabyvatel prokáže, že je oprávněn tuto veřejně prospěšnou stavbu nebo toto veřejně prospěšné opatření realizovat a doloží jejich proveditelnost z hlediska</w:t>
      </w:r>
      <w:r w:rsidR="003D5143" w:rsidRPr="00974A0D">
        <w:rPr>
          <w:rFonts w:ascii="Arial" w:hAnsi="Arial" w:cs="Arial"/>
          <w:sz w:val="22"/>
          <w:szCs w:val="22"/>
        </w:rPr>
        <w:t xml:space="preserve"> věcného, finančního a časového;</w:t>
      </w:r>
    </w:p>
    <w:p w14:paraId="6E96ABB4" w14:textId="39F693AB" w:rsidR="00CA57EF" w:rsidRPr="00974A0D" w:rsidRDefault="00A11A4B" w:rsidP="00844E25">
      <w:pPr>
        <w:pStyle w:val="Odstavecseseznamem"/>
        <w:numPr>
          <w:ilvl w:val="0"/>
          <w:numId w:val="7"/>
        </w:numPr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 xml:space="preserve">pozemku, na kterém je zřízena veřejně prospěšná </w:t>
      </w:r>
      <w:proofErr w:type="spellStart"/>
      <w:r w:rsidRPr="00974A0D">
        <w:rPr>
          <w:rFonts w:ascii="Arial" w:hAnsi="Arial" w:cs="Arial"/>
          <w:sz w:val="22"/>
          <w:szCs w:val="22"/>
        </w:rPr>
        <w:t>stavba</w:t>
      </w:r>
      <w:r w:rsidR="003D0063">
        <w:rPr>
          <w:rFonts w:ascii="Arial" w:hAnsi="Arial" w:cs="Arial"/>
          <w:sz w:val="22"/>
          <w:szCs w:val="22"/>
          <w:vertAlign w:val="superscript"/>
        </w:rPr>
        <w:t>7</w:t>
      </w:r>
      <w:proofErr w:type="spellEnd"/>
      <w:r w:rsidR="00116BE2" w:rsidRPr="00974A0D">
        <w:rPr>
          <w:rFonts w:ascii="Arial" w:hAnsi="Arial" w:cs="Arial"/>
          <w:sz w:val="22"/>
          <w:szCs w:val="22"/>
          <w:vertAlign w:val="superscript"/>
        </w:rPr>
        <w:t>)</w:t>
      </w:r>
      <w:r w:rsidR="00CA57EF" w:rsidRPr="00974A0D">
        <w:rPr>
          <w:rFonts w:ascii="Arial" w:hAnsi="Arial" w:cs="Arial"/>
          <w:sz w:val="22"/>
          <w:szCs w:val="22"/>
        </w:rPr>
        <w:t xml:space="preserve"> ne</w:t>
      </w:r>
      <w:r w:rsidR="008B2E2B" w:rsidRPr="00974A0D">
        <w:rPr>
          <w:rFonts w:ascii="Arial" w:hAnsi="Arial" w:cs="Arial"/>
          <w:sz w:val="22"/>
          <w:szCs w:val="22"/>
        </w:rPr>
        <w:t xml:space="preserve">bo </w:t>
      </w:r>
      <w:r w:rsidRPr="00974A0D">
        <w:rPr>
          <w:rFonts w:ascii="Arial" w:hAnsi="Arial" w:cs="Arial"/>
          <w:sz w:val="22"/>
          <w:szCs w:val="22"/>
        </w:rPr>
        <w:t xml:space="preserve">pozemku, na kterém bylo realizováno veřejně prospěšné </w:t>
      </w:r>
      <w:proofErr w:type="spellStart"/>
      <w:r w:rsidRPr="00974A0D">
        <w:rPr>
          <w:rFonts w:ascii="Arial" w:hAnsi="Arial" w:cs="Arial"/>
          <w:sz w:val="22"/>
          <w:szCs w:val="22"/>
        </w:rPr>
        <w:t>opatření</w:t>
      </w:r>
      <w:r w:rsidR="00116BE2" w:rsidRPr="00974A0D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="00116BE2" w:rsidRPr="00974A0D">
        <w:rPr>
          <w:rFonts w:ascii="Arial" w:hAnsi="Arial" w:cs="Arial"/>
          <w:sz w:val="22"/>
          <w:szCs w:val="22"/>
          <w:vertAlign w:val="superscript"/>
        </w:rPr>
        <w:instrText xml:space="preserve"> NOTEREF _Ref520787494 \h  \* MERGEFORMAT </w:instrText>
      </w:r>
      <w:r w:rsidR="00116BE2" w:rsidRPr="00974A0D">
        <w:rPr>
          <w:rFonts w:ascii="Arial" w:hAnsi="Arial" w:cs="Arial"/>
          <w:sz w:val="22"/>
          <w:szCs w:val="22"/>
          <w:vertAlign w:val="superscript"/>
        </w:rPr>
      </w:r>
      <w:r w:rsidR="00116BE2" w:rsidRPr="00974A0D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A243EB">
        <w:rPr>
          <w:rFonts w:ascii="Arial" w:hAnsi="Arial" w:cs="Arial"/>
          <w:sz w:val="22"/>
          <w:szCs w:val="22"/>
          <w:vertAlign w:val="superscript"/>
        </w:rPr>
        <w:t>8</w:t>
      </w:r>
      <w:proofErr w:type="spellEnd"/>
      <w:r w:rsidR="00116BE2" w:rsidRPr="00974A0D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="00116BE2" w:rsidRPr="00974A0D">
        <w:rPr>
          <w:rFonts w:ascii="Arial" w:hAnsi="Arial" w:cs="Arial"/>
          <w:sz w:val="22"/>
          <w:szCs w:val="22"/>
          <w:vertAlign w:val="superscript"/>
        </w:rPr>
        <w:t>)</w:t>
      </w:r>
      <w:r w:rsidR="00CA57EF" w:rsidRPr="00974A0D">
        <w:rPr>
          <w:rFonts w:ascii="Arial" w:hAnsi="Arial" w:cs="Arial"/>
          <w:sz w:val="22"/>
          <w:szCs w:val="22"/>
        </w:rPr>
        <w:t xml:space="preserve">; včetně veřejně prospěšné stavby nebo veřejně prospěšného opatření, </w:t>
      </w:r>
      <w:r w:rsidRPr="00974A0D">
        <w:rPr>
          <w:rFonts w:ascii="Arial" w:hAnsi="Arial" w:cs="Arial"/>
          <w:sz w:val="22"/>
          <w:szCs w:val="22"/>
        </w:rPr>
        <w:t>jsou-li součástí pozemku, pokud nabyvatel prokáže, že je oprávněn tuto veřejně prospěšnou stavbu nebo toto veřejně prospěšné opatření provozovat</w:t>
      </w:r>
      <w:r w:rsidR="003D5143" w:rsidRPr="00974A0D">
        <w:rPr>
          <w:rFonts w:ascii="Arial" w:hAnsi="Arial" w:cs="Arial"/>
          <w:sz w:val="22"/>
          <w:szCs w:val="22"/>
        </w:rPr>
        <w:t>;</w:t>
      </w:r>
    </w:p>
    <w:p w14:paraId="6E96ABB5" w14:textId="77777777" w:rsidR="00C425F0" w:rsidRPr="00974A0D" w:rsidRDefault="00C425F0" w:rsidP="00844E25">
      <w:pPr>
        <w:numPr>
          <w:ilvl w:val="0"/>
          <w:numId w:val="7"/>
        </w:numPr>
        <w:spacing w:before="120"/>
        <w:ind w:left="697" w:hanging="340"/>
        <w:rPr>
          <w:rFonts w:ascii="Arial" w:hAnsi="Arial" w:cs="Arial"/>
        </w:rPr>
      </w:pPr>
      <w:r w:rsidRPr="00974A0D">
        <w:rPr>
          <w:rFonts w:ascii="Arial" w:hAnsi="Arial" w:cs="Arial"/>
        </w:rPr>
        <w:t xml:space="preserve">je dán prokazatelný zájem na urychleném naložení s nemovitou věcí z důvodu hospodárnosti, </w:t>
      </w:r>
      <w:r w:rsidR="00833735">
        <w:rPr>
          <w:rFonts w:ascii="Arial" w:hAnsi="Arial" w:cs="Arial"/>
        </w:rPr>
        <w:t xml:space="preserve">zejména </w:t>
      </w:r>
      <w:r w:rsidRPr="00974A0D">
        <w:rPr>
          <w:rFonts w:ascii="Arial" w:hAnsi="Arial" w:cs="Arial"/>
        </w:rPr>
        <w:t>neúměrně vysokých nákladů nebo značn</w:t>
      </w:r>
      <w:r w:rsidR="00884B62">
        <w:rPr>
          <w:rFonts w:ascii="Arial" w:hAnsi="Arial" w:cs="Arial"/>
        </w:rPr>
        <w:t xml:space="preserve">ých hmotných rizik spojených se </w:t>
      </w:r>
      <w:r w:rsidRPr="00974A0D">
        <w:rPr>
          <w:rFonts w:ascii="Arial" w:hAnsi="Arial" w:cs="Arial"/>
        </w:rPr>
        <w:t>zajišťováním péče o prodávanou nemovitou věc po dobu zjišťování a výběru kupce;</w:t>
      </w:r>
    </w:p>
    <w:p w14:paraId="6E96ABB6" w14:textId="77777777" w:rsidR="00C425F0" w:rsidRPr="00974A0D" w:rsidRDefault="00C425F0" w:rsidP="00844E25">
      <w:pPr>
        <w:pStyle w:val="Odstavecseseznamem"/>
        <w:numPr>
          <w:ilvl w:val="0"/>
          <w:numId w:val="7"/>
        </w:numPr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 xml:space="preserve">pozemku, který tvoří jediný možný přístup </w:t>
      </w:r>
      <w:r w:rsidR="00F352E4">
        <w:rPr>
          <w:rFonts w:ascii="Arial" w:hAnsi="Arial" w:cs="Arial"/>
          <w:sz w:val="22"/>
          <w:szCs w:val="22"/>
        </w:rPr>
        <w:t>k</w:t>
      </w:r>
      <w:r w:rsidRPr="00974A0D">
        <w:rPr>
          <w:rFonts w:ascii="Arial" w:hAnsi="Arial" w:cs="Arial"/>
          <w:sz w:val="22"/>
          <w:szCs w:val="22"/>
        </w:rPr>
        <w:t xml:space="preserve"> nemovité věci ve vlastnictví nabyvatele;</w:t>
      </w:r>
    </w:p>
    <w:p w14:paraId="6E96ABB7" w14:textId="77777777" w:rsidR="00C425F0" w:rsidRPr="00974A0D" w:rsidRDefault="00C425F0" w:rsidP="00844E25">
      <w:pPr>
        <w:pStyle w:val="Odstavecseseznamem"/>
        <w:numPr>
          <w:ilvl w:val="0"/>
          <w:numId w:val="7"/>
        </w:numPr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pozemku, který tvoří funkční celek s nemovitou věcí nabyvatele;</w:t>
      </w:r>
    </w:p>
    <w:p w14:paraId="6E96ABB8" w14:textId="4617FB5E" w:rsidR="008B2E2B" w:rsidRDefault="00A11A4B" w:rsidP="00844E25">
      <w:pPr>
        <w:pStyle w:val="Odstavecseseznamem"/>
        <w:numPr>
          <w:ilvl w:val="0"/>
          <w:numId w:val="7"/>
        </w:numPr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spoluvlastnického podílu na pozemku vážícího se k jednotce ve vlastnictví nabyvatele</w:t>
      </w:r>
      <w:r w:rsidR="009E638B">
        <w:rPr>
          <w:rFonts w:ascii="Arial" w:hAnsi="Arial" w:cs="Arial"/>
          <w:sz w:val="22"/>
          <w:szCs w:val="22"/>
        </w:rPr>
        <w:t>;</w:t>
      </w:r>
    </w:p>
    <w:p w14:paraId="3F2D8010" w14:textId="78B87998" w:rsidR="009E638B" w:rsidRPr="009E638B" w:rsidRDefault="009E638B" w:rsidP="009E58F1">
      <w:pPr>
        <w:pStyle w:val="Odstavecseseznamem"/>
        <w:numPr>
          <w:ilvl w:val="0"/>
          <w:numId w:val="7"/>
        </w:numPr>
        <w:spacing w:before="120"/>
        <w:ind w:left="697" w:hanging="340"/>
        <w:contextualSpacing w:val="0"/>
        <w:jc w:val="both"/>
        <w:rPr>
          <w:rFonts w:ascii="Arial" w:hAnsi="Arial" w:cs="Arial"/>
          <w:sz w:val="20"/>
          <w:szCs w:val="22"/>
        </w:rPr>
      </w:pPr>
      <w:r w:rsidRPr="009E638B">
        <w:rPr>
          <w:rFonts w:ascii="Arial" w:hAnsi="Arial" w:cs="Arial"/>
          <w:sz w:val="22"/>
        </w:rPr>
        <w:t xml:space="preserve">pozemku, který je v souladu s územním plánem nebo regulačním plánem využíván jako veřejné </w:t>
      </w:r>
      <w:r w:rsidRPr="009E58F1">
        <w:rPr>
          <w:rFonts w:ascii="Arial" w:hAnsi="Arial" w:cs="Arial"/>
          <w:sz w:val="22"/>
          <w:szCs w:val="22"/>
        </w:rPr>
        <w:t>prostranství</w:t>
      </w:r>
      <w:r>
        <w:rPr>
          <w:rFonts w:ascii="Arial" w:hAnsi="Arial" w:cs="Arial"/>
          <w:sz w:val="22"/>
        </w:rPr>
        <w:t>.</w:t>
      </w:r>
      <w:r w:rsidRPr="009E638B">
        <w:rPr>
          <w:rStyle w:val="Znakapoznpodarou"/>
          <w:rFonts w:ascii="Arial" w:hAnsi="Arial" w:cs="Arial"/>
          <w:sz w:val="22"/>
        </w:rPr>
        <w:footnoteReference w:id="9"/>
      </w:r>
      <w:r w:rsidRPr="009E638B">
        <w:rPr>
          <w:rFonts w:ascii="Arial" w:hAnsi="Arial" w:cs="Arial"/>
          <w:sz w:val="22"/>
          <w:vertAlign w:val="superscript"/>
        </w:rPr>
        <w:t>)</w:t>
      </w:r>
      <w:r>
        <w:rPr>
          <w:rFonts w:ascii="Arial" w:hAnsi="Arial" w:cs="Arial"/>
          <w:sz w:val="22"/>
        </w:rPr>
        <w:t xml:space="preserve"> </w:t>
      </w:r>
    </w:p>
    <w:p w14:paraId="6E96ABB9" w14:textId="77777777" w:rsidR="00974A0D" w:rsidRPr="00974A0D" w:rsidRDefault="00974A0D" w:rsidP="00974A0D">
      <w:pPr>
        <w:pStyle w:val="Zkladntext"/>
        <w:rPr>
          <w:sz w:val="22"/>
          <w:szCs w:val="22"/>
        </w:rPr>
      </w:pPr>
    </w:p>
    <w:p w14:paraId="6E96ABBA" w14:textId="77777777" w:rsidR="00540295" w:rsidRPr="00974A0D" w:rsidRDefault="00540295" w:rsidP="00844E25">
      <w:pPr>
        <w:pStyle w:val="Zkladntext"/>
        <w:numPr>
          <w:ilvl w:val="2"/>
          <w:numId w:val="6"/>
        </w:numPr>
        <w:ind w:left="357" w:hanging="357"/>
        <w:rPr>
          <w:b/>
          <w:sz w:val="22"/>
          <w:szCs w:val="22"/>
        </w:rPr>
      </w:pPr>
      <w:r w:rsidRPr="00974A0D">
        <w:rPr>
          <w:sz w:val="22"/>
          <w:szCs w:val="22"/>
        </w:rPr>
        <w:t>Přímý prodej nabyvateli lze podle povahy a okolností konkrétního případu realizovat i v dalších situacích, kdy to bude vzhledem k povaze majetku a k okolnostem konkrétního případu opodstatněné a kdy tento postup bude</w:t>
      </w:r>
      <w:r w:rsidR="00020F11">
        <w:rPr>
          <w:sz w:val="22"/>
          <w:szCs w:val="22"/>
        </w:rPr>
        <w:t xml:space="preserve"> písemně</w:t>
      </w:r>
      <w:r w:rsidRPr="00974A0D">
        <w:rPr>
          <w:sz w:val="22"/>
          <w:szCs w:val="22"/>
        </w:rPr>
        <w:t xml:space="preserve"> řádně a průkazně zdůvodněn.</w:t>
      </w:r>
    </w:p>
    <w:p w14:paraId="0B1EB210" w14:textId="77777777" w:rsidR="007B181C" w:rsidRDefault="007B181C" w:rsidP="00974A0D">
      <w:pPr>
        <w:ind w:firstLine="0"/>
        <w:jc w:val="center"/>
        <w:rPr>
          <w:rFonts w:ascii="Arial" w:hAnsi="Arial" w:cs="Arial"/>
          <w:b/>
        </w:rPr>
      </w:pPr>
    </w:p>
    <w:p w14:paraId="77049D32" w14:textId="77777777" w:rsidR="00F077B3" w:rsidRDefault="00F077B3" w:rsidP="00974A0D">
      <w:pPr>
        <w:ind w:firstLine="0"/>
        <w:jc w:val="center"/>
        <w:rPr>
          <w:rFonts w:ascii="Arial" w:hAnsi="Arial" w:cs="Arial"/>
          <w:b/>
        </w:rPr>
      </w:pPr>
    </w:p>
    <w:p w14:paraId="070F8306" w14:textId="77777777" w:rsidR="00F077B3" w:rsidRDefault="00F077B3" w:rsidP="00974A0D">
      <w:pPr>
        <w:ind w:firstLine="0"/>
        <w:jc w:val="center"/>
        <w:rPr>
          <w:rFonts w:ascii="Arial" w:hAnsi="Arial" w:cs="Arial"/>
          <w:b/>
        </w:rPr>
      </w:pPr>
    </w:p>
    <w:p w14:paraId="79223A65" w14:textId="77777777" w:rsidR="00F077B3" w:rsidRDefault="00F077B3" w:rsidP="00974A0D">
      <w:pPr>
        <w:ind w:firstLine="0"/>
        <w:jc w:val="center"/>
        <w:rPr>
          <w:rFonts w:ascii="Arial" w:hAnsi="Arial" w:cs="Arial"/>
          <w:b/>
        </w:rPr>
      </w:pPr>
    </w:p>
    <w:p w14:paraId="31271DE4" w14:textId="77777777" w:rsidR="00F077B3" w:rsidRDefault="00F077B3" w:rsidP="00974A0D">
      <w:pPr>
        <w:ind w:firstLine="0"/>
        <w:jc w:val="center"/>
        <w:rPr>
          <w:rFonts w:ascii="Arial" w:hAnsi="Arial" w:cs="Arial"/>
          <w:b/>
        </w:rPr>
      </w:pPr>
    </w:p>
    <w:p w14:paraId="6E96ABC3" w14:textId="77777777" w:rsidR="004349B9" w:rsidRPr="00974A0D" w:rsidRDefault="004349B9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Čl. 7</w:t>
      </w:r>
    </w:p>
    <w:p w14:paraId="6E96ABC4" w14:textId="77777777" w:rsidR="002079F7" w:rsidRPr="00974A0D" w:rsidRDefault="002079F7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lastRenderedPageBreak/>
        <w:t>Přehled zákonných a smluvních předkupních práv</w:t>
      </w:r>
    </w:p>
    <w:p w14:paraId="6E96ABC5" w14:textId="77777777" w:rsidR="00974A0D" w:rsidRPr="00974A0D" w:rsidRDefault="00974A0D" w:rsidP="00974A0D">
      <w:pPr>
        <w:ind w:firstLine="0"/>
        <w:jc w:val="center"/>
        <w:rPr>
          <w:rFonts w:ascii="Arial" w:hAnsi="Arial" w:cs="Arial"/>
          <w:b/>
        </w:rPr>
      </w:pPr>
    </w:p>
    <w:p w14:paraId="6E96ABC6" w14:textId="77777777" w:rsidR="002079F7" w:rsidRPr="00974A0D" w:rsidRDefault="007912AA" w:rsidP="00F077B3">
      <w:pPr>
        <w:numPr>
          <w:ilvl w:val="0"/>
          <w:numId w:val="2"/>
        </w:numPr>
        <w:tabs>
          <w:tab w:val="clear" w:pos="1425"/>
        </w:tabs>
        <w:ind w:left="357" w:hanging="357"/>
        <w:rPr>
          <w:rFonts w:ascii="Arial" w:hAnsi="Arial" w:cs="Arial"/>
        </w:rPr>
      </w:pPr>
      <w:r w:rsidRPr="00974A0D">
        <w:rPr>
          <w:rFonts w:ascii="Arial" w:hAnsi="Arial" w:cs="Arial"/>
        </w:rPr>
        <w:t>Předkupní právo svědčí subjektu, kterému bylo vydáno oprávnění k hornické činnosti a který má zájem o pronájem nebo prodej pozemku ve vlastni</w:t>
      </w:r>
      <w:r w:rsidR="003D5143" w:rsidRPr="00974A0D">
        <w:rPr>
          <w:rFonts w:ascii="Arial" w:hAnsi="Arial" w:cs="Arial"/>
        </w:rPr>
        <w:t>ctví státu, který se nachází ve </w:t>
      </w:r>
      <w:r w:rsidRPr="00974A0D">
        <w:rPr>
          <w:rFonts w:ascii="Arial" w:hAnsi="Arial" w:cs="Arial"/>
        </w:rPr>
        <w:t>stanoveném chráněném ložiskovém území.</w:t>
      </w:r>
      <w:r w:rsidRPr="00974A0D">
        <w:rPr>
          <w:rStyle w:val="Znakapoznpodarou"/>
          <w:rFonts w:ascii="Arial" w:hAnsi="Arial" w:cs="Arial"/>
        </w:rPr>
        <w:footnoteReference w:id="10"/>
      </w:r>
      <w:r w:rsidR="003D5143" w:rsidRPr="00974A0D">
        <w:rPr>
          <w:rFonts w:ascii="Arial" w:hAnsi="Arial" w:cs="Arial"/>
          <w:vertAlign w:val="superscript"/>
        </w:rPr>
        <w:t>)</w:t>
      </w:r>
      <w:r w:rsidR="002079F7" w:rsidRPr="00974A0D">
        <w:rPr>
          <w:rFonts w:ascii="Arial" w:hAnsi="Arial" w:cs="Arial"/>
        </w:rPr>
        <w:t xml:space="preserve"> </w:t>
      </w:r>
    </w:p>
    <w:p w14:paraId="6E96ABC7" w14:textId="77777777" w:rsidR="00974A0D" w:rsidRDefault="00974A0D" w:rsidP="00974A0D">
      <w:pPr>
        <w:ind w:firstLine="0"/>
        <w:rPr>
          <w:rFonts w:ascii="Arial" w:hAnsi="Arial" w:cs="Arial"/>
        </w:rPr>
      </w:pPr>
    </w:p>
    <w:p w14:paraId="6E96ABC8" w14:textId="674ADA29" w:rsidR="002079F7" w:rsidRPr="00974A0D" w:rsidRDefault="007912AA" w:rsidP="00F077B3">
      <w:pPr>
        <w:numPr>
          <w:ilvl w:val="0"/>
          <w:numId w:val="2"/>
        </w:numPr>
        <w:tabs>
          <w:tab w:val="clear" w:pos="1425"/>
        </w:tabs>
        <w:ind w:left="357" w:hanging="357"/>
        <w:rPr>
          <w:rFonts w:ascii="Arial" w:hAnsi="Arial" w:cs="Arial"/>
        </w:rPr>
      </w:pPr>
      <w:r w:rsidRPr="00974A0D">
        <w:rPr>
          <w:rFonts w:ascii="Arial" w:hAnsi="Arial" w:cs="Arial"/>
        </w:rPr>
        <w:t>Předkupní právo svědčí</w:t>
      </w:r>
      <w:r w:rsidR="002079F7" w:rsidRPr="00974A0D">
        <w:rPr>
          <w:rFonts w:ascii="Arial" w:hAnsi="Arial" w:cs="Arial"/>
        </w:rPr>
        <w:t xml:space="preserve"> </w:t>
      </w:r>
      <w:r w:rsidRPr="00974A0D">
        <w:rPr>
          <w:rFonts w:ascii="Arial" w:hAnsi="Arial" w:cs="Arial"/>
        </w:rPr>
        <w:t>obci nebo kraji anebo státu (dále jen „oprávněná osoba</w:t>
      </w:r>
      <w:r w:rsidR="00DC5626">
        <w:rPr>
          <w:rFonts w:ascii="Arial" w:hAnsi="Arial" w:cs="Arial"/>
        </w:rPr>
        <w:t>“</w:t>
      </w:r>
      <w:r w:rsidRPr="00974A0D">
        <w:rPr>
          <w:rFonts w:ascii="Arial" w:hAnsi="Arial" w:cs="Arial"/>
        </w:rPr>
        <w:t xml:space="preserve">) k </w:t>
      </w:r>
      <w:r w:rsidR="002079F7" w:rsidRPr="00974A0D">
        <w:rPr>
          <w:rFonts w:ascii="Arial" w:hAnsi="Arial" w:cs="Arial"/>
        </w:rPr>
        <w:t xml:space="preserve">pozemku určenému územním plánem nebo regulačním plánem pro veřejně prospěšnou </w:t>
      </w:r>
      <w:proofErr w:type="spellStart"/>
      <w:r w:rsidR="002079F7" w:rsidRPr="00974A0D">
        <w:rPr>
          <w:rFonts w:ascii="Arial" w:hAnsi="Arial" w:cs="Arial"/>
        </w:rPr>
        <w:t>st</w:t>
      </w:r>
      <w:r w:rsidRPr="00974A0D">
        <w:rPr>
          <w:rFonts w:ascii="Arial" w:hAnsi="Arial" w:cs="Arial"/>
        </w:rPr>
        <w:t>avbu</w:t>
      </w:r>
      <w:r w:rsidR="006D1C27" w:rsidRPr="00974A0D">
        <w:rPr>
          <w:rFonts w:ascii="Arial" w:hAnsi="Arial" w:cs="Arial"/>
          <w:vertAlign w:val="superscript"/>
        </w:rPr>
        <w:fldChar w:fldCharType="begin"/>
      </w:r>
      <w:r w:rsidR="006D1C27" w:rsidRPr="00974A0D">
        <w:rPr>
          <w:rFonts w:ascii="Arial" w:hAnsi="Arial" w:cs="Arial"/>
          <w:vertAlign w:val="superscript"/>
        </w:rPr>
        <w:instrText xml:space="preserve"> NOTEREF _Ref520785731 \h  \* MERGEFORMAT </w:instrText>
      </w:r>
      <w:r w:rsidR="006D1C27" w:rsidRPr="00974A0D">
        <w:rPr>
          <w:rFonts w:ascii="Arial" w:hAnsi="Arial" w:cs="Arial"/>
          <w:vertAlign w:val="superscript"/>
        </w:rPr>
      </w:r>
      <w:r w:rsidR="006D1C27" w:rsidRPr="00974A0D">
        <w:rPr>
          <w:rFonts w:ascii="Arial" w:hAnsi="Arial" w:cs="Arial"/>
          <w:vertAlign w:val="superscript"/>
        </w:rPr>
        <w:fldChar w:fldCharType="separate"/>
      </w:r>
      <w:r w:rsidR="00A243EB">
        <w:rPr>
          <w:rFonts w:ascii="Arial" w:hAnsi="Arial" w:cs="Arial"/>
          <w:vertAlign w:val="superscript"/>
        </w:rPr>
        <w:t>7</w:t>
      </w:r>
      <w:proofErr w:type="spellEnd"/>
      <w:r w:rsidR="006D1C27" w:rsidRPr="00974A0D">
        <w:rPr>
          <w:rFonts w:ascii="Arial" w:hAnsi="Arial" w:cs="Arial"/>
          <w:vertAlign w:val="superscript"/>
        </w:rPr>
        <w:fldChar w:fldCharType="end"/>
      </w:r>
      <w:r w:rsidR="006D1C27" w:rsidRPr="00974A0D">
        <w:rPr>
          <w:rFonts w:ascii="Arial" w:hAnsi="Arial" w:cs="Arial"/>
          <w:vertAlign w:val="superscript"/>
        </w:rPr>
        <w:t>)</w:t>
      </w:r>
      <w:r w:rsidRPr="00974A0D">
        <w:rPr>
          <w:rFonts w:ascii="Arial" w:hAnsi="Arial" w:cs="Arial"/>
        </w:rPr>
        <w:t xml:space="preserve"> nebo veřejné prostranství</w:t>
      </w:r>
      <w:r w:rsidR="006501F1" w:rsidRPr="00974A0D">
        <w:rPr>
          <w:rFonts w:ascii="Arial" w:hAnsi="Arial" w:cs="Arial"/>
        </w:rPr>
        <w:t>,</w:t>
      </w:r>
      <w:r w:rsidRPr="00974A0D">
        <w:rPr>
          <w:rFonts w:ascii="Arial" w:hAnsi="Arial" w:cs="Arial"/>
        </w:rPr>
        <w:t xml:space="preserve"> pokud</w:t>
      </w:r>
      <w:r w:rsidR="002079F7" w:rsidRPr="00974A0D">
        <w:rPr>
          <w:rFonts w:ascii="Arial" w:hAnsi="Arial" w:cs="Arial"/>
        </w:rPr>
        <w:t xml:space="preserve"> ke stavbě na tomto pozemku má </w:t>
      </w:r>
      <w:r w:rsidRPr="00974A0D">
        <w:rPr>
          <w:rFonts w:ascii="Arial" w:hAnsi="Arial" w:cs="Arial"/>
        </w:rPr>
        <w:t xml:space="preserve">oprávněná osoba </w:t>
      </w:r>
      <w:r w:rsidR="002079F7" w:rsidRPr="00974A0D">
        <w:rPr>
          <w:rFonts w:ascii="Arial" w:hAnsi="Arial" w:cs="Arial"/>
        </w:rPr>
        <w:t>v rozsahu vymezeném touto územně plánovací dokumentací předkup</w:t>
      </w:r>
      <w:r w:rsidR="002C1819" w:rsidRPr="00974A0D">
        <w:rPr>
          <w:rFonts w:ascii="Arial" w:hAnsi="Arial" w:cs="Arial"/>
        </w:rPr>
        <w:t>ní právo; to neplatí, pokud pro </w:t>
      </w:r>
      <w:r w:rsidR="002079F7" w:rsidRPr="00974A0D">
        <w:rPr>
          <w:rFonts w:ascii="Arial" w:hAnsi="Arial" w:cs="Arial"/>
        </w:rPr>
        <w:t>veřejně prospěšnou stavbu p</w:t>
      </w:r>
      <w:r w:rsidRPr="00974A0D">
        <w:rPr>
          <w:rFonts w:ascii="Arial" w:hAnsi="Arial" w:cs="Arial"/>
        </w:rPr>
        <w:t>ostačí zřízení věcného břemene.</w:t>
      </w:r>
      <w:r w:rsidRPr="00974A0D">
        <w:rPr>
          <w:rStyle w:val="Znakapoznpodarou"/>
          <w:rFonts w:ascii="Arial" w:hAnsi="Arial" w:cs="Arial"/>
        </w:rPr>
        <w:footnoteReference w:id="11"/>
      </w:r>
      <w:r w:rsidR="003D5143" w:rsidRPr="00974A0D">
        <w:rPr>
          <w:rFonts w:ascii="Arial" w:hAnsi="Arial" w:cs="Arial"/>
          <w:vertAlign w:val="superscript"/>
        </w:rPr>
        <w:t>)</w:t>
      </w:r>
    </w:p>
    <w:p w14:paraId="6E96ABC9" w14:textId="77777777" w:rsidR="00974A0D" w:rsidRDefault="00974A0D" w:rsidP="00974A0D">
      <w:pPr>
        <w:ind w:firstLine="0"/>
        <w:rPr>
          <w:rFonts w:ascii="Arial" w:hAnsi="Arial" w:cs="Arial"/>
        </w:rPr>
      </w:pPr>
    </w:p>
    <w:p w14:paraId="6E96ABCA" w14:textId="5A5B9289" w:rsidR="002079F7" w:rsidRPr="00142DE1" w:rsidRDefault="007912AA" w:rsidP="00F077B3">
      <w:pPr>
        <w:numPr>
          <w:ilvl w:val="0"/>
          <w:numId w:val="2"/>
        </w:numPr>
        <w:tabs>
          <w:tab w:val="clear" w:pos="1425"/>
        </w:tabs>
        <w:ind w:left="357" w:hanging="357"/>
        <w:rPr>
          <w:rFonts w:ascii="Arial" w:hAnsi="Arial" w:cs="Arial"/>
        </w:rPr>
      </w:pPr>
      <w:r w:rsidRPr="00974A0D">
        <w:rPr>
          <w:rFonts w:ascii="Arial" w:hAnsi="Arial" w:cs="Arial"/>
        </w:rPr>
        <w:t>Předkupní právo svědčí</w:t>
      </w:r>
      <w:r w:rsidR="00853F59" w:rsidRPr="00974A0D">
        <w:rPr>
          <w:rFonts w:ascii="Arial" w:hAnsi="Arial" w:cs="Arial"/>
        </w:rPr>
        <w:t xml:space="preserve"> spoluvlastníkům</w:t>
      </w:r>
      <w:r w:rsidR="00142DE1">
        <w:rPr>
          <w:rFonts w:ascii="Arial" w:hAnsi="Arial" w:cs="Arial"/>
        </w:rPr>
        <w:t xml:space="preserve"> </w:t>
      </w:r>
      <w:r w:rsidR="00142DE1" w:rsidRPr="002226B3">
        <w:rPr>
          <w:rFonts w:ascii="Arial" w:hAnsi="Arial" w:cs="Arial"/>
        </w:rPr>
        <w:t>po dobu 6 měsíců ode dne vzniku spoluvlastnictví</w:t>
      </w:r>
      <w:r w:rsidR="001658B5" w:rsidRPr="00974A0D">
        <w:rPr>
          <w:rFonts w:ascii="Arial" w:hAnsi="Arial" w:cs="Arial"/>
        </w:rPr>
        <w:t>,</w:t>
      </w:r>
      <w:r w:rsidR="00853F59" w:rsidRPr="00974A0D">
        <w:rPr>
          <w:rFonts w:ascii="Arial" w:hAnsi="Arial" w:cs="Arial"/>
        </w:rPr>
        <w:t xml:space="preserve"> převádí-li se spoluvlastnický podíl na nemovité věci, </w:t>
      </w:r>
      <w:r w:rsidR="002226B3" w:rsidRPr="002226B3">
        <w:rPr>
          <w:rFonts w:ascii="Arial" w:hAnsi="Arial" w:cs="Arial"/>
        </w:rPr>
        <w:t>bylo-li spoluvlastnictví založeno pořízením pro případ smrti nebo jinou právní skutečností tak, že spoluvlastníci nemohli svá práva a</w:t>
      </w:r>
      <w:r w:rsidR="009C1253">
        <w:rPr>
          <w:rFonts w:ascii="Arial" w:hAnsi="Arial" w:cs="Arial"/>
        </w:rPr>
        <w:t> </w:t>
      </w:r>
      <w:r w:rsidR="00142DE1">
        <w:rPr>
          <w:rFonts w:ascii="Arial" w:hAnsi="Arial" w:cs="Arial"/>
        </w:rPr>
        <w:t xml:space="preserve">povinnosti od počátku ovlivnit. </w:t>
      </w:r>
      <w:r w:rsidR="009C1253">
        <w:rPr>
          <w:rFonts w:ascii="Arial" w:hAnsi="Arial" w:cs="Arial"/>
        </w:rPr>
        <w:t xml:space="preserve"> Nedohodnou-li se </w:t>
      </w:r>
      <w:r w:rsidR="00853F59" w:rsidRPr="002226B3">
        <w:rPr>
          <w:rFonts w:ascii="Arial" w:hAnsi="Arial" w:cs="Arial"/>
        </w:rPr>
        <w:t>spoluvlastníci o výkonu předkupního práva, mají právo vykoupit podíl poměrně podle velikosti podílů.</w:t>
      </w:r>
      <w:r w:rsidR="00853F59" w:rsidRPr="00974A0D">
        <w:rPr>
          <w:rStyle w:val="Znakapoznpodarou"/>
          <w:rFonts w:ascii="Arial" w:hAnsi="Arial" w:cs="Arial"/>
        </w:rPr>
        <w:footnoteReference w:id="12"/>
      </w:r>
      <w:r w:rsidR="003D5143" w:rsidRPr="002226B3">
        <w:rPr>
          <w:rFonts w:ascii="Arial" w:hAnsi="Arial" w:cs="Arial"/>
          <w:vertAlign w:val="superscript"/>
        </w:rPr>
        <w:t>)</w:t>
      </w:r>
    </w:p>
    <w:p w14:paraId="6EE2BAAD" w14:textId="77777777" w:rsidR="00142DE1" w:rsidRPr="00142DE1" w:rsidRDefault="00142DE1" w:rsidP="009C1253">
      <w:pPr>
        <w:ind w:firstLine="0"/>
        <w:rPr>
          <w:rFonts w:ascii="Arial" w:hAnsi="Arial" w:cs="Arial"/>
        </w:rPr>
      </w:pPr>
    </w:p>
    <w:p w14:paraId="0792CEC2" w14:textId="2F1D9D41" w:rsidR="00142DE1" w:rsidRDefault="00142DE1" w:rsidP="00F077B3">
      <w:pPr>
        <w:numPr>
          <w:ilvl w:val="0"/>
          <w:numId w:val="2"/>
        </w:numPr>
        <w:tabs>
          <w:tab w:val="clear" w:pos="1425"/>
        </w:tabs>
        <w:ind w:left="357" w:hanging="357"/>
        <w:rPr>
          <w:rFonts w:ascii="Arial" w:hAnsi="Arial" w:cs="Arial"/>
        </w:rPr>
      </w:pPr>
      <w:r w:rsidRPr="00974A0D">
        <w:rPr>
          <w:rFonts w:ascii="Arial" w:hAnsi="Arial" w:cs="Arial"/>
        </w:rPr>
        <w:t>Předkupní právo svědčí spoluvlastníkům</w:t>
      </w:r>
      <w:r>
        <w:rPr>
          <w:rFonts w:ascii="Arial" w:hAnsi="Arial" w:cs="Arial"/>
        </w:rPr>
        <w:t xml:space="preserve"> k zemědělskému závodu, v</w:t>
      </w:r>
      <w:r w:rsidRPr="00142DE1">
        <w:rPr>
          <w:rFonts w:ascii="Arial" w:hAnsi="Arial" w:cs="Arial"/>
        </w:rPr>
        <w:t>zniklo-li spoluvlastnictví k</w:t>
      </w:r>
      <w:r w:rsidR="009C1253">
        <w:rPr>
          <w:rFonts w:ascii="Arial" w:hAnsi="Arial" w:cs="Arial"/>
        </w:rPr>
        <w:t> </w:t>
      </w:r>
      <w:r w:rsidRPr="00142DE1">
        <w:rPr>
          <w:rFonts w:ascii="Arial" w:hAnsi="Arial" w:cs="Arial"/>
        </w:rPr>
        <w:t>zemědělskému závodu pořízením pro případ smrti nebo jinou právní skutečností tak, že</w:t>
      </w:r>
      <w:r w:rsidR="009C1253">
        <w:rPr>
          <w:rFonts w:ascii="Arial" w:hAnsi="Arial" w:cs="Arial"/>
        </w:rPr>
        <w:t> </w:t>
      </w:r>
      <w:r w:rsidRPr="00142DE1">
        <w:rPr>
          <w:rFonts w:ascii="Arial" w:hAnsi="Arial" w:cs="Arial"/>
        </w:rPr>
        <w:t>spoluvlastníci nemohli svá práva a</w:t>
      </w:r>
      <w:r>
        <w:rPr>
          <w:rFonts w:ascii="Arial" w:hAnsi="Arial" w:cs="Arial"/>
        </w:rPr>
        <w:t xml:space="preserve"> povinnosti od počátku ovlivnit. To neplatí, p</w:t>
      </w:r>
      <w:r w:rsidRPr="00142DE1">
        <w:rPr>
          <w:rFonts w:ascii="Arial" w:hAnsi="Arial" w:cs="Arial"/>
        </w:rPr>
        <w:t>řevádí-li spoluvlastník svůj podíl osobě, která by byla jeho dědicem podle ustanovení o zákonné posloupnosti dědiců, nebo jinému spoluvlastníku</w:t>
      </w:r>
      <w:r>
        <w:rPr>
          <w:rFonts w:ascii="Arial" w:hAnsi="Arial" w:cs="Arial"/>
        </w:rPr>
        <w:t xml:space="preserve">. </w:t>
      </w:r>
      <w:r w:rsidRPr="00142DE1">
        <w:rPr>
          <w:rFonts w:ascii="Arial" w:hAnsi="Arial" w:cs="Arial"/>
        </w:rPr>
        <w:t>Ne</w:t>
      </w:r>
      <w:r>
        <w:rPr>
          <w:rFonts w:ascii="Arial" w:hAnsi="Arial" w:cs="Arial"/>
        </w:rPr>
        <w:t>dohodnou</w:t>
      </w:r>
      <w:r w:rsidRPr="00142DE1">
        <w:rPr>
          <w:rFonts w:ascii="Arial" w:hAnsi="Arial" w:cs="Arial"/>
        </w:rPr>
        <w:t>-li si spoluvlastníci nebo spoludědicové, jak předkupní právo vykonají, mají právo vykoupit podíl poměrně podle velikosti podílů</w:t>
      </w:r>
      <w:r w:rsidR="004F3A91">
        <w:rPr>
          <w:rFonts w:ascii="Arial" w:hAnsi="Arial" w:cs="Arial"/>
        </w:rPr>
        <w:t>.</w:t>
      </w:r>
      <w:r w:rsidR="00A3246E">
        <w:rPr>
          <w:rStyle w:val="Znakapoznpodarou"/>
          <w:rFonts w:ascii="Arial" w:hAnsi="Arial" w:cs="Arial"/>
        </w:rPr>
        <w:footnoteReference w:id="13"/>
      </w:r>
      <w:r w:rsidR="009C1253">
        <w:rPr>
          <w:rFonts w:ascii="Arial" w:hAnsi="Arial" w:cs="Arial"/>
          <w:vertAlign w:val="superscript"/>
        </w:rPr>
        <w:t>)</w:t>
      </w:r>
    </w:p>
    <w:p w14:paraId="6E96ABCB" w14:textId="77777777" w:rsidR="00974A0D" w:rsidRDefault="00974A0D" w:rsidP="00974A0D">
      <w:pPr>
        <w:ind w:firstLine="0"/>
        <w:rPr>
          <w:rFonts w:ascii="Arial" w:hAnsi="Arial" w:cs="Arial"/>
        </w:rPr>
      </w:pPr>
    </w:p>
    <w:p w14:paraId="6E96ABCC" w14:textId="77777777" w:rsidR="001658B5" w:rsidRPr="00974A0D" w:rsidRDefault="001658B5" w:rsidP="00F077B3">
      <w:pPr>
        <w:numPr>
          <w:ilvl w:val="0"/>
          <w:numId w:val="2"/>
        </w:numPr>
        <w:tabs>
          <w:tab w:val="clear" w:pos="1425"/>
        </w:tabs>
        <w:ind w:left="357" w:hanging="357"/>
        <w:rPr>
          <w:rFonts w:ascii="Arial" w:hAnsi="Arial" w:cs="Arial"/>
        </w:rPr>
      </w:pPr>
      <w:r w:rsidRPr="00974A0D">
        <w:rPr>
          <w:rFonts w:ascii="Arial" w:hAnsi="Arial" w:cs="Arial"/>
        </w:rPr>
        <w:t xml:space="preserve">Předkupní právo svědčí </w:t>
      </w:r>
      <w:proofErr w:type="spellStart"/>
      <w:r w:rsidRPr="00974A0D">
        <w:rPr>
          <w:rFonts w:ascii="Arial" w:hAnsi="Arial" w:cs="Arial"/>
        </w:rPr>
        <w:t>předkupníkovi</w:t>
      </w:r>
      <w:proofErr w:type="spellEnd"/>
      <w:r w:rsidRPr="00974A0D">
        <w:rPr>
          <w:rFonts w:ascii="Arial" w:hAnsi="Arial" w:cs="Arial"/>
        </w:rPr>
        <w:t>, ujedná-li si k věci předkupní právo.</w:t>
      </w:r>
      <w:r w:rsidRPr="00974A0D">
        <w:rPr>
          <w:rStyle w:val="Znakapoznpodarou"/>
          <w:rFonts w:ascii="Arial" w:hAnsi="Arial" w:cs="Arial"/>
        </w:rPr>
        <w:footnoteReference w:id="14"/>
      </w:r>
      <w:r w:rsidR="003D5143" w:rsidRPr="00974A0D">
        <w:rPr>
          <w:rFonts w:ascii="Arial" w:hAnsi="Arial" w:cs="Arial"/>
          <w:vertAlign w:val="superscript"/>
        </w:rPr>
        <w:t>)</w:t>
      </w:r>
      <w:r w:rsidRPr="00974A0D">
        <w:rPr>
          <w:rFonts w:ascii="Arial" w:hAnsi="Arial" w:cs="Arial"/>
        </w:rPr>
        <w:t xml:space="preserve"> </w:t>
      </w:r>
    </w:p>
    <w:p w14:paraId="6E96ABCD" w14:textId="77777777" w:rsidR="00974A0D" w:rsidRPr="00974A0D" w:rsidRDefault="00974A0D" w:rsidP="00974A0D">
      <w:pPr>
        <w:ind w:firstLine="0"/>
        <w:rPr>
          <w:rFonts w:ascii="Arial" w:eastAsia="Times New Roman" w:hAnsi="Arial" w:cs="Arial"/>
          <w:lang w:eastAsia="cs-CZ"/>
        </w:rPr>
      </w:pPr>
    </w:p>
    <w:p w14:paraId="6E96ABCE" w14:textId="77777777" w:rsidR="00E54CF6" w:rsidRPr="00974A0D" w:rsidRDefault="001658B5" w:rsidP="00F077B3">
      <w:pPr>
        <w:numPr>
          <w:ilvl w:val="0"/>
          <w:numId w:val="2"/>
        </w:numPr>
        <w:tabs>
          <w:tab w:val="clear" w:pos="1425"/>
        </w:tabs>
        <w:ind w:left="357" w:hanging="357"/>
        <w:rPr>
          <w:rFonts w:ascii="Arial" w:eastAsia="Times New Roman" w:hAnsi="Arial" w:cs="Arial"/>
          <w:lang w:eastAsia="cs-CZ"/>
        </w:rPr>
      </w:pPr>
      <w:r w:rsidRPr="00974A0D">
        <w:rPr>
          <w:rFonts w:ascii="Arial" w:hAnsi="Arial" w:cs="Arial"/>
        </w:rPr>
        <w:t>Předkupní právo svědčí vlastníkovi pozemku</w:t>
      </w:r>
      <w:r w:rsidR="002079F7" w:rsidRPr="00974A0D">
        <w:rPr>
          <w:rFonts w:ascii="Arial" w:hAnsi="Arial" w:cs="Arial"/>
        </w:rPr>
        <w:t xml:space="preserve">, na němž je zřízena stavba, která není podle dosavadních právních předpisů součástí pozemku a nestala se součástí pozemku ke dni nabytí účinnosti </w:t>
      </w:r>
      <w:r w:rsidRPr="00974A0D">
        <w:rPr>
          <w:rFonts w:ascii="Arial" w:hAnsi="Arial" w:cs="Arial"/>
        </w:rPr>
        <w:t xml:space="preserve">OZ. </w:t>
      </w:r>
      <w:r w:rsidR="002079F7" w:rsidRPr="00974A0D">
        <w:rPr>
          <w:rFonts w:ascii="Arial" w:hAnsi="Arial" w:cs="Arial"/>
        </w:rPr>
        <w:t>Předkupní právo vlastníka pozemku se v</w:t>
      </w:r>
      <w:r w:rsidR="00E22D84">
        <w:rPr>
          <w:rFonts w:ascii="Arial" w:hAnsi="Arial" w:cs="Arial"/>
        </w:rPr>
        <w:t>ztahuje i na podzemní stavbu na </w:t>
      </w:r>
      <w:r w:rsidR="002079F7" w:rsidRPr="00974A0D">
        <w:rPr>
          <w:rFonts w:ascii="Arial" w:hAnsi="Arial" w:cs="Arial"/>
        </w:rPr>
        <w:t xml:space="preserve">stejném pozemku, která je </w:t>
      </w:r>
      <w:r w:rsidRPr="00974A0D">
        <w:rPr>
          <w:rFonts w:ascii="Arial" w:hAnsi="Arial" w:cs="Arial"/>
        </w:rPr>
        <w:t>příslušenstvím nadzemní stavby.</w:t>
      </w:r>
      <w:r w:rsidR="0040273A" w:rsidRPr="00974A0D">
        <w:rPr>
          <w:rFonts w:ascii="Arial" w:eastAsia="Times New Roman" w:hAnsi="Arial" w:cs="Arial"/>
          <w:lang w:eastAsia="cs-CZ"/>
        </w:rPr>
        <w:t xml:space="preserve"> Předkupní právo k pozemku pak svědčí vlastníkovi takové stavby</w:t>
      </w:r>
      <w:r w:rsidR="0040273A" w:rsidRPr="00974A0D">
        <w:rPr>
          <w:rStyle w:val="Znakapoznpodarou"/>
          <w:rFonts w:ascii="Arial" w:hAnsi="Arial" w:cs="Arial"/>
        </w:rPr>
        <w:footnoteReference w:id="15"/>
      </w:r>
      <w:r w:rsidR="0040273A" w:rsidRPr="00974A0D">
        <w:rPr>
          <w:rFonts w:ascii="Arial" w:hAnsi="Arial" w:cs="Arial"/>
          <w:vertAlign w:val="superscript"/>
        </w:rPr>
        <w:t>)</w:t>
      </w:r>
      <w:r w:rsidR="0040273A" w:rsidRPr="00974A0D">
        <w:rPr>
          <w:rFonts w:ascii="Arial" w:eastAsia="Times New Roman" w:hAnsi="Arial" w:cs="Arial"/>
          <w:lang w:eastAsia="cs-CZ"/>
        </w:rPr>
        <w:t>.</w:t>
      </w:r>
    </w:p>
    <w:p w14:paraId="6E96ABCF" w14:textId="77777777" w:rsidR="00974A0D" w:rsidRDefault="00974A0D" w:rsidP="00974A0D">
      <w:pPr>
        <w:ind w:firstLine="0"/>
        <w:rPr>
          <w:rFonts w:ascii="Arial" w:eastAsia="Times New Roman" w:hAnsi="Arial" w:cs="Arial"/>
          <w:lang w:eastAsia="cs-CZ"/>
        </w:rPr>
      </w:pPr>
    </w:p>
    <w:p w14:paraId="6E96ABD0" w14:textId="77777777" w:rsidR="00E54CF6" w:rsidRPr="00974A0D" w:rsidRDefault="00E54CF6" w:rsidP="00F077B3">
      <w:pPr>
        <w:numPr>
          <w:ilvl w:val="0"/>
          <w:numId w:val="2"/>
        </w:numPr>
        <w:tabs>
          <w:tab w:val="clear" w:pos="1425"/>
        </w:tabs>
        <w:ind w:left="357" w:hanging="357"/>
        <w:rPr>
          <w:rFonts w:ascii="Arial" w:eastAsia="Times New Roman" w:hAnsi="Arial" w:cs="Arial"/>
          <w:lang w:eastAsia="cs-CZ"/>
        </w:rPr>
      </w:pPr>
      <w:r w:rsidRPr="00974A0D">
        <w:rPr>
          <w:rFonts w:ascii="Arial" w:eastAsia="Times New Roman" w:hAnsi="Arial" w:cs="Arial"/>
          <w:lang w:eastAsia="cs-CZ"/>
        </w:rPr>
        <w:t xml:space="preserve">V případě souběhu více </w:t>
      </w:r>
      <w:r w:rsidR="006D1C27" w:rsidRPr="00974A0D">
        <w:rPr>
          <w:rFonts w:ascii="Arial" w:eastAsia="Times New Roman" w:hAnsi="Arial" w:cs="Arial"/>
          <w:lang w:eastAsia="cs-CZ"/>
        </w:rPr>
        <w:t>druhů předkupních práv k téže</w:t>
      </w:r>
      <w:r w:rsidRPr="00974A0D">
        <w:rPr>
          <w:rFonts w:ascii="Arial" w:eastAsia="Times New Roman" w:hAnsi="Arial" w:cs="Arial"/>
          <w:lang w:eastAsia="cs-CZ"/>
        </w:rPr>
        <w:t xml:space="preserve"> nemovité věci</w:t>
      </w:r>
      <w:r w:rsidRPr="00974A0D">
        <w:rPr>
          <w:rStyle w:val="Znakapoznpodarou"/>
          <w:rFonts w:ascii="Arial" w:eastAsia="Times New Roman" w:hAnsi="Arial" w:cs="Arial"/>
          <w:lang w:eastAsia="cs-CZ"/>
        </w:rPr>
        <w:footnoteReference w:id="16"/>
      </w:r>
      <w:r w:rsidRPr="00974A0D">
        <w:rPr>
          <w:rFonts w:ascii="Arial" w:eastAsia="Times New Roman" w:hAnsi="Arial" w:cs="Arial"/>
          <w:vertAlign w:val="superscript"/>
          <w:lang w:eastAsia="cs-CZ"/>
        </w:rPr>
        <w:t>)</w:t>
      </w:r>
      <w:r w:rsidRPr="00974A0D">
        <w:rPr>
          <w:rFonts w:ascii="Arial" w:eastAsia="Times New Roman" w:hAnsi="Arial" w:cs="Arial"/>
          <w:lang w:eastAsia="cs-CZ"/>
        </w:rPr>
        <w:t xml:space="preserve">, je třeba </w:t>
      </w:r>
      <w:r w:rsidR="00E22D84">
        <w:rPr>
          <w:rFonts w:ascii="Arial" w:eastAsia="Times New Roman" w:hAnsi="Arial" w:cs="Arial"/>
          <w:lang w:eastAsia="cs-CZ"/>
        </w:rPr>
        <w:t>vést jednání s </w:t>
      </w:r>
      <w:proofErr w:type="spellStart"/>
      <w:r w:rsidR="00715D1D" w:rsidRPr="00974A0D">
        <w:rPr>
          <w:rFonts w:ascii="Arial" w:eastAsia="Times New Roman" w:hAnsi="Arial" w:cs="Arial"/>
          <w:lang w:eastAsia="cs-CZ"/>
        </w:rPr>
        <w:t>předkupníky</w:t>
      </w:r>
      <w:proofErr w:type="spellEnd"/>
      <w:r w:rsidR="00715D1D" w:rsidRPr="00974A0D">
        <w:rPr>
          <w:rFonts w:ascii="Arial" w:eastAsia="Times New Roman" w:hAnsi="Arial" w:cs="Arial"/>
          <w:lang w:eastAsia="cs-CZ"/>
        </w:rPr>
        <w:t xml:space="preserve"> k dohodě</w:t>
      </w:r>
      <w:r w:rsidRPr="00974A0D">
        <w:rPr>
          <w:rFonts w:ascii="Arial" w:eastAsia="Times New Roman" w:hAnsi="Arial" w:cs="Arial"/>
          <w:lang w:eastAsia="cs-CZ"/>
        </w:rPr>
        <w:t xml:space="preserve"> </w:t>
      </w:r>
      <w:r w:rsidR="00715D1D" w:rsidRPr="00974A0D">
        <w:rPr>
          <w:rFonts w:ascii="Arial" w:eastAsia="Times New Roman" w:hAnsi="Arial" w:cs="Arial"/>
          <w:lang w:eastAsia="cs-CZ"/>
        </w:rPr>
        <w:t>nebo ke vzdání se předkupního práva</w:t>
      </w:r>
      <w:r w:rsidR="003B221E">
        <w:rPr>
          <w:rFonts w:ascii="Arial" w:eastAsia="Times New Roman" w:hAnsi="Arial" w:cs="Arial"/>
          <w:lang w:eastAsia="cs-CZ"/>
        </w:rPr>
        <w:t>, pokud to zákon nevylučuje</w:t>
      </w:r>
      <w:r w:rsidRPr="00974A0D">
        <w:rPr>
          <w:rFonts w:ascii="Arial" w:eastAsia="Times New Roman" w:hAnsi="Arial" w:cs="Arial"/>
          <w:lang w:eastAsia="cs-CZ"/>
        </w:rPr>
        <w:t>.</w:t>
      </w:r>
    </w:p>
    <w:p w14:paraId="6E96ABD1" w14:textId="77777777" w:rsidR="00974A0D" w:rsidRDefault="00974A0D" w:rsidP="00974A0D">
      <w:pPr>
        <w:ind w:firstLine="0"/>
        <w:rPr>
          <w:rFonts w:ascii="Arial" w:eastAsia="Times New Roman" w:hAnsi="Arial" w:cs="Arial"/>
          <w:lang w:eastAsia="cs-CZ"/>
        </w:rPr>
      </w:pPr>
    </w:p>
    <w:p w14:paraId="6E96ABD2" w14:textId="77777777" w:rsidR="00E54CF6" w:rsidRPr="00974A0D" w:rsidRDefault="006D1C27" w:rsidP="00F077B3">
      <w:pPr>
        <w:numPr>
          <w:ilvl w:val="0"/>
          <w:numId w:val="2"/>
        </w:numPr>
        <w:tabs>
          <w:tab w:val="clear" w:pos="1425"/>
        </w:tabs>
        <w:ind w:left="357" w:hanging="357"/>
        <w:rPr>
          <w:rFonts w:ascii="Arial" w:eastAsia="Times New Roman" w:hAnsi="Arial" w:cs="Arial"/>
          <w:lang w:eastAsia="cs-CZ"/>
        </w:rPr>
      </w:pPr>
      <w:r w:rsidRPr="00974A0D">
        <w:rPr>
          <w:rFonts w:ascii="Arial" w:eastAsia="Times New Roman" w:hAnsi="Arial" w:cs="Arial"/>
          <w:lang w:eastAsia="cs-CZ"/>
        </w:rPr>
        <w:t xml:space="preserve">V případě, že </w:t>
      </w:r>
      <w:r w:rsidR="00D2067A" w:rsidRPr="00974A0D">
        <w:rPr>
          <w:rFonts w:ascii="Arial" w:eastAsia="Times New Roman" w:hAnsi="Arial" w:cs="Arial"/>
          <w:lang w:eastAsia="cs-CZ"/>
        </w:rPr>
        <w:t>jednání s </w:t>
      </w:r>
      <w:proofErr w:type="spellStart"/>
      <w:r w:rsidR="00D2067A" w:rsidRPr="00974A0D">
        <w:rPr>
          <w:rFonts w:ascii="Arial" w:eastAsia="Times New Roman" w:hAnsi="Arial" w:cs="Arial"/>
          <w:lang w:eastAsia="cs-CZ"/>
        </w:rPr>
        <w:t>předkupníky</w:t>
      </w:r>
      <w:proofErr w:type="spellEnd"/>
      <w:r w:rsidR="00D2067A" w:rsidRPr="00974A0D">
        <w:rPr>
          <w:rFonts w:ascii="Arial" w:eastAsia="Times New Roman" w:hAnsi="Arial" w:cs="Arial"/>
          <w:lang w:eastAsia="cs-CZ"/>
        </w:rPr>
        <w:t xml:space="preserve"> nedo</w:t>
      </w:r>
      <w:r w:rsidRPr="00974A0D">
        <w:rPr>
          <w:rFonts w:ascii="Arial" w:eastAsia="Times New Roman" w:hAnsi="Arial" w:cs="Arial"/>
          <w:lang w:eastAsia="cs-CZ"/>
        </w:rPr>
        <w:t>spěje</w:t>
      </w:r>
      <w:r w:rsidR="00D2067A" w:rsidRPr="00974A0D">
        <w:rPr>
          <w:rFonts w:ascii="Arial" w:eastAsia="Times New Roman" w:hAnsi="Arial" w:cs="Arial"/>
          <w:lang w:eastAsia="cs-CZ"/>
        </w:rPr>
        <w:t xml:space="preserve"> k dohodě ani ke vzdání se předkupního práva, lze přikročit </w:t>
      </w:r>
      <w:r w:rsidR="00E54CF6" w:rsidRPr="00974A0D">
        <w:rPr>
          <w:rFonts w:ascii="Arial" w:eastAsia="Times New Roman" w:hAnsi="Arial" w:cs="Arial"/>
          <w:lang w:eastAsia="cs-CZ"/>
        </w:rPr>
        <w:t>k prodeji této hmotné nemovité věci formou dražby</w:t>
      </w:r>
      <w:r w:rsidR="00E54CF6" w:rsidRPr="00974A0D">
        <w:rPr>
          <w:rStyle w:val="Znakapoznpodarou"/>
          <w:rFonts w:ascii="Arial" w:eastAsia="Times New Roman" w:hAnsi="Arial" w:cs="Arial"/>
          <w:lang w:eastAsia="cs-CZ"/>
        </w:rPr>
        <w:footnoteReference w:id="17"/>
      </w:r>
      <w:r w:rsidR="00E54CF6" w:rsidRPr="00974A0D">
        <w:rPr>
          <w:rFonts w:ascii="Arial" w:eastAsia="Times New Roman" w:hAnsi="Arial" w:cs="Arial"/>
          <w:vertAlign w:val="superscript"/>
          <w:lang w:eastAsia="cs-CZ"/>
        </w:rPr>
        <w:t>)</w:t>
      </w:r>
      <w:r w:rsidR="00957AC1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957AC1">
        <w:rPr>
          <w:rFonts w:ascii="Arial" w:eastAsia="Times New Roman" w:hAnsi="Arial" w:cs="Arial"/>
          <w:lang w:eastAsia="cs-CZ"/>
        </w:rPr>
        <w:t>VŘ</w:t>
      </w:r>
      <w:proofErr w:type="spellEnd"/>
      <w:r w:rsidR="00957AC1">
        <w:rPr>
          <w:rFonts w:ascii="Arial" w:eastAsia="Times New Roman" w:hAnsi="Arial" w:cs="Arial"/>
          <w:lang w:eastAsia="cs-CZ"/>
        </w:rPr>
        <w:t xml:space="preserve"> a elektronickou aukci</w:t>
      </w:r>
      <w:r w:rsidR="00E54CF6" w:rsidRPr="00974A0D">
        <w:rPr>
          <w:rFonts w:ascii="Arial" w:eastAsia="Times New Roman" w:hAnsi="Arial" w:cs="Arial"/>
          <w:lang w:eastAsia="cs-CZ"/>
        </w:rPr>
        <w:t>.</w:t>
      </w:r>
    </w:p>
    <w:p w14:paraId="6E96ABD3" w14:textId="77777777" w:rsidR="00974A0D" w:rsidRDefault="00974A0D" w:rsidP="00E22D84">
      <w:pPr>
        <w:ind w:firstLine="0"/>
        <w:rPr>
          <w:rFonts w:ascii="Arial" w:hAnsi="Arial" w:cs="Arial"/>
        </w:rPr>
      </w:pPr>
    </w:p>
    <w:p w14:paraId="6E96ABD4" w14:textId="77777777" w:rsidR="00E54CF6" w:rsidRPr="00974A0D" w:rsidRDefault="00E54CF6" w:rsidP="00F077B3">
      <w:pPr>
        <w:numPr>
          <w:ilvl w:val="0"/>
          <w:numId w:val="2"/>
        </w:numPr>
        <w:tabs>
          <w:tab w:val="clear" w:pos="1425"/>
        </w:tabs>
        <w:ind w:left="357" w:hanging="357"/>
        <w:rPr>
          <w:rFonts w:ascii="Arial" w:hAnsi="Arial" w:cs="Arial"/>
        </w:rPr>
      </w:pPr>
      <w:r w:rsidRPr="00974A0D">
        <w:rPr>
          <w:rFonts w:ascii="Arial" w:hAnsi="Arial" w:cs="Arial"/>
        </w:rPr>
        <w:lastRenderedPageBreak/>
        <w:t xml:space="preserve">V případě nejasností či pochybností právního charakteru při posuzování předkupních práv odpovědný referent </w:t>
      </w:r>
      <w:r w:rsidRPr="005D6BE0">
        <w:rPr>
          <w:rFonts w:ascii="Arial" w:hAnsi="Arial" w:cs="Arial"/>
        </w:rPr>
        <w:t xml:space="preserve">požádá </w:t>
      </w:r>
      <w:r w:rsidR="00135EAC" w:rsidRPr="005D6BE0">
        <w:rPr>
          <w:rFonts w:ascii="Arial" w:hAnsi="Arial" w:cs="Arial"/>
        </w:rPr>
        <w:t xml:space="preserve">písemně </w:t>
      </w:r>
      <w:r w:rsidRPr="005D6BE0">
        <w:rPr>
          <w:rFonts w:ascii="Arial" w:hAnsi="Arial" w:cs="Arial"/>
        </w:rPr>
        <w:t>o odborné</w:t>
      </w:r>
      <w:r w:rsidRPr="00974A0D">
        <w:rPr>
          <w:rFonts w:ascii="Arial" w:hAnsi="Arial" w:cs="Arial"/>
        </w:rPr>
        <w:t xml:space="preserve"> stanovisko příslušn</w:t>
      </w:r>
      <w:r w:rsidR="005A0694">
        <w:rPr>
          <w:rFonts w:ascii="Arial" w:hAnsi="Arial" w:cs="Arial"/>
        </w:rPr>
        <w:t>ého</w:t>
      </w:r>
      <w:r w:rsidR="00FF2516">
        <w:rPr>
          <w:rFonts w:ascii="Arial" w:hAnsi="Arial" w:cs="Arial"/>
        </w:rPr>
        <w:t xml:space="preserve"> právního</w:t>
      </w:r>
      <w:r w:rsidR="00580ED6">
        <w:rPr>
          <w:rFonts w:ascii="Arial" w:hAnsi="Arial" w:cs="Arial"/>
        </w:rPr>
        <w:t xml:space="preserve"> auditora</w:t>
      </w:r>
      <w:r w:rsidR="00884B62">
        <w:rPr>
          <w:rFonts w:ascii="Arial" w:hAnsi="Arial" w:cs="Arial"/>
        </w:rPr>
        <w:t xml:space="preserve"> (a to </w:t>
      </w:r>
      <w:r w:rsidR="00A7123A">
        <w:rPr>
          <w:rFonts w:ascii="Arial" w:hAnsi="Arial" w:cs="Arial"/>
        </w:rPr>
        <w:t xml:space="preserve">prostřednictvím odboru Právních služeb, </w:t>
      </w:r>
      <w:r w:rsidR="00957AC1">
        <w:rPr>
          <w:rFonts w:ascii="Arial" w:hAnsi="Arial" w:cs="Arial"/>
        </w:rPr>
        <w:t>v němž je právní auditor zařazen</w:t>
      </w:r>
      <w:r w:rsidR="00A7123A">
        <w:rPr>
          <w:rFonts w:ascii="Arial" w:hAnsi="Arial" w:cs="Arial"/>
        </w:rPr>
        <w:t>)</w:t>
      </w:r>
      <w:r w:rsidRPr="00974A0D">
        <w:rPr>
          <w:rFonts w:ascii="Arial" w:hAnsi="Arial" w:cs="Arial"/>
        </w:rPr>
        <w:t xml:space="preserve">. Příslušný právní </w:t>
      </w:r>
      <w:r w:rsidR="00580ED6">
        <w:rPr>
          <w:rFonts w:ascii="Arial" w:hAnsi="Arial" w:cs="Arial"/>
        </w:rPr>
        <w:t>auditor</w:t>
      </w:r>
      <w:r w:rsidR="00580ED6" w:rsidRPr="00974A0D">
        <w:rPr>
          <w:rFonts w:ascii="Arial" w:hAnsi="Arial" w:cs="Arial"/>
        </w:rPr>
        <w:t xml:space="preserve"> </w:t>
      </w:r>
      <w:r w:rsidRPr="00974A0D">
        <w:rPr>
          <w:rFonts w:ascii="Arial" w:hAnsi="Arial" w:cs="Arial"/>
        </w:rPr>
        <w:t xml:space="preserve">toto stanovisko vydá do </w:t>
      </w:r>
      <w:r w:rsidR="009F2310">
        <w:rPr>
          <w:rFonts w:ascii="Arial" w:hAnsi="Arial" w:cs="Arial"/>
        </w:rPr>
        <w:t xml:space="preserve">14 </w:t>
      </w:r>
      <w:r w:rsidRPr="00974A0D">
        <w:rPr>
          <w:rFonts w:ascii="Arial" w:hAnsi="Arial" w:cs="Arial"/>
        </w:rPr>
        <w:t xml:space="preserve">pracovních dnů od obdržení žádosti. Tato lhůta </w:t>
      </w:r>
      <w:r w:rsidR="00367CC2">
        <w:rPr>
          <w:rFonts w:ascii="Arial" w:hAnsi="Arial" w:cs="Arial"/>
        </w:rPr>
        <w:t>se</w:t>
      </w:r>
      <w:r w:rsidR="009E5A48">
        <w:rPr>
          <w:rFonts w:ascii="Arial" w:hAnsi="Arial" w:cs="Arial"/>
        </w:rPr>
        <w:t> </w:t>
      </w:r>
      <w:r w:rsidR="00367CC2">
        <w:rPr>
          <w:rFonts w:ascii="Arial" w:hAnsi="Arial" w:cs="Arial"/>
        </w:rPr>
        <w:t xml:space="preserve">přerušuje po dobu od vyžádání doplnění podkladů do jejich obdržení. </w:t>
      </w:r>
    </w:p>
    <w:p w14:paraId="6E96ABD5" w14:textId="77777777" w:rsidR="00974A0D" w:rsidRDefault="00974A0D" w:rsidP="00E22D84">
      <w:pPr>
        <w:ind w:firstLine="0"/>
        <w:rPr>
          <w:rFonts w:ascii="Arial" w:hAnsi="Arial" w:cs="Arial"/>
        </w:rPr>
      </w:pPr>
    </w:p>
    <w:p w14:paraId="6E96ABD6" w14:textId="77777777" w:rsidR="00512DA8" w:rsidRPr="00974A0D" w:rsidRDefault="00E54CF6" w:rsidP="00F077B3">
      <w:pPr>
        <w:numPr>
          <w:ilvl w:val="0"/>
          <w:numId w:val="2"/>
        </w:numPr>
        <w:tabs>
          <w:tab w:val="clear" w:pos="1425"/>
        </w:tabs>
        <w:ind w:left="357" w:hanging="357"/>
        <w:rPr>
          <w:rFonts w:ascii="Arial" w:hAnsi="Arial" w:cs="Arial"/>
        </w:rPr>
      </w:pPr>
      <w:r w:rsidRPr="00974A0D">
        <w:rPr>
          <w:rFonts w:ascii="Arial" w:hAnsi="Arial" w:cs="Arial"/>
        </w:rPr>
        <w:t xml:space="preserve">Příslušný právní </w:t>
      </w:r>
      <w:r w:rsidR="00580ED6">
        <w:rPr>
          <w:rFonts w:ascii="Arial" w:hAnsi="Arial" w:cs="Arial"/>
        </w:rPr>
        <w:t>auditor</w:t>
      </w:r>
      <w:r w:rsidR="00580ED6" w:rsidRPr="00974A0D">
        <w:rPr>
          <w:rFonts w:ascii="Arial" w:hAnsi="Arial" w:cs="Arial"/>
        </w:rPr>
        <w:t xml:space="preserve"> </w:t>
      </w:r>
      <w:r w:rsidRPr="00974A0D">
        <w:rPr>
          <w:rFonts w:ascii="Arial" w:hAnsi="Arial" w:cs="Arial"/>
        </w:rPr>
        <w:t>a odpovědný referent si vzájemně poskytují potřebnou součinnost.</w:t>
      </w:r>
    </w:p>
    <w:p w14:paraId="5DCB36B4" w14:textId="77777777" w:rsidR="007B181C" w:rsidRDefault="007B181C" w:rsidP="00974A0D">
      <w:pPr>
        <w:ind w:firstLine="0"/>
        <w:jc w:val="center"/>
        <w:rPr>
          <w:rFonts w:ascii="Arial" w:hAnsi="Arial" w:cs="Arial"/>
          <w:b/>
        </w:rPr>
      </w:pPr>
    </w:p>
    <w:p w14:paraId="6E96ABDA" w14:textId="77777777" w:rsidR="00BC1FD0" w:rsidRPr="00974A0D" w:rsidRDefault="004349B9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Čl. 8</w:t>
      </w:r>
    </w:p>
    <w:p w14:paraId="6E96ABDB" w14:textId="77777777" w:rsidR="008E2913" w:rsidRDefault="008E2913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Náležitosti kupní smlouvy</w:t>
      </w:r>
    </w:p>
    <w:p w14:paraId="6E96ABDC" w14:textId="77777777" w:rsidR="00E22D84" w:rsidRPr="00974A0D" w:rsidRDefault="00E22D84" w:rsidP="00974A0D">
      <w:pPr>
        <w:ind w:firstLine="0"/>
        <w:jc w:val="center"/>
        <w:rPr>
          <w:rFonts w:ascii="Arial" w:hAnsi="Arial" w:cs="Arial"/>
          <w:b/>
        </w:rPr>
      </w:pPr>
    </w:p>
    <w:p w14:paraId="6E96ABDD" w14:textId="77777777" w:rsidR="00976468" w:rsidRPr="00974A0D" w:rsidRDefault="00976468" w:rsidP="00884B62">
      <w:pPr>
        <w:pStyle w:val="Odstavecseseznamem"/>
        <w:numPr>
          <w:ilvl w:val="1"/>
          <w:numId w:val="7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V kupní smlouvě uzavřené v případě přímého prodeje se záva</w:t>
      </w:r>
      <w:r w:rsidR="00E22D84">
        <w:rPr>
          <w:rFonts w:ascii="Arial" w:hAnsi="Arial" w:cs="Arial"/>
          <w:sz w:val="22"/>
          <w:szCs w:val="22"/>
        </w:rPr>
        <w:t>zky omezující nabyvatele (např. </w:t>
      </w:r>
      <w:r w:rsidRPr="00974A0D">
        <w:rPr>
          <w:rFonts w:ascii="Arial" w:hAnsi="Arial" w:cs="Arial"/>
          <w:sz w:val="22"/>
          <w:szCs w:val="22"/>
        </w:rPr>
        <w:t xml:space="preserve">v účelu a způsobu užívání anebo v možnosti nabytý majetek zcizit) </w:t>
      </w:r>
      <w:r w:rsidRPr="00E22D84">
        <w:rPr>
          <w:rFonts w:ascii="Arial" w:hAnsi="Arial" w:cs="Arial"/>
          <w:b/>
          <w:sz w:val="22"/>
          <w:szCs w:val="22"/>
        </w:rPr>
        <w:t>zpravidla</w:t>
      </w:r>
      <w:r w:rsidR="006D1C27" w:rsidRPr="00974A0D">
        <w:rPr>
          <w:rFonts w:ascii="Arial" w:hAnsi="Arial" w:cs="Arial"/>
          <w:sz w:val="22"/>
          <w:szCs w:val="22"/>
        </w:rPr>
        <w:t xml:space="preserve"> nesjednávaj</w:t>
      </w:r>
      <w:r w:rsidRPr="00974A0D">
        <w:rPr>
          <w:rFonts w:ascii="Arial" w:hAnsi="Arial" w:cs="Arial"/>
          <w:sz w:val="22"/>
          <w:szCs w:val="22"/>
        </w:rPr>
        <w:t xml:space="preserve">í, pokud </w:t>
      </w:r>
      <w:r w:rsidR="006D1C27" w:rsidRPr="00974A0D">
        <w:rPr>
          <w:rFonts w:ascii="Arial" w:hAnsi="Arial" w:cs="Arial"/>
          <w:sz w:val="22"/>
          <w:szCs w:val="22"/>
        </w:rPr>
        <w:t xml:space="preserve">opačný postup </w:t>
      </w:r>
      <w:r w:rsidRPr="00974A0D">
        <w:rPr>
          <w:rFonts w:ascii="Arial" w:hAnsi="Arial" w:cs="Arial"/>
          <w:sz w:val="22"/>
          <w:szCs w:val="22"/>
        </w:rPr>
        <w:t>neodůvodňují relevantní okolnosti konkrétního případu.</w:t>
      </w:r>
    </w:p>
    <w:p w14:paraId="6E96ABDE" w14:textId="77777777" w:rsidR="00E22D84" w:rsidRPr="00E22D84" w:rsidRDefault="00E22D84" w:rsidP="00E22D84">
      <w:pPr>
        <w:ind w:firstLine="0"/>
        <w:rPr>
          <w:rFonts w:ascii="Arial" w:hAnsi="Arial" w:cs="Arial"/>
        </w:rPr>
      </w:pPr>
    </w:p>
    <w:p w14:paraId="716A0D9B" w14:textId="29E966CB" w:rsidR="00A30076" w:rsidRDefault="00976468" w:rsidP="004B7137">
      <w:pPr>
        <w:pStyle w:val="Odstavecseseznamem"/>
        <w:numPr>
          <w:ilvl w:val="1"/>
          <w:numId w:val="7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V případě přímého prodeje z důvodu uvedeného v </w:t>
      </w:r>
      <w:r w:rsidR="00E22D84">
        <w:rPr>
          <w:rFonts w:ascii="Arial" w:hAnsi="Arial" w:cs="Arial"/>
          <w:sz w:val="22"/>
          <w:szCs w:val="22"/>
        </w:rPr>
        <w:t>č</w:t>
      </w:r>
      <w:r w:rsidRPr="00974A0D">
        <w:rPr>
          <w:rFonts w:ascii="Arial" w:hAnsi="Arial" w:cs="Arial"/>
          <w:sz w:val="22"/>
          <w:szCs w:val="22"/>
        </w:rPr>
        <w:t xml:space="preserve">l. 6 odst. 2 písm. </w:t>
      </w:r>
      <w:r w:rsidR="00C42B74">
        <w:rPr>
          <w:rFonts w:ascii="Arial" w:hAnsi="Arial" w:cs="Arial"/>
          <w:sz w:val="22"/>
          <w:szCs w:val="22"/>
        </w:rPr>
        <w:t>c</w:t>
      </w:r>
      <w:r w:rsidRPr="00974A0D">
        <w:rPr>
          <w:rFonts w:ascii="Arial" w:hAnsi="Arial" w:cs="Arial"/>
          <w:sz w:val="22"/>
          <w:szCs w:val="22"/>
        </w:rPr>
        <w:t xml:space="preserve">) </w:t>
      </w:r>
      <w:r w:rsidR="00893D7C">
        <w:rPr>
          <w:rFonts w:ascii="Arial" w:hAnsi="Arial" w:cs="Arial"/>
          <w:sz w:val="22"/>
          <w:szCs w:val="22"/>
        </w:rPr>
        <w:t>tohoto Metodického pokynu</w:t>
      </w:r>
      <w:r w:rsidR="00893D7C" w:rsidRPr="00974A0D">
        <w:rPr>
          <w:rFonts w:ascii="Arial" w:hAnsi="Arial" w:cs="Arial"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 xml:space="preserve">může být podle okolností konkrétního případu na místě sjednat závazek nabyvatele realizovat veřejně prospěšnou </w:t>
      </w:r>
      <w:proofErr w:type="spellStart"/>
      <w:r w:rsidRPr="00974A0D">
        <w:rPr>
          <w:rFonts w:ascii="Arial" w:hAnsi="Arial" w:cs="Arial"/>
          <w:sz w:val="22"/>
          <w:szCs w:val="22"/>
        </w:rPr>
        <w:t>stavbu</w:t>
      </w:r>
      <w:r w:rsidR="00FD2720" w:rsidRPr="00974A0D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="00FD2720" w:rsidRPr="00974A0D">
        <w:rPr>
          <w:rFonts w:ascii="Arial" w:hAnsi="Arial" w:cs="Arial"/>
          <w:sz w:val="22"/>
          <w:szCs w:val="22"/>
          <w:vertAlign w:val="superscript"/>
        </w:rPr>
        <w:instrText xml:space="preserve"> NOTEREF _Ref520785731 \h  \* MERGEFORMAT </w:instrText>
      </w:r>
      <w:r w:rsidR="00FD2720" w:rsidRPr="00974A0D">
        <w:rPr>
          <w:rFonts w:ascii="Arial" w:hAnsi="Arial" w:cs="Arial"/>
          <w:sz w:val="22"/>
          <w:szCs w:val="22"/>
          <w:vertAlign w:val="superscript"/>
        </w:rPr>
      </w:r>
      <w:r w:rsidR="00FD2720" w:rsidRPr="00974A0D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A243EB">
        <w:rPr>
          <w:rFonts w:ascii="Arial" w:hAnsi="Arial" w:cs="Arial"/>
          <w:sz w:val="22"/>
          <w:szCs w:val="22"/>
          <w:vertAlign w:val="superscript"/>
        </w:rPr>
        <w:t>7</w:t>
      </w:r>
      <w:proofErr w:type="spellEnd"/>
      <w:r w:rsidR="00FD2720" w:rsidRPr="00974A0D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="00FD2720" w:rsidRPr="00974A0D">
        <w:rPr>
          <w:rFonts w:ascii="Arial" w:hAnsi="Arial" w:cs="Arial"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sz w:val="22"/>
          <w:szCs w:val="22"/>
        </w:rPr>
        <w:t xml:space="preserve"> nebo veřejně prospěšné </w:t>
      </w:r>
      <w:proofErr w:type="spellStart"/>
      <w:r w:rsidRPr="00974A0D">
        <w:rPr>
          <w:rFonts w:ascii="Arial" w:hAnsi="Arial" w:cs="Arial"/>
          <w:sz w:val="22"/>
          <w:szCs w:val="22"/>
        </w:rPr>
        <w:t>opatření</w:t>
      </w:r>
      <w:r w:rsidR="001C115C" w:rsidRPr="00974A0D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="001C115C" w:rsidRPr="00974A0D">
        <w:rPr>
          <w:rFonts w:ascii="Arial" w:hAnsi="Arial" w:cs="Arial"/>
          <w:sz w:val="22"/>
          <w:szCs w:val="22"/>
          <w:vertAlign w:val="superscript"/>
        </w:rPr>
        <w:instrText xml:space="preserve"> NOTEREF _Ref520787494 \h  \* MERGEFORMAT </w:instrText>
      </w:r>
      <w:r w:rsidR="001C115C" w:rsidRPr="00974A0D">
        <w:rPr>
          <w:rFonts w:ascii="Arial" w:hAnsi="Arial" w:cs="Arial"/>
          <w:sz w:val="22"/>
          <w:szCs w:val="22"/>
          <w:vertAlign w:val="superscript"/>
        </w:rPr>
      </w:r>
      <w:r w:rsidR="001C115C" w:rsidRPr="00974A0D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A243EB">
        <w:rPr>
          <w:rFonts w:ascii="Arial" w:hAnsi="Arial" w:cs="Arial"/>
          <w:sz w:val="22"/>
          <w:szCs w:val="22"/>
          <w:vertAlign w:val="superscript"/>
        </w:rPr>
        <w:t>8</w:t>
      </w:r>
      <w:proofErr w:type="spellEnd"/>
      <w:r w:rsidR="001C115C" w:rsidRPr="00974A0D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974A0D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Pr="00974A0D">
        <w:rPr>
          <w:rFonts w:ascii="Arial" w:hAnsi="Arial" w:cs="Arial"/>
          <w:sz w:val="22"/>
          <w:szCs w:val="22"/>
        </w:rPr>
        <w:t xml:space="preserve">ve sjednaném termínu, včetně závazku nabyvatele k úhradě </w:t>
      </w:r>
      <w:r w:rsidRPr="00E22D84">
        <w:rPr>
          <w:rFonts w:ascii="Arial" w:hAnsi="Arial" w:cs="Arial"/>
          <w:b/>
          <w:sz w:val="22"/>
          <w:szCs w:val="22"/>
        </w:rPr>
        <w:t>přiměřené</w:t>
      </w:r>
      <w:r w:rsidRPr="00974A0D">
        <w:rPr>
          <w:rFonts w:ascii="Arial" w:hAnsi="Arial" w:cs="Arial"/>
          <w:sz w:val="22"/>
          <w:szCs w:val="22"/>
        </w:rPr>
        <w:t xml:space="preserve"> smluvní pokuty ve prospěch </w:t>
      </w:r>
      <w:r w:rsidR="006C2BBB" w:rsidRPr="00974A0D">
        <w:rPr>
          <w:rFonts w:ascii="Arial" w:hAnsi="Arial" w:cs="Arial"/>
          <w:sz w:val="22"/>
          <w:szCs w:val="22"/>
        </w:rPr>
        <w:t>Úřadu</w:t>
      </w:r>
      <w:r w:rsidRPr="00974A0D">
        <w:rPr>
          <w:rFonts w:ascii="Arial" w:hAnsi="Arial" w:cs="Arial"/>
          <w:sz w:val="22"/>
          <w:szCs w:val="22"/>
        </w:rPr>
        <w:t xml:space="preserve"> </w:t>
      </w:r>
      <w:r w:rsidR="003B221E">
        <w:rPr>
          <w:rFonts w:ascii="Arial" w:hAnsi="Arial" w:cs="Arial"/>
          <w:sz w:val="22"/>
          <w:szCs w:val="22"/>
        </w:rPr>
        <w:t xml:space="preserve">(respektive státu) </w:t>
      </w:r>
      <w:r w:rsidRPr="00974A0D">
        <w:rPr>
          <w:rFonts w:ascii="Arial" w:hAnsi="Arial" w:cs="Arial"/>
          <w:sz w:val="22"/>
          <w:szCs w:val="22"/>
        </w:rPr>
        <w:t xml:space="preserve">pro případ porušení závazku realizovat veřejně prospěšnou stavbu nebo veřejně </w:t>
      </w:r>
      <w:r w:rsidRPr="006F22FE">
        <w:rPr>
          <w:rFonts w:ascii="Arial" w:hAnsi="Arial" w:cs="Arial"/>
          <w:sz w:val="22"/>
          <w:szCs w:val="22"/>
        </w:rPr>
        <w:t xml:space="preserve">prospěšné opatření ve sjednaném termínu. </w:t>
      </w:r>
      <w:r w:rsidR="009142CB" w:rsidRPr="006F22FE">
        <w:rPr>
          <w:rFonts w:ascii="Arial" w:hAnsi="Arial" w:cs="Arial"/>
          <w:sz w:val="22"/>
          <w:szCs w:val="22"/>
        </w:rPr>
        <w:t xml:space="preserve">Smluvní pokutu lze </w:t>
      </w:r>
      <w:r w:rsidR="00357DDC" w:rsidRPr="006F22FE">
        <w:rPr>
          <w:rFonts w:ascii="Arial" w:hAnsi="Arial" w:cs="Arial"/>
          <w:sz w:val="22"/>
          <w:szCs w:val="22"/>
        </w:rPr>
        <w:t>požadovat</w:t>
      </w:r>
      <w:r w:rsidR="003D3CB9" w:rsidRPr="006F22FE">
        <w:rPr>
          <w:rFonts w:ascii="Arial" w:hAnsi="Arial" w:cs="Arial"/>
          <w:sz w:val="22"/>
          <w:szCs w:val="22"/>
        </w:rPr>
        <w:t xml:space="preserve"> </w:t>
      </w:r>
      <w:r w:rsidR="005A0694" w:rsidRPr="006F22FE">
        <w:rPr>
          <w:rFonts w:ascii="Arial" w:hAnsi="Arial" w:cs="Arial"/>
          <w:sz w:val="22"/>
          <w:szCs w:val="22"/>
        </w:rPr>
        <w:t>i </w:t>
      </w:r>
      <w:r w:rsidR="009142CB" w:rsidRPr="006F22FE">
        <w:rPr>
          <w:rFonts w:ascii="Arial" w:hAnsi="Arial" w:cs="Arial"/>
          <w:sz w:val="22"/>
          <w:szCs w:val="22"/>
        </w:rPr>
        <w:t>opakovaně.</w:t>
      </w:r>
      <w:r w:rsidR="00A30076" w:rsidRPr="006F22FE">
        <w:rPr>
          <w:rFonts w:ascii="Arial" w:hAnsi="Arial" w:cs="Arial"/>
          <w:sz w:val="22"/>
          <w:szCs w:val="22"/>
        </w:rPr>
        <w:t xml:space="preserve"> V případě přímého prodeje z důvodu uvedeného v</w:t>
      </w:r>
      <w:r w:rsidR="002B0A21">
        <w:rPr>
          <w:rFonts w:ascii="Arial" w:hAnsi="Arial" w:cs="Arial"/>
          <w:sz w:val="22"/>
          <w:szCs w:val="22"/>
        </w:rPr>
        <w:t xml:space="preserve"> čl. </w:t>
      </w:r>
      <w:r w:rsidR="00A30076" w:rsidRPr="006F22FE">
        <w:rPr>
          <w:rFonts w:ascii="Arial" w:hAnsi="Arial" w:cs="Arial"/>
          <w:sz w:val="22"/>
          <w:szCs w:val="22"/>
        </w:rPr>
        <w:t xml:space="preserve">6 odst. 2 písm. i) tohoto Metodického pokynu </w:t>
      </w:r>
      <w:r w:rsidR="006F22FE">
        <w:rPr>
          <w:rFonts w:ascii="Arial" w:hAnsi="Arial" w:cs="Arial"/>
          <w:sz w:val="22"/>
          <w:szCs w:val="22"/>
        </w:rPr>
        <w:t xml:space="preserve">se </w:t>
      </w:r>
      <w:r w:rsidR="006F22FE" w:rsidRPr="006F22FE">
        <w:rPr>
          <w:rFonts w:ascii="Arial" w:hAnsi="Arial" w:cs="Arial"/>
          <w:sz w:val="22"/>
          <w:szCs w:val="22"/>
        </w:rPr>
        <w:t>na přiměřenou dobu</w:t>
      </w:r>
      <w:r w:rsidR="006F22FE">
        <w:rPr>
          <w:rFonts w:ascii="Arial" w:hAnsi="Arial" w:cs="Arial"/>
          <w:sz w:val="22"/>
          <w:szCs w:val="22"/>
        </w:rPr>
        <w:t xml:space="preserve"> sjedná závazek</w:t>
      </w:r>
      <w:r w:rsidR="00A30076" w:rsidRPr="006F22FE">
        <w:rPr>
          <w:rFonts w:ascii="Arial" w:hAnsi="Arial" w:cs="Arial"/>
          <w:sz w:val="22"/>
          <w:szCs w:val="22"/>
        </w:rPr>
        <w:t xml:space="preserve"> </w:t>
      </w:r>
      <w:r w:rsidR="006F22FE" w:rsidRPr="006F22FE">
        <w:rPr>
          <w:rFonts w:ascii="Arial" w:hAnsi="Arial" w:cs="Arial"/>
          <w:sz w:val="22"/>
          <w:szCs w:val="22"/>
        </w:rPr>
        <w:t>omezující nabyvatele v účelu a</w:t>
      </w:r>
      <w:r w:rsidR="002B0A21">
        <w:rPr>
          <w:rFonts w:ascii="Arial" w:hAnsi="Arial" w:cs="Arial"/>
          <w:sz w:val="22"/>
          <w:szCs w:val="22"/>
        </w:rPr>
        <w:t> </w:t>
      </w:r>
      <w:r w:rsidR="006F22FE" w:rsidRPr="006F22FE">
        <w:rPr>
          <w:rFonts w:ascii="Arial" w:hAnsi="Arial" w:cs="Arial"/>
          <w:sz w:val="22"/>
          <w:szCs w:val="22"/>
        </w:rPr>
        <w:t>způsobu užívání pozemku</w:t>
      </w:r>
      <w:r w:rsidR="00A30076" w:rsidRPr="006F22FE">
        <w:rPr>
          <w:rFonts w:ascii="Arial" w:hAnsi="Arial" w:cs="Arial"/>
          <w:sz w:val="22"/>
          <w:szCs w:val="22"/>
        </w:rPr>
        <w:t>, který bude i nadále zajišťovat využití pozemku jako veřejné prostranství.</w:t>
      </w:r>
    </w:p>
    <w:p w14:paraId="6C9F5ED2" w14:textId="77777777" w:rsidR="006F22FE" w:rsidRPr="006F22FE" w:rsidRDefault="006F22FE" w:rsidP="002B0A21">
      <w:pPr>
        <w:pStyle w:val="Odstavecseseznamem"/>
        <w:ind w:left="0"/>
        <w:contextualSpacing w:val="0"/>
        <w:jc w:val="center"/>
        <w:rPr>
          <w:rFonts w:ascii="Arial" w:hAnsi="Arial" w:cs="Arial"/>
          <w:sz w:val="22"/>
          <w:szCs w:val="22"/>
        </w:rPr>
      </w:pPr>
    </w:p>
    <w:p w14:paraId="6E96ABE1" w14:textId="77777777" w:rsidR="00C200E5" w:rsidRPr="00974A0D" w:rsidRDefault="00C200E5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Čl. 9</w:t>
      </w:r>
    </w:p>
    <w:p w14:paraId="6E96ABE2" w14:textId="77777777" w:rsidR="00B83484" w:rsidRDefault="00C200E5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 xml:space="preserve">Určení </w:t>
      </w:r>
      <w:r w:rsidR="00B83484" w:rsidRPr="00974A0D">
        <w:rPr>
          <w:rFonts w:ascii="Arial" w:hAnsi="Arial" w:cs="Arial"/>
          <w:b/>
        </w:rPr>
        <w:t xml:space="preserve">kupní </w:t>
      </w:r>
      <w:r w:rsidRPr="00974A0D">
        <w:rPr>
          <w:rFonts w:ascii="Arial" w:hAnsi="Arial" w:cs="Arial"/>
          <w:b/>
        </w:rPr>
        <w:t>ceny</w:t>
      </w:r>
    </w:p>
    <w:p w14:paraId="6E96ABE3" w14:textId="77777777" w:rsidR="00E22D84" w:rsidRPr="00974A0D" w:rsidRDefault="00E22D84" w:rsidP="00974A0D">
      <w:pPr>
        <w:ind w:firstLine="0"/>
        <w:jc w:val="center"/>
        <w:rPr>
          <w:rFonts w:ascii="Arial" w:hAnsi="Arial" w:cs="Arial"/>
          <w:b/>
        </w:rPr>
      </w:pPr>
    </w:p>
    <w:p w14:paraId="43E36686" w14:textId="18F28DB6" w:rsidR="004B7137" w:rsidRPr="0032026C" w:rsidRDefault="00B83484" w:rsidP="004B7137">
      <w:pPr>
        <w:pStyle w:val="Zkladntext"/>
        <w:numPr>
          <w:ilvl w:val="0"/>
          <w:numId w:val="31"/>
        </w:numPr>
        <w:spacing w:before="60"/>
        <w:ind w:left="357" w:hanging="357"/>
        <w:rPr>
          <w:sz w:val="22"/>
          <w:szCs w:val="22"/>
        </w:rPr>
      </w:pPr>
      <w:r w:rsidRPr="00974A0D">
        <w:rPr>
          <w:sz w:val="22"/>
          <w:szCs w:val="22"/>
        </w:rPr>
        <w:t>Kupní cena</w:t>
      </w:r>
      <w:r w:rsidR="0006318E" w:rsidRPr="00974A0D">
        <w:rPr>
          <w:sz w:val="22"/>
          <w:szCs w:val="22"/>
        </w:rPr>
        <w:t xml:space="preserve"> nemovité věci se sjedná v souladu s §</w:t>
      </w:r>
      <w:r w:rsidR="00B0407B">
        <w:rPr>
          <w:sz w:val="22"/>
          <w:szCs w:val="22"/>
        </w:rPr>
        <w:t xml:space="preserve"> 22 odst. 2 věta první </w:t>
      </w:r>
      <w:proofErr w:type="spellStart"/>
      <w:r w:rsidR="00B0407B">
        <w:rPr>
          <w:sz w:val="22"/>
          <w:szCs w:val="22"/>
        </w:rPr>
        <w:t>ZMS</w:t>
      </w:r>
      <w:proofErr w:type="spellEnd"/>
      <w:r w:rsidR="00B0407B">
        <w:rPr>
          <w:sz w:val="22"/>
          <w:szCs w:val="22"/>
        </w:rPr>
        <w:t>, tj. </w:t>
      </w:r>
      <w:r w:rsidR="00F352E4">
        <w:rPr>
          <w:sz w:val="22"/>
          <w:szCs w:val="22"/>
        </w:rPr>
        <w:t>nejméně ve </w:t>
      </w:r>
      <w:r w:rsidR="0006318E" w:rsidRPr="00974A0D">
        <w:rPr>
          <w:sz w:val="22"/>
          <w:szCs w:val="22"/>
        </w:rPr>
        <w:t>výši, která je v daném místě a čase obvyklá, pokud zvláštní právní předpis</w:t>
      </w:r>
      <w:r w:rsidR="0006318E" w:rsidRPr="00974A0D">
        <w:rPr>
          <w:rStyle w:val="Znakapoznpodarou"/>
          <w:sz w:val="22"/>
          <w:szCs w:val="22"/>
        </w:rPr>
        <w:footnoteReference w:id="18"/>
      </w:r>
      <w:r w:rsidR="0006318E" w:rsidRPr="00974A0D">
        <w:rPr>
          <w:sz w:val="22"/>
          <w:szCs w:val="22"/>
          <w:vertAlign w:val="superscript"/>
        </w:rPr>
        <w:t>)</w:t>
      </w:r>
      <w:r w:rsidR="009142CB" w:rsidRPr="00974A0D">
        <w:rPr>
          <w:sz w:val="22"/>
          <w:szCs w:val="22"/>
        </w:rPr>
        <w:t>,</w:t>
      </w:r>
      <w:r w:rsidR="00CF4050" w:rsidRPr="00974A0D">
        <w:rPr>
          <w:sz w:val="22"/>
          <w:szCs w:val="22"/>
          <w:vertAlign w:val="superscript"/>
        </w:rPr>
        <w:t xml:space="preserve"> </w:t>
      </w:r>
      <w:r w:rsidR="009142CB" w:rsidRPr="00974A0D">
        <w:rPr>
          <w:sz w:val="22"/>
          <w:szCs w:val="22"/>
        </w:rPr>
        <w:t>nebo</w:t>
      </w:r>
      <w:r w:rsidR="00C43888" w:rsidRPr="00974A0D">
        <w:rPr>
          <w:sz w:val="22"/>
          <w:szCs w:val="22"/>
        </w:rPr>
        <w:t xml:space="preserve"> </w:t>
      </w:r>
      <w:r w:rsidR="009142CB" w:rsidRPr="00974A0D">
        <w:rPr>
          <w:sz w:val="22"/>
          <w:szCs w:val="22"/>
        </w:rPr>
        <w:t xml:space="preserve">vnitřní </w:t>
      </w:r>
      <w:r w:rsidR="00C43888" w:rsidRPr="00974A0D">
        <w:rPr>
          <w:sz w:val="22"/>
          <w:szCs w:val="22"/>
        </w:rPr>
        <w:t>předpis Úřadu</w:t>
      </w:r>
      <w:r w:rsidR="00C43888" w:rsidRPr="00974A0D">
        <w:rPr>
          <w:rStyle w:val="Znakapoznpodarou"/>
          <w:sz w:val="22"/>
          <w:szCs w:val="22"/>
        </w:rPr>
        <w:footnoteReference w:id="19"/>
      </w:r>
      <w:r w:rsidR="002D7686" w:rsidRPr="00974A0D">
        <w:rPr>
          <w:sz w:val="22"/>
          <w:szCs w:val="22"/>
          <w:vertAlign w:val="superscript"/>
        </w:rPr>
        <w:t>)</w:t>
      </w:r>
      <w:r w:rsidR="009142CB" w:rsidRPr="00974A0D">
        <w:rPr>
          <w:sz w:val="22"/>
          <w:szCs w:val="22"/>
        </w:rPr>
        <w:t xml:space="preserve"> nestanoví jinak.</w:t>
      </w:r>
      <w:r w:rsidR="00CF4050" w:rsidRPr="00974A0D">
        <w:rPr>
          <w:sz w:val="22"/>
          <w:szCs w:val="22"/>
        </w:rPr>
        <w:t xml:space="preserve"> Podkladem pro určení této výše může být zejména znalecký posudek. Je-li znaleckým posudkem určená obvyklá cena </w:t>
      </w:r>
      <w:r w:rsidR="00F352E4">
        <w:rPr>
          <w:sz w:val="22"/>
          <w:szCs w:val="22"/>
        </w:rPr>
        <w:t>ve smyslu § 2 odst. 1 zákona č. </w:t>
      </w:r>
      <w:r w:rsidR="00CF4050" w:rsidRPr="00974A0D">
        <w:rPr>
          <w:sz w:val="22"/>
          <w:szCs w:val="22"/>
        </w:rPr>
        <w:t xml:space="preserve">151/1997 Sb. nižší než cena zjištěná podle uvedeného oceňovacího předpisu, </w:t>
      </w:r>
      <w:r w:rsidR="006C2BBB" w:rsidRPr="00974A0D">
        <w:rPr>
          <w:sz w:val="22"/>
          <w:szCs w:val="22"/>
        </w:rPr>
        <w:t>vychází Úřad</w:t>
      </w:r>
      <w:r w:rsidR="00CF4050" w:rsidRPr="00974A0D">
        <w:rPr>
          <w:sz w:val="22"/>
          <w:szCs w:val="22"/>
        </w:rPr>
        <w:t xml:space="preserve"> při sjednávání kupní ceny zásadně z ceny zjištěné. </w:t>
      </w:r>
      <w:r w:rsidR="004B7137" w:rsidRPr="00974A0D">
        <w:rPr>
          <w:sz w:val="22"/>
          <w:szCs w:val="22"/>
        </w:rPr>
        <w:t>Kupní cena nemovité věci se sjedná v souladu s §</w:t>
      </w:r>
      <w:r w:rsidR="004B7137">
        <w:rPr>
          <w:sz w:val="22"/>
          <w:szCs w:val="22"/>
        </w:rPr>
        <w:t xml:space="preserve"> 22 odst. 2 věta první </w:t>
      </w:r>
      <w:proofErr w:type="spellStart"/>
      <w:r w:rsidR="004B7137">
        <w:rPr>
          <w:sz w:val="22"/>
          <w:szCs w:val="22"/>
        </w:rPr>
        <w:t>ZMS</w:t>
      </w:r>
      <w:proofErr w:type="spellEnd"/>
      <w:r w:rsidR="004B7137">
        <w:rPr>
          <w:sz w:val="22"/>
          <w:szCs w:val="22"/>
        </w:rPr>
        <w:t>, tj. nejméně ve </w:t>
      </w:r>
      <w:r w:rsidR="004B7137" w:rsidRPr="00974A0D">
        <w:rPr>
          <w:sz w:val="22"/>
          <w:szCs w:val="22"/>
        </w:rPr>
        <w:t xml:space="preserve">výši, která je v daném místě a čase obvyklá, pokud zvláštní právní </w:t>
      </w:r>
      <w:proofErr w:type="spellStart"/>
      <w:r w:rsidR="004B7137" w:rsidRPr="00974A0D">
        <w:rPr>
          <w:sz w:val="22"/>
          <w:szCs w:val="22"/>
        </w:rPr>
        <w:t>předpis</w:t>
      </w:r>
      <w:r w:rsidR="004B7137" w:rsidRPr="006677F8">
        <w:rPr>
          <w:sz w:val="22"/>
          <w:szCs w:val="22"/>
          <w:vertAlign w:val="superscript"/>
        </w:rPr>
        <w:t>18</w:t>
      </w:r>
      <w:proofErr w:type="spellEnd"/>
      <w:r w:rsidR="004B7137" w:rsidRPr="006677F8">
        <w:rPr>
          <w:sz w:val="22"/>
          <w:szCs w:val="22"/>
          <w:vertAlign w:val="superscript"/>
        </w:rPr>
        <w:t>)</w:t>
      </w:r>
      <w:r w:rsidR="004B7137" w:rsidRPr="00974A0D">
        <w:rPr>
          <w:sz w:val="22"/>
          <w:szCs w:val="22"/>
        </w:rPr>
        <w:t>,</w:t>
      </w:r>
      <w:r w:rsidR="004B7137" w:rsidRPr="00974A0D">
        <w:rPr>
          <w:sz w:val="22"/>
          <w:szCs w:val="22"/>
          <w:vertAlign w:val="superscript"/>
        </w:rPr>
        <w:t xml:space="preserve"> </w:t>
      </w:r>
      <w:r w:rsidR="004B7137" w:rsidRPr="00974A0D">
        <w:rPr>
          <w:sz w:val="22"/>
          <w:szCs w:val="22"/>
        </w:rPr>
        <w:t xml:space="preserve">nebo vnitřní předpis </w:t>
      </w:r>
      <w:proofErr w:type="spellStart"/>
      <w:r w:rsidR="004B7137" w:rsidRPr="00974A0D">
        <w:rPr>
          <w:sz w:val="22"/>
          <w:szCs w:val="22"/>
        </w:rPr>
        <w:t>Úřadu</w:t>
      </w:r>
      <w:r w:rsidR="004B7137">
        <w:rPr>
          <w:sz w:val="22"/>
          <w:szCs w:val="22"/>
          <w:vertAlign w:val="superscript"/>
        </w:rPr>
        <w:t>19</w:t>
      </w:r>
      <w:proofErr w:type="spellEnd"/>
      <w:r w:rsidR="004B7137">
        <w:rPr>
          <w:sz w:val="22"/>
          <w:szCs w:val="22"/>
          <w:vertAlign w:val="superscript"/>
        </w:rPr>
        <w:t>)</w:t>
      </w:r>
      <w:r w:rsidR="004B7137" w:rsidRPr="00974A0D">
        <w:rPr>
          <w:sz w:val="22"/>
          <w:szCs w:val="22"/>
        </w:rPr>
        <w:t xml:space="preserve"> nestanoví jinak. Podkladem pro určení této výše může být zejména znalecký posudek. Je-li znaleckým posudkem určená obvyklá cena </w:t>
      </w:r>
      <w:r w:rsidR="004B7137">
        <w:rPr>
          <w:sz w:val="22"/>
          <w:szCs w:val="22"/>
        </w:rPr>
        <w:t>ve smyslu § 2 odst. 1 zákona č. </w:t>
      </w:r>
      <w:r w:rsidR="004B7137" w:rsidRPr="00974A0D">
        <w:rPr>
          <w:sz w:val="22"/>
          <w:szCs w:val="22"/>
        </w:rPr>
        <w:t>151/1997 Sb. nižší než cena zjištěná podle uvedeného oceňovacího předpisu, vychází Úřad při sjednávání kupní ceny zásadně z ceny zjiš</w:t>
      </w:r>
      <w:r w:rsidR="004B7137" w:rsidRPr="0047026D">
        <w:rPr>
          <w:sz w:val="22"/>
          <w:szCs w:val="22"/>
        </w:rPr>
        <w:t xml:space="preserve">těné. </w:t>
      </w:r>
      <w:r w:rsidR="004B7137" w:rsidRPr="0032026C">
        <w:rPr>
          <w:sz w:val="22"/>
          <w:szCs w:val="22"/>
        </w:rPr>
        <w:t>Tímto způsobem určená cena se dále přiměřeně navýší s ohledem na</w:t>
      </w:r>
      <w:r w:rsidR="002765A6">
        <w:rPr>
          <w:sz w:val="22"/>
          <w:szCs w:val="22"/>
        </w:rPr>
        <w:t> </w:t>
      </w:r>
      <w:r w:rsidR="004B7137" w:rsidRPr="0032026C">
        <w:rPr>
          <w:sz w:val="22"/>
          <w:szCs w:val="22"/>
        </w:rPr>
        <w:t xml:space="preserve">povahu a stav převáděného majetku, přičemž doporučená míra </w:t>
      </w:r>
      <w:r w:rsidR="004B7137" w:rsidRPr="008C37E7">
        <w:rPr>
          <w:b/>
          <w:sz w:val="22"/>
          <w:szCs w:val="22"/>
        </w:rPr>
        <w:t>navýšení je o 10 %</w:t>
      </w:r>
      <w:r w:rsidR="004B7137" w:rsidRPr="008C37E7">
        <w:rPr>
          <w:sz w:val="22"/>
          <w:szCs w:val="22"/>
        </w:rPr>
        <w:t xml:space="preserve"> z této ceny. Pokud bude zvolena jiná míra navýšení, tak důvody musí být uvedeny ve</w:t>
      </w:r>
      <w:bookmarkStart w:id="2" w:name="_Hlk46390566"/>
      <w:r w:rsidR="00251537" w:rsidRPr="008C37E7">
        <w:rPr>
          <w:sz w:val="22"/>
          <w:szCs w:val="22"/>
        </w:rPr>
        <w:t xml:space="preserve"> schváleném návrhu nabídkové kupní </w:t>
      </w:r>
      <w:proofErr w:type="spellStart"/>
      <w:r w:rsidR="00251537" w:rsidRPr="008C37E7">
        <w:rPr>
          <w:sz w:val="22"/>
          <w:szCs w:val="22"/>
        </w:rPr>
        <w:t>ceny</w:t>
      </w:r>
      <w:bookmarkEnd w:id="2"/>
      <w:r w:rsidR="008C37E7" w:rsidRPr="008C37E7">
        <w:rPr>
          <w:sz w:val="22"/>
          <w:szCs w:val="22"/>
          <w:vertAlign w:val="superscript"/>
        </w:rPr>
        <w:t>19</w:t>
      </w:r>
      <w:proofErr w:type="spellEnd"/>
      <w:r w:rsidR="008C37E7" w:rsidRPr="0081724A">
        <w:rPr>
          <w:sz w:val="22"/>
          <w:szCs w:val="22"/>
          <w:vertAlign w:val="superscript"/>
        </w:rPr>
        <w:t>)</w:t>
      </w:r>
      <w:r w:rsidR="004B7137" w:rsidRPr="008C37E7">
        <w:rPr>
          <w:sz w:val="22"/>
          <w:szCs w:val="22"/>
        </w:rPr>
        <w:t>, přičemž jejich opodstatnění posuzuje</w:t>
      </w:r>
      <w:r w:rsidR="004B7137" w:rsidRPr="0032026C">
        <w:rPr>
          <w:sz w:val="22"/>
          <w:szCs w:val="22"/>
        </w:rPr>
        <w:t xml:space="preserve"> příslušný vedoucí zaměstnanec v souladu s vnitřním předpisem Úřadu upravujícím kompetence při hospodaření a nakládání s </w:t>
      </w:r>
      <w:proofErr w:type="spellStart"/>
      <w:r w:rsidR="004B7137" w:rsidRPr="0032026C">
        <w:rPr>
          <w:sz w:val="22"/>
          <w:szCs w:val="22"/>
        </w:rPr>
        <w:t>majetkem.</w:t>
      </w:r>
      <w:r w:rsidR="002F4198">
        <w:rPr>
          <w:sz w:val="22"/>
          <w:szCs w:val="22"/>
          <w:vertAlign w:val="superscript"/>
        </w:rPr>
        <w:t>3</w:t>
      </w:r>
      <w:proofErr w:type="spellEnd"/>
      <w:r w:rsidR="004B7137" w:rsidRPr="0032026C">
        <w:rPr>
          <w:sz w:val="22"/>
          <w:szCs w:val="22"/>
          <w:vertAlign w:val="superscript"/>
        </w:rPr>
        <w:t>)</w:t>
      </w:r>
      <w:r w:rsidR="004B7137" w:rsidRPr="0032026C">
        <w:rPr>
          <w:sz w:val="22"/>
          <w:szCs w:val="22"/>
        </w:rPr>
        <w:t xml:space="preserve"> Navýšení ceny se</w:t>
      </w:r>
      <w:r w:rsidR="004B7137">
        <w:rPr>
          <w:sz w:val="22"/>
          <w:szCs w:val="22"/>
        </w:rPr>
        <w:t> </w:t>
      </w:r>
      <w:r w:rsidR="004B7137" w:rsidRPr="0032026C">
        <w:rPr>
          <w:sz w:val="22"/>
          <w:szCs w:val="22"/>
        </w:rPr>
        <w:t>nevyžaduje, pokud:</w:t>
      </w:r>
    </w:p>
    <w:p w14:paraId="05E0F122" w14:textId="32E74BA2" w:rsidR="004B7137" w:rsidRDefault="004B7137" w:rsidP="0081724A">
      <w:pPr>
        <w:pStyle w:val="Odstavecseseznamem"/>
        <w:numPr>
          <w:ilvl w:val="0"/>
          <w:numId w:val="30"/>
        </w:numPr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32026C">
        <w:rPr>
          <w:rFonts w:ascii="Arial" w:hAnsi="Arial" w:cs="Arial"/>
          <w:sz w:val="22"/>
          <w:szCs w:val="22"/>
        </w:rPr>
        <w:t xml:space="preserve">nabídková kupní cena pro přímý prodej je rovna nebo vyšší než vyhlašovaná cena nebo než nejvýše dosažená nezmařená cena v neúspěšném </w:t>
      </w:r>
      <w:proofErr w:type="spellStart"/>
      <w:r w:rsidRPr="0032026C">
        <w:rPr>
          <w:rFonts w:ascii="Arial" w:hAnsi="Arial" w:cs="Arial"/>
          <w:sz w:val="22"/>
          <w:szCs w:val="22"/>
        </w:rPr>
        <w:t>VŘ</w:t>
      </w:r>
      <w:proofErr w:type="spellEnd"/>
      <w:r w:rsidRPr="0032026C">
        <w:rPr>
          <w:rFonts w:ascii="Arial" w:hAnsi="Arial" w:cs="Arial"/>
          <w:sz w:val="22"/>
          <w:szCs w:val="22"/>
        </w:rPr>
        <w:t xml:space="preserve">, elektronické aukci, veřejné dražbě a </w:t>
      </w:r>
      <w:r w:rsidRPr="0032026C">
        <w:rPr>
          <w:rFonts w:ascii="Arial" w:hAnsi="Arial" w:cs="Arial"/>
          <w:sz w:val="22"/>
          <w:szCs w:val="22"/>
        </w:rPr>
        <w:lastRenderedPageBreak/>
        <w:t xml:space="preserve">jedná se o období o délce maximálně kalendářního roku před schválením nabídkové kupní ceny pro přímý </w:t>
      </w:r>
      <w:proofErr w:type="spellStart"/>
      <w:r w:rsidRPr="0032026C">
        <w:rPr>
          <w:rFonts w:ascii="Arial" w:hAnsi="Arial" w:cs="Arial"/>
          <w:sz w:val="22"/>
          <w:szCs w:val="22"/>
        </w:rPr>
        <w:t>prodej</w:t>
      </w:r>
      <w:r w:rsidR="002E3D84" w:rsidRPr="002E3D84">
        <w:rPr>
          <w:rFonts w:ascii="Arial" w:hAnsi="Arial" w:cs="Arial"/>
          <w:sz w:val="22"/>
          <w:szCs w:val="22"/>
          <w:vertAlign w:val="superscript"/>
        </w:rPr>
        <w:t>19</w:t>
      </w:r>
      <w:proofErr w:type="spellEnd"/>
      <w:r w:rsidR="002E3D84" w:rsidRPr="002E3D84">
        <w:rPr>
          <w:rFonts w:ascii="Arial" w:hAnsi="Arial" w:cs="Arial"/>
          <w:sz w:val="22"/>
          <w:szCs w:val="22"/>
          <w:vertAlign w:val="superscript"/>
        </w:rPr>
        <w:t>)</w:t>
      </w:r>
      <w:r w:rsidR="00335AD5" w:rsidRPr="00335AD5">
        <w:rPr>
          <w:rFonts w:ascii="Arial" w:hAnsi="Arial" w:cs="Arial"/>
          <w:sz w:val="22"/>
          <w:szCs w:val="22"/>
        </w:rPr>
        <w:t>.</w:t>
      </w:r>
    </w:p>
    <w:p w14:paraId="3FEC22BC" w14:textId="11EBC552" w:rsidR="004B7137" w:rsidRPr="0032026C" w:rsidRDefault="004B7137" w:rsidP="0081724A">
      <w:pPr>
        <w:pStyle w:val="Odstavecseseznamem"/>
        <w:numPr>
          <w:ilvl w:val="0"/>
          <w:numId w:val="30"/>
        </w:numPr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2026C">
        <w:rPr>
          <w:rFonts w:ascii="Arial" w:hAnsi="Arial" w:cs="Arial"/>
          <w:sz w:val="22"/>
          <w:szCs w:val="22"/>
        </w:rPr>
        <w:t>FO</w:t>
      </w:r>
      <w:proofErr w:type="spellEnd"/>
      <w:r w:rsidRPr="0032026C">
        <w:rPr>
          <w:rFonts w:ascii="Arial" w:hAnsi="Arial" w:cs="Arial"/>
          <w:sz w:val="22"/>
          <w:szCs w:val="22"/>
        </w:rPr>
        <w:t>/PO, které je v oznámení (aukční vyhlášce) umožněno dorovnat nejvyšší nabídku, využije tohoto práva</w:t>
      </w:r>
      <w:r>
        <w:rPr>
          <w:rFonts w:ascii="Arial" w:hAnsi="Arial" w:cs="Arial"/>
          <w:sz w:val="22"/>
          <w:szCs w:val="22"/>
        </w:rPr>
        <w:t>.</w:t>
      </w:r>
    </w:p>
    <w:p w14:paraId="6E96ABE5" w14:textId="77777777" w:rsidR="00B0407B" w:rsidRPr="00B0407B" w:rsidRDefault="00B0407B" w:rsidP="00B0407B">
      <w:pPr>
        <w:ind w:firstLine="0"/>
        <w:rPr>
          <w:rFonts w:ascii="Arial" w:hAnsi="Arial" w:cs="Arial"/>
        </w:rPr>
      </w:pPr>
    </w:p>
    <w:p w14:paraId="6E96ABE6" w14:textId="77777777" w:rsidR="007E4283" w:rsidRPr="00974A0D" w:rsidRDefault="00CF4050" w:rsidP="004B7137">
      <w:pPr>
        <w:pStyle w:val="Odstavecseseznamem"/>
        <w:numPr>
          <w:ilvl w:val="0"/>
          <w:numId w:val="32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Do</w:t>
      </w:r>
      <w:r w:rsidR="00B83484" w:rsidRPr="00974A0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 xml:space="preserve">kupní ceny požadované </w:t>
      </w:r>
      <w:r w:rsidR="006C2BBB" w:rsidRPr="00974A0D">
        <w:rPr>
          <w:rFonts w:ascii="Arial" w:hAnsi="Arial" w:cs="Arial"/>
          <w:sz w:val="22"/>
          <w:szCs w:val="22"/>
        </w:rPr>
        <w:t>Úřadem</w:t>
      </w:r>
      <w:r w:rsidRPr="00974A0D">
        <w:rPr>
          <w:rFonts w:ascii="Arial" w:hAnsi="Arial" w:cs="Arial"/>
          <w:sz w:val="22"/>
          <w:szCs w:val="22"/>
        </w:rPr>
        <w:t xml:space="preserve"> se současně zahrnou účelně vynaložené výdaje </w:t>
      </w:r>
      <w:r w:rsidR="006C2BBB" w:rsidRPr="00974A0D">
        <w:rPr>
          <w:rFonts w:ascii="Arial" w:hAnsi="Arial" w:cs="Arial"/>
          <w:sz w:val="22"/>
          <w:szCs w:val="22"/>
        </w:rPr>
        <w:t>Úřadu</w:t>
      </w:r>
      <w:r w:rsidRPr="00974A0D">
        <w:rPr>
          <w:rFonts w:ascii="Arial" w:hAnsi="Arial" w:cs="Arial"/>
          <w:sz w:val="22"/>
          <w:szCs w:val="22"/>
        </w:rPr>
        <w:t xml:space="preserve"> spojené s přípravou prodeje a prodejem převáděné nemovité věci. Za účelně vynaložené výdaje se v tomto případě rozumí zejména výdaje na vypracování znaleckého posudku</w:t>
      </w:r>
      <w:r w:rsidR="008C7F3F" w:rsidRPr="00974A0D">
        <w:rPr>
          <w:rFonts w:ascii="Arial" w:hAnsi="Arial" w:cs="Arial"/>
          <w:sz w:val="22"/>
          <w:szCs w:val="22"/>
        </w:rPr>
        <w:t xml:space="preserve"> a</w:t>
      </w:r>
      <w:r w:rsidR="00B0407B">
        <w:rPr>
          <w:rFonts w:ascii="Arial" w:hAnsi="Arial" w:cs="Arial"/>
          <w:sz w:val="22"/>
          <w:szCs w:val="22"/>
        </w:rPr>
        <w:t> </w:t>
      </w:r>
      <w:r w:rsidRPr="00974A0D">
        <w:rPr>
          <w:rFonts w:ascii="Arial" w:hAnsi="Arial" w:cs="Arial"/>
          <w:sz w:val="22"/>
          <w:szCs w:val="22"/>
        </w:rPr>
        <w:t>geometrického plánu</w:t>
      </w:r>
      <w:r w:rsidR="003D3CB9">
        <w:rPr>
          <w:rFonts w:ascii="Arial" w:hAnsi="Arial" w:cs="Arial"/>
          <w:sz w:val="22"/>
          <w:szCs w:val="22"/>
        </w:rPr>
        <w:t>,</w:t>
      </w:r>
      <w:r w:rsidR="00884B62">
        <w:rPr>
          <w:rFonts w:ascii="Arial" w:hAnsi="Arial" w:cs="Arial"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průkazu energetické náročnosti</w:t>
      </w:r>
      <w:r w:rsidR="008C7F3F" w:rsidRPr="00974A0D">
        <w:rPr>
          <w:rFonts w:ascii="Arial" w:hAnsi="Arial" w:cs="Arial"/>
          <w:sz w:val="22"/>
          <w:szCs w:val="22"/>
        </w:rPr>
        <w:t xml:space="preserve"> apod.</w:t>
      </w:r>
      <w:r w:rsidRPr="00974A0D">
        <w:rPr>
          <w:rFonts w:ascii="Arial" w:hAnsi="Arial" w:cs="Arial"/>
          <w:sz w:val="22"/>
          <w:szCs w:val="22"/>
        </w:rPr>
        <w:t xml:space="preserve"> </w:t>
      </w:r>
    </w:p>
    <w:p w14:paraId="6E96ABE7" w14:textId="77777777" w:rsidR="00B0407B" w:rsidRPr="00B0407B" w:rsidRDefault="00B0407B" w:rsidP="00B0407B">
      <w:pPr>
        <w:ind w:firstLine="0"/>
        <w:rPr>
          <w:rFonts w:ascii="Arial" w:hAnsi="Arial" w:cs="Arial"/>
        </w:rPr>
      </w:pPr>
    </w:p>
    <w:p w14:paraId="6E96ABE8" w14:textId="279153CF" w:rsidR="00B83484" w:rsidRPr="00974A0D" w:rsidRDefault="00CF4050" w:rsidP="004B7137">
      <w:pPr>
        <w:pStyle w:val="Odstavecseseznamem"/>
        <w:numPr>
          <w:ilvl w:val="0"/>
          <w:numId w:val="32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 xml:space="preserve">Pokud potenciální nabyvatel s požadovanou kupní cenou nesouhlasí a konkrétní okolnosti případu neodůvodňují jiný postup v souladu se </w:t>
      </w:r>
      <w:proofErr w:type="spellStart"/>
      <w:r w:rsidRPr="00974A0D">
        <w:rPr>
          <w:rFonts w:ascii="Arial" w:hAnsi="Arial" w:cs="Arial"/>
          <w:sz w:val="22"/>
          <w:szCs w:val="22"/>
        </w:rPr>
        <w:t>ZMS</w:t>
      </w:r>
      <w:proofErr w:type="spellEnd"/>
      <w:r w:rsidR="009142CB" w:rsidRPr="00974A0D">
        <w:rPr>
          <w:rFonts w:ascii="Arial" w:hAnsi="Arial" w:cs="Arial"/>
          <w:sz w:val="22"/>
          <w:szCs w:val="22"/>
        </w:rPr>
        <w:t xml:space="preserve"> (např. nenastala podstatná změna okolností spočívající v tom, že </w:t>
      </w:r>
      <w:r w:rsidR="009268C1" w:rsidRPr="00974A0D">
        <w:rPr>
          <w:rFonts w:ascii="Arial" w:hAnsi="Arial" w:cs="Arial"/>
          <w:sz w:val="22"/>
          <w:szCs w:val="22"/>
        </w:rPr>
        <w:t xml:space="preserve">existují podmínky pro bezúplatný převod nemovité věci </w:t>
      </w:r>
      <w:r w:rsidR="009268C1" w:rsidRPr="002F4198">
        <w:rPr>
          <w:rFonts w:ascii="Arial" w:hAnsi="Arial" w:cs="Arial"/>
          <w:sz w:val="22"/>
          <w:szCs w:val="22"/>
        </w:rPr>
        <w:t>nabyvateli</w:t>
      </w:r>
      <w:r w:rsidR="009142CB" w:rsidRPr="002F4198">
        <w:rPr>
          <w:rFonts w:ascii="Arial" w:hAnsi="Arial" w:cs="Arial"/>
          <w:sz w:val="22"/>
          <w:szCs w:val="22"/>
        </w:rPr>
        <w:t>)</w:t>
      </w:r>
      <w:r w:rsidRPr="002F4198">
        <w:rPr>
          <w:rFonts w:ascii="Arial" w:hAnsi="Arial" w:cs="Arial"/>
          <w:sz w:val="22"/>
          <w:szCs w:val="22"/>
        </w:rPr>
        <w:t xml:space="preserve">, vyhlásí </w:t>
      </w:r>
      <w:proofErr w:type="spellStart"/>
      <w:r w:rsidRPr="002F4198">
        <w:rPr>
          <w:rFonts w:ascii="Arial" w:hAnsi="Arial" w:cs="Arial"/>
          <w:sz w:val="22"/>
          <w:szCs w:val="22"/>
        </w:rPr>
        <w:t>se</w:t>
      </w:r>
      <w:r w:rsidR="002F4198" w:rsidRPr="002F4198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="006A12A3" w:rsidRPr="002F4198">
        <w:rPr>
          <w:rFonts w:ascii="Arial" w:hAnsi="Arial" w:cs="Arial"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3D7C">
        <w:rPr>
          <w:rFonts w:ascii="Arial" w:hAnsi="Arial" w:cs="Arial"/>
          <w:sz w:val="22"/>
          <w:szCs w:val="22"/>
        </w:rPr>
        <w:t>VŘ</w:t>
      </w:r>
      <w:proofErr w:type="spellEnd"/>
      <w:r w:rsidR="005D6BE0">
        <w:rPr>
          <w:rFonts w:ascii="Arial" w:hAnsi="Arial" w:cs="Arial"/>
          <w:sz w:val="22"/>
          <w:szCs w:val="22"/>
        </w:rPr>
        <w:t xml:space="preserve"> nebo elektronická aukce</w:t>
      </w:r>
      <w:r w:rsidRPr="00974A0D">
        <w:rPr>
          <w:rFonts w:ascii="Arial" w:hAnsi="Arial" w:cs="Arial"/>
          <w:sz w:val="22"/>
          <w:szCs w:val="22"/>
        </w:rPr>
        <w:t xml:space="preserve"> ke zjiš</w:t>
      </w:r>
      <w:r w:rsidR="00884B62">
        <w:rPr>
          <w:rFonts w:ascii="Arial" w:hAnsi="Arial" w:cs="Arial"/>
          <w:sz w:val="22"/>
          <w:szCs w:val="22"/>
        </w:rPr>
        <w:t>tění vhodného zájemce, popř. </w:t>
      </w:r>
      <w:r w:rsidR="009E5A48">
        <w:rPr>
          <w:rFonts w:ascii="Arial" w:hAnsi="Arial" w:cs="Arial"/>
          <w:sz w:val="22"/>
          <w:szCs w:val="22"/>
        </w:rPr>
        <w:t>se </w:t>
      </w:r>
      <w:r w:rsidRPr="00974A0D">
        <w:rPr>
          <w:rFonts w:ascii="Arial" w:hAnsi="Arial" w:cs="Arial"/>
          <w:sz w:val="22"/>
          <w:szCs w:val="22"/>
        </w:rPr>
        <w:t xml:space="preserve">provede veřejná dražba, anebo se </w:t>
      </w:r>
      <w:r w:rsidR="007E4283" w:rsidRPr="00974A0D">
        <w:rPr>
          <w:rFonts w:ascii="Arial" w:hAnsi="Arial" w:cs="Arial"/>
          <w:sz w:val="22"/>
          <w:szCs w:val="22"/>
        </w:rPr>
        <w:t>v</w:t>
      </w:r>
      <w:r w:rsidRPr="00974A0D">
        <w:rPr>
          <w:rFonts w:ascii="Arial" w:hAnsi="Arial" w:cs="Arial"/>
          <w:sz w:val="22"/>
          <w:szCs w:val="22"/>
        </w:rPr>
        <w:t xml:space="preserve">yhlásí veřejná soutěž o </w:t>
      </w:r>
      <w:r w:rsidRPr="002F4198">
        <w:rPr>
          <w:rFonts w:ascii="Arial" w:hAnsi="Arial" w:cs="Arial"/>
          <w:sz w:val="22"/>
          <w:szCs w:val="22"/>
        </w:rPr>
        <w:t xml:space="preserve">nejvhodnější </w:t>
      </w:r>
      <w:proofErr w:type="spellStart"/>
      <w:r w:rsidRPr="002F4198">
        <w:rPr>
          <w:rFonts w:ascii="Arial" w:hAnsi="Arial" w:cs="Arial"/>
          <w:sz w:val="22"/>
          <w:szCs w:val="22"/>
        </w:rPr>
        <w:t>nabídku</w:t>
      </w:r>
      <w:r w:rsidR="002F4198" w:rsidRPr="002F4198">
        <w:rPr>
          <w:rFonts w:ascii="Arial" w:hAnsi="Arial" w:cs="Arial"/>
          <w:sz w:val="22"/>
          <w:szCs w:val="22"/>
          <w:vertAlign w:val="superscript"/>
        </w:rPr>
        <w:t>5</w:t>
      </w:r>
      <w:proofErr w:type="spellEnd"/>
      <w:r w:rsidR="007C2DA3" w:rsidRPr="002F4198">
        <w:rPr>
          <w:rFonts w:ascii="Arial" w:hAnsi="Arial" w:cs="Arial"/>
          <w:sz w:val="22"/>
          <w:szCs w:val="22"/>
          <w:vertAlign w:val="superscript"/>
        </w:rPr>
        <w:t>)</w:t>
      </w:r>
      <w:r w:rsidR="00CB3A1F" w:rsidRPr="002F4198">
        <w:rPr>
          <w:rFonts w:ascii="Arial" w:hAnsi="Arial" w:cs="Arial"/>
          <w:sz w:val="22"/>
          <w:szCs w:val="22"/>
        </w:rPr>
        <w:t>.</w:t>
      </w:r>
    </w:p>
    <w:p w14:paraId="6E96ABE9" w14:textId="1BA0C247" w:rsidR="00B0407B" w:rsidRDefault="00B0407B" w:rsidP="00974A0D">
      <w:pPr>
        <w:ind w:firstLine="0"/>
        <w:jc w:val="center"/>
        <w:rPr>
          <w:rFonts w:ascii="Arial" w:hAnsi="Arial" w:cs="Arial"/>
          <w:b/>
        </w:rPr>
      </w:pPr>
    </w:p>
    <w:p w14:paraId="051914C1" w14:textId="4EDAFB86" w:rsidR="00F077B3" w:rsidRDefault="00F077B3" w:rsidP="00974A0D">
      <w:pPr>
        <w:ind w:firstLine="0"/>
        <w:jc w:val="center"/>
        <w:rPr>
          <w:rFonts w:ascii="Arial" w:hAnsi="Arial" w:cs="Arial"/>
          <w:b/>
        </w:rPr>
      </w:pPr>
    </w:p>
    <w:p w14:paraId="6E96ABEB" w14:textId="77777777" w:rsidR="00CB3A1F" w:rsidRPr="00974A0D" w:rsidRDefault="00AD1EEE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ČÁST TŘETÍ</w:t>
      </w:r>
    </w:p>
    <w:p w14:paraId="6E96ABEC" w14:textId="77777777" w:rsidR="00AD1EEE" w:rsidRPr="00974A0D" w:rsidRDefault="006B6344" w:rsidP="00974A0D">
      <w:pPr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74A0D">
        <w:rPr>
          <w:rFonts w:ascii="Arial" w:hAnsi="Arial" w:cs="Arial"/>
          <w:b/>
        </w:rPr>
        <w:t>ezúplatný převod</w:t>
      </w:r>
    </w:p>
    <w:p w14:paraId="6E96ABED" w14:textId="77777777" w:rsidR="00B0407B" w:rsidRDefault="00B0407B" w:rsidP="00974A0D">
      <w:pPr>
        <w:ind w:firstLine="0"/>
        <w:jc w:val="center"/>
        <w:rPr>
          <w:rFonts w:ascii="Arial" w:hAnsi="Arial" w:cs="Arial"/>
          <w:b/>
        </w:rPr>
      </w:pPr>
    </w:p>
    <w:p w14:paraId="6E96ABEE" w14:textId="77777777" w:rsidR="00855E87" w:rsidRPr="00974A0D" w:rsidRDefault="001941A7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 xml:space="preserve">Čl. </w:t>
      </w:r>
      <w:r w:rsidR="001E1236">
        <w:rPr>
          <w:rFonts w:ascii="Arial" w:hAnsi="Arial" w:cs="Arial"/>
          <w:b/>
        </w:rPr>
        <w:t xml:space="preserve">10 </w:t>
      </w:r>
    </w:p>
    <w:p w14:paraId="6E96ABEF" w14:textId="77777777" w:rsidR="001941A7" w:rsidRDefault="001941A7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Bezúplatný převod</w:t>
      </w:r>
    </w:p>
    <w:p w14:paraId="6E96ABF0" w14:textId="77777777" w:rsidR="00B0407B" w:rsidRPr="00974A0D" w:rsidRDefault="00B0407B" w:rsidP="00974A0D">
      <w:pPr>
        <w:ind w:firstLine="0"/>
        <w:jc w:val="center"/>
        <w:rPr>
          <w:rFonts w:ascii="Arial" w:hAnsi="Arial" w:cs="Arial"/>
          <w:b/>
        </w:rPr>
      </w:pPr>
    </w:p>
    <w:p w14:paraId="6E96ABF2" w14:textId="490DDD3C" w:rsidR="00B0407B" w:rsidRPr="009C1253" w:rsidRDefault="00020F11" w:rsidP="00F077B3">
      <w:pPr>
        <w:ind w:firstLine="0"/>
        <w:rPr>
          <w:rFonts w:ascii="Arial" w:hAnsi="Arial" w:cs="Arial"/>
        </w:rPr>
      </w:pPr>
      <w:r w:rsidRPr="009C1253">
        <w:rPr>
          <w:rFonts w:ascii="Arial" w:hAnsi="Arial" w:cs="Arial"/>
        </w:rPr>
        <w:t>S ohledem na pravidla při poskytování veřejné podpory je v</w:t>
      </w:r>
      <w:r w:rsidR="001D268B" w:rsidRPr="009C1253">
        <w:rPr>
          <w:rFonts w:ascii="Arial" w:eastAsia="Times New Roman" w:hAnsi="Arial" w:cs="Arial"/>
          <w:szCs w:val="24"/>
          <w:lang w:eastAsia="cs-CZ"/>
        </w:rPr>
        <w:t xml:space="preserve"> rámci vnitřního trhu </w:t>
      </w:r>
      <w:r w:rsidR="00B212F4" w:rsidRPr="009C1253">
        <w:rPr>
          <w:rFonts w:ascii="Arial" w:eastAsia="Times New Roman" w:hAnsi="Arial" w:cs="Arial"/>
          <w:szCs w:val="24"/>
          <w:lang w:eastAsia="cs-CZ"/>
        </w:rPr>
        <w:t>Evropské unie zakázána taková dispozice, která kumulativně naplňuje znaky zvýhodnění určitého podniku nebo určitá odvětv</w:t>
      </w:r>
      <w:r w:rsidR="009E5A48" w:rsidRPr="009C1253">
        <w:rPr>
          <w:rFonts w:ascii="Arial" w:eastAsia="Times New Roman" w:hAnsi="Arial" w:cs="Arial"/>
          <w:szCs w:val="24"/>
          <w:lang w:eastAsia="cs-CZ"/>
        </w:rPr>
        <w:t>í podnikání a je selektivní, je </w:t>
      </w:r>
      <w:r w:rsidR="00B212F4" w:rsidRPr="009C1253">
        <w:rPr>
          <w:rFonts w:ascii="Arial" w:eastAsia="Times New Roman" w:hAnsi="Arial" w:cs="Arial"/>
          <w:szCs w:val="24"/>
          <w:lang w:eastAsia="cs-CZ"/>
        </w:rPr>
        <w:t>narušena,</w:t>
      </w:r>
      <w:r w:rsidR="00884B62" w:rsidRPr="009C1253">
        <w:rPr>
          <w:rFonts w:ascii="Arial" w:eastAsia="Times New Roman" w:hAnsi="Arial" w:cs="Arial"/>
          <w:szCs w:val="24"/>
          <w:lang w:eastAsia="cs-CZ"/>
        </w:rPr>
        <w:t xml:space="preserve"> či hrozí narušení soutěže a je </w:t>
      </w:r>
      <w:r w:rsidR="00B212F4" w:rsidRPr="009C1253">
        <w:rPr>
          <w:rFonts w:ascii="Arial" w:eastAsia="Times New Roman" w:hAnsi="Arial" w:cs="Arial"/>
          <w:szCs w:val="24"/>
          <w:lang w:eastAsia="cs-CZ"/>
        </w:rPr>
        <w:t>ovlivněn obchod mezi členskými státy.</w:t>
      </w:r>
      <w:bookmarkStart w:id="3" w:name="_Ref43371803"/>
      <w:r w:rsidR="00B212F4" w:rsidRPr="00974A0D">
        <w:rPr>
          <w:rStyle w:val="Znakapoznpodarou"/>
          <w:rFonts w:ascii="Arial" w:hAnsi="Arial" w:cs="Arial"/>
        </w:rPr>
        <w:footnoteReference w:id="20"/>
      </w:r>
      <w:bookmarkEnd w:id="3"/>
      <w:r w:rsidR="00AC0B8F" w:rsidRPr="009C1253">
        <w:rPr>
          <w:rFonts w:ascii="Arial" w:eastAsia="Times New Roman" w:hAnsi="Arial" w:cs="Arial"/>
          <w:szCs w:val="24"/>
          <w:vertAlign w:val="superscript"/>
          <w:lang w:eastAsia="cs-CZ"/>
        </w:rPr>
        <w:t>)</w:t>
      </w:r>
      <w:r w:rsidR="00B0407B" w:rsidRPr="009C1253">
        <w:rPr>
          <w:rFonts w:ascii="Arial" w:eastAsia="Times New Roman" w:hAnsi="Arial" w:cs="Arial"/>
          <w:szCs w:val="24"/>
          <w:lang w:eastAsia="cs-CZ"/>
        </w:rPr>
        <w:t xml:space="preserve"> V případě smíšeného (tj. </w:t>
      </w:r>
      <w:proofErr w:type="spellStart"/>
      <w:r w:rsidR="00884B62" w:rsidRPr="009C1253">
        <w:rPr>
          <w:rFonts w:ascii="Arial" w:eastAsia="Times New Roman" w:hAnsi="Arial" w:cs="Arial"/>
          <w:szCs w:val="24"/>
          <w:lang w:eastAsia="cs-CZ"/>
        </w:rPr>
        <w:t>nehospodářského</w:t>
      </w:r>
      <w:proofErr w:type="spellEnd"/>
      <w:r w:rsidR="00884B62" w:rsidRPr="009C1253">
        <w:rPr>
          <w:rFonts w:ascii="Arial" w:eastAsia="Times New Roman" w:hAnsi="Arial" w:cs="Arial"/>
          <w:szCs w:val="24"/>
          <w:lang w:eastAsia="cs-CZ"/>
        </w:rPr>
        <w:t xml:space="preserve"> i </w:t>
      </w:r>
      <w:r w:rsidR="00B212F4" w:rsidRPr="009C1253">
        <w:rPr>
          <w:rFonts w:ascii="Arial" w:eastAsia="Times New Roman" w:hAnsi="Arial" w:cs="Arial"/>
          <w:szCs w:val="24"/>
          <w:lang w:eastAsia="cs-CZ"/>
        </w:rPr>
        <w:t xml:space="preserve">vedlejšího hospodářského využití) je nutné dodržet podmínku, aby rozsah vedlejších hospodářských činností byl z hlediska kapacity omezený. Za vedlejší hospodářské využívání lze považovat situaci, pokud kapacita přidělená každoročně na tuto činnost nepřesáhne 20 % celkové roční kapacity. Tzv. obvyklé zázemí (restaurace, obchody, placené parkoviště, aj.) nemovitých věcí, </w:t>
      </w:r>
      <w:r w:rsidR="009E5A48" w:rsidRPr="009C1253">
        <w:rPr>
          <w:rFonts w:ascii="Arial" w:eastAsia="Times New Roman" w:hAnsi="Arial" w:cs="Arial"/>
          <w:szCs w:val="24"/>
          <w:lang w:eastAsia="cs-CZ"/>
        </w:rPr>
        <w:t>které se využívají výhradně pro </w:t>
      </w:r>
      <w:proofErr w:type="spellStart"/>
      <w:r w:rsidR="00B212F4" w:rsidRPr="009C1253">
        <w:rPr>
          <w:rFonts w:ascii="Arial" w:eastAsia="Times New Roman" w:hAnsi="Arial" w:cs="Arial"/>
          <w:szCs w:val="24"/>
          <w:lang w:eastAsia="cs-CZ"/>
        </w:rPr>
        <w:t>nehospodářskou</w:t>
      </w:r>
      <w:proofErr w:type="spellEnd"/>
      <w:r w:rsidR="00B212F4" w:rsidRPr="009C1253">
        <w:rPr>
          <w:rFonts w:ascii="Arial" w:eastAsia="Times New Roman" w:hAnsi="Arial" w:cs="Arial"/>
          <w:szCs w:val="24"/>
          <w:lang w:eastAsia="cs-CZ"/>
        </w:rPr>
        <w:t xml:space="preserve"> činnost, nemá obvykle žádný dopad na obchod mezi členskými státy.</w:t>
      </w:r>
      <w:bookmarkStart w:id="4" w:name="_Ref528703630"/>
      <w:r w:rsidR="00B212F4" w:rsidRPr="00974A0D">
        <w:rPr>
          <w:rStyle w:val="Znakapoznpodarou"/>
          <w:rFonts w:ascii="Arial" w:hAnsi="Arial" w:cs="Arial"/>
        </w:rPr>
        <w:footnoteReference w:id="21"/>
      </w:r>
      <w:bookmarkEnd w:id="4"/>
      <w:r w:rsidR="00E87F3F" w:rsidRPr="009C1253">
        <w:rPr>
          <w:rFonts w:ascii="Arial" w:eastAsia="Times New Roman" w:hAnsi="Arial" w:cs="Arial"/>
          <w:szCs w:val="24"/>
          <w:vertAlign w:val="superscript"/>
          <w:lang w:eastAsia="cs-CZ"/>
        </w:rPr>
        <w:t>)</w:t>
      </w:r>
    </w:p>
    <w:p w14:paraId="5889C7C0" w14:textId="77777777" w:rsidR="007B181C" w:rsidRDefault="007B181C" w:rsidP="00974A0D">
      <w:pPr>
        <w:ind w:firstLine="0"/>
        <w:jc w:val="center"/>
        <w:rPr>
          <w:rFonts w:ascii="Arial" w:hAnsi="Arial" w:cs="Arial"/>
          <w:b/>
        </w:rPr>
      </w:pPr>
    </w:p>
    <w:p w14:paraId="6E96ABF5" w14:textId="77777777" w:rsidR="0093682B" w:rsidRPr="00974A0D" w:rsidRDefault="0093682B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 xml:space="preserve">Čl. </w:t>
      </w:r>
      <w:r w:rsidR="001E1236">
        <w:rPr>
          <w:rFonts w:ascii="Arial" w:hAnsi="Arial" w:cs="Arial"/>
          <w:b/>
        </w:rPr>
        <w:t xml:space="preserve">11 </w:t>
      </w:r>
    </w:p>
    <w:p w14:paraId="6E96ABF6" w14:textId="77777777" w:rsidR="00A931B7" w:rsidRDefault="0093682B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 xml:space="preserve">Obecné zásady </w:t>
      </w:r>
    </w:p>
    <w:p w14:paraId="6E96ABF7" w14:textId="77777777" w:rsidR="00B0407B" w:rsidRPr="00974A0D" w:rsidRDefault="00B0407B" w:rsidP="00974A0D">
      <w:pPr>
        <w:ind w:firstLine="0"/>
        <w:jc w:val="center"/>
        <w:rPr>
          <w:rFonts w:ascii="Arial" w:hAnsi="Arial" w:cs="Arial"/>
          <w:b/>
        </w:rPr>
      </w:pPr>
    </w:p>
    <w:p w14:paraId="6E96ABF8" w14:textId="77777777" w:rsidR="006C727B" w:rsidRPr="00974A0D" w:rsidRDefault="006C727B" w:rsidP="00B0407B">
      <w:pPr>
        <w:pStyle w:val="obec"/>
        <w:tabs>
          <w:tab w:val="clear" w:pos="1418"/>
          <w:tab w:val="clear" w:pos="4678"/>
          <w:tab w:val="clear" w:pos="8931"/>
        </w:tabs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Bezúplatný</w:t>
      </w:r>
      <w:r w:rsidRPr="00974A0D">
        <w:rPr>
          <w:rFonts w:ascii="Arial" w:hAnsi="Arial" w:cs="Arial"/>
          <w:bCs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 xml:space="preserve">převod je možný pouze tam, kde jsou splněny podmínky ustanovení § 22 odst. 3 </w:t>
      </w:r>
      <w:proofErr w:type="spellStart"/>
      <w:r w:rsidRPr="00974A0D">
        <w:rPr>
          <w:rFonts w:ascii="Arial" w:hAnsi="Arial" w:cs="Arial"/>
          <w:sz w:val="22"/>
          <w:szCs w:val="22"/>
        </w:rPr>
        <w:t>ZMS</w:t>
      </w:r>
      <w:proofErr w:type="spellEnd"/>
      <w:r w:rsidRPr="00974A0D">
        <w:rPr>
          <w:rFonts w:ascii="Arial" w:hAnsi="Arial" w:cs="Arial"/>
          <w:sz w:val="22"/>
          <w:szCs w:val="22"/>
        </w:rPr>
        <w:t>. Na základě povinnosti dané účetními předpisy (zákon o účetnictv</w:t>
      </w:r>
      <w:r w:rsidR="00F352E4">
        <w:rPr>
          <w:rFonts w:ascii="Arial" w:hAnsi="Arial" w:cs="Arial"/>
          <w:sz w:val="22"/>
          <w:szCs w:val="22"/>
        </w:rPr>
        <w:t>í a jeho prováděcí vyhláška) je </w:t>
      </w:r>
      <w:r w:rsidRPr="00974A0D">
        <w:rPr>
          <w:rFonts w:ascii="Arial" w:hAnsi="Arial" w:cs="Arial"/>
          <w:sz w:val="22"/>
          <w:szCs w:val="22"/>
        </w:rPr>
        <w:t>třeba z důvodů správného zaúčtování smluv o bezúplatných převodech postupovat takto:</w:t>
      </w:r>
    </w:p>
    <w:p w14:paraId="6E96ABF9" w14:textId="77777777" w:rsidR="006C727B" w:rsidRPr="00974A0D" w:rsidRDefault="00C36543" w:rsidP="00B0407B">
      <w:pPr>
        <w:pStyle w:val="obec"/>
        <w:numPr>
          <w:ilvl w:val="0"/>
          <w:numId w:val="18"/>
        </w:numPr>
        <w:tabs>
          <w:tab w:val="clear" w:pos="1418"/>
          <w:tab w:val="clear" w:pos="4678"/>
          <w:tab w:val="clear" w:pos="8931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n</w:t>
      </w:r>
      <w:r w:rsidR="006C727B" w:rsidRPr="00974A0D">
        <w:rPr>
          <w:rFonts w:ascii="Arial" w:hAnsi="Arial" w:cs="Arial"/>
          <w:sz w:val="22"/>
          <w:szCs w:val="22"/>
        </w:rPr>
        <w:t>emovitá věc je převáděna z důvodu veřejného</w:t>
      </w:r>
      <w:r w:rsidR="000F1434">
        <w:rPr>
          <w:rFonts w:ascii="Arial" w:hAnsi="Arial" w:cs="Arial"/>
          <w:sz w:val="22"/>
          <w:szCs w:val="22"/>
        </w:rPr>
        <w:t xml:space="preserve"> zájmu s omezujícími podmínkami; j</w:t>
      </w:r>
      <w:r w:rsidR="006C727B" w:rsidRPr="00974A0D">
        <w:rPr>
          <w:rFonts w:ascii="Arial" w:hAnsi="Arial" w:cs="Arial"/>
          <w:sz w:val="22"/>
          <w:szCs w:val="22"/>
        </w:rPr>
        <w:t>e účtováno jako o smlouvě o bezúplatném převodu (z hlediska účetního</w:t>
      </w:r>
      <w:r w:rsidR="00B0407B">
        <w:rPr>
          <w:rFonts w:ascii="Arial" w:hAnsi="Arial" w:cs="Arial"/>
          <w:sz w:val="22"/>
          <w:szCs w:val="22"/>
        </w:rPr>
        <w:t xml:space="preserve"> se nejedná o darovací smlouvu);</w:t>
      </w:r>
    </w:p>
    <w:p w14:paraId="6E96ABFA" w14:textId="77777777" w:rsidR="006C727B" w:rsidRPr="00974A0D" w:rsidRDefault="00C36543" w:rsidP="00B0407B">
      <w:pPr>
        <w:pStyle w:val="obec"/>
        <w:numPr>
          <w:ilvl w:val="0"/>
          <w:numId w:val="18"/>
        </w:numPr>
        <w:tabs>
          <w:tab w:val="clear" w:pos="1418"/>
          <w:tab w:val="clear" w:pos="4678"/>
          <w:tab w:val="clear" w:pos="8931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n</w:t>
      </w:r>
      <w:r w:rsidR="006C727B" w:rsidRPr="00974A0D">
        <w:rPr>
          <w:rFonts w:ascii="Arial" w:hAnsi="Arial" w:cs="Arial"/>
          <w:sz w:val="22"/>
          <w:szCs w:val="22"/>
        </w:rPr>
        <w:t>emovitá věc je převáděna z důvodu hospodá</w:t>
      </w:r>
      <w:r w:rsidR="00893D7C">
        <w:rPr>
          <w:rFonts w:ascii="Arial" w:hAnsi="Arial" w:cs="Arial"/>
          <w:sz w:val="22"/>
          <w:szCs w:val="22"/>
        </w:rPr>
        <w:t>rnosti bez omezujících podmínek;</w:t>
      </w:r>
      <w:r w:rsidR="006C727B" w:rsidRPr="00974A0D">
        <w:rPr>
          <w:rFonts w:ascii="Arial" w:hAnsi="Arial" w:cs="Arial"/>
          <w:sz w:val="22"/>
          <w:szCs w:val="22"/>
        </w:rPr>
        <w:t xml:space="preserve"> </w:t>
      </w:r>
      <w:r w:rsidR="00893D7C">
        <w:rPr>
          <w:rFonts w:ascii="Arial" w:hAnsi="Arial" w:cs="Arial"/>
          <w:sz w:val="22"/>
          <w:szCs w:val="22"/>
        </w:rPr>
        <w:t>z</w:t>
      </w:r>
      <w:r w:rsidR="006C727B" w:rsidRPr="00974A0D">
        <w:rPr>
          <w:rFonts w:ascii="Arial" w:hAnsi="Arial" w:cs="Arial"/>
          <w:sz w:val="22"/>
          <w:szCs w:val="22"/>
        </w:rPr>
        <w:t> hlediska účetního je účtováno jako o smlouvě darovací s výjimkou případů, kdy nabyvatelem maj</w:t>
      </w:r>
      <w:r w:rsidR="00893D7C">
        <w:rPr>
          <w:rFonts w:ascii="Arial" w:hAnsi="Arial" w:cs="Arial"/>
          <w:sz w:val="22"/>
          <w:szCs w:val="22"/>
        </w:rPr>
        <w:t>etku je </w:t>
      </w:r>
      <w:r w:rsidR="00B0407B">
        <w:rPr>
          <w:rFonts w:ascii="Arial" w:hAnsi="Arial" w:cs="Arial"/>
          <w:sz w:val="22"/>
          <w:szCs w:val="22"/>
        </w:rPr>
        <w:t>vybraná účetní jednotka</w:t>
      </w:r>
      <w:r w:rsidR="00957AC1">
        <w:rPr>
          <w:rFonts w:ascii="Arial" w:hAnsi="Arial" w:cs="Arial"/>
          <w:sz w:val="22"/>
          <w:szCs w:val="22"/>
        </w:rPr>
        <w:t xml:space="preserve"> (účtuje se jako o smlouvě o bezúplatném převodu)</w:t>
      </w:r>
      <w:r w:rsidR="00B0407B">
        <w:rPr>
          <w:rFonts w:ascii="Arial" w:hAnsi="Arial" w:cs="Arial"/>
          <w:sz w:val="22"/>
          <w:szCs w:val="22"/>
        </w:rPr>
        <w:t>;</w:t>
      </w:r>
    </w:p>
    <w:p w14:paraId="6E96ABFB" w14:textId="77777777" w:rsidR="006C727B" w:rsidRPr="00974A0D" w:rsidRDefault="00C36543" w:rsidP="00B0407B">
      <w:pPr>
        <w:pStyle w:val="obec"/>
        <w:numPr>
          <w:ilvl w:val="0"/>
          <w:numId w:val="18"/>
        </w:numPr>
        <w:tabs>
          <w:tab w:val="clear" w:pos="1418"/>
          <w:tab w:val="clear" w:pos="4678"/>
          <w:tab w:val="clear" w:pos="8931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lastRenderedPageBreak/>
        <w:t>n</w:t>
      </w:r>
      <w:r w:rsidR="006C727B" w:rsidRPr="00974A0D">
        <w:rPr>
          <w:rFonts w:ascii="Arial" w:hAnsi="Arial" w:cs="Arial"/>
          <w:sz w:val="22"/>
          <w:szCs w:val="22"/>
        </w:rPr>
        <w:t xml:space="preserve">emovitá věc je převáděna na základě zvláštního právního předpisu (např. zákona </w:t>
      </w:r>
      <w:r w:rsidR="00884B62">
        <w:rPr>
          <w:rFonts w:ascii="Arial" w:hAnsi="Arial" w:cs="Arial"/>
          <w:sz w:val="22"/>
          <w:szCs w:val="22"/>
        </w:rPr>
        <w:t>č. 13/1997 </w:t>
      </w:r>
      <w:r w:rsidR="00E87F3F" w:rsidRPr="00974A0D">
        <w:rPr>
          <w:rFonts w:ascii="Arial" w:hAnsi="Arial" w:cs="Arial"/>
          <w:sz w:val="22"/>
          <w:szCs w:val="22"/>
        </w:rPr>
        <w:t xml:space="preserve">Sb., </w:t>
      </w:r>
      <w:r w:rsidR="006C727B" w:rsidRPr="00974A0D">
        <w:rPr>
          <w:rFonts w:ascii="Arial" w:hAnsi="Arial" w:cs="Arial"/>
          <w:sz w:val="22"/>
          <w:szCs w:val="22"/>
        </w:rPr>
        <w:t>o pozemních komunikacích, na základě příslušných ust</w:t>
      </w:r>
      <w:r w:rsidR="00893D7C">
        <w:rPr>
          <w:rFonts w:ascii="Arial" w:hAnsi="Arial" w:cs="Arial"/>
          <w:sz w:val="22"/>
          <w:szCs w:val="22"/>
        </w:rPr>
        <w:t xml:space="preserve">anovení </w:t>
      </w:r>
      <w:proofErr w:type="spellStart"/>
      <w:r w:rsidR="00893D7C">
        <w:rPr>
          <w:rFonts w:ascii="Arial" w:hAnsi="Arial" w:cs="Arial"/>
          <w:sz w:val="22"/>
          <w:szCs w:val="22"/>
        </w:rPr>
        <w:t>ZMS</w:t>
      </w:r>
      <w:proofErr w:type="spellEnd"/>
      <w:r w:rsidR="005A0694">
        <w:rPr>
          <w:rFonts w:ascii="Arial" w:hAnsi="Arial" w:cs="Arial"/>
          <w:sz w:val="22"/>
          <w:szCs w:val="22"/>
        </w:rPr>
        <w:t>);</w:t>
      </w:r>
      <w:r w:rsidR="006C727B" w:rsidRPr="00974A0D">
        <w:rPr>
          <w:rFonts w:ascii="Arial" w:hAnsi="Arial" w:cs="Arial"/>
          <w:sz w:val="22"/>
          <w:szCs w:val="22"/>
        </w:rPr>
        <w:t xml:space="preserve"> </w:t>
      </w:r>
      <w:r w:rsidR="00893D7C">
        <w:rPr>
          <w:rFonts w:ascii="Arial" w:hAnsi="Arial" w:cs="Arial"/>
          <w:sz w:val="22"/>
          <w:szCs w:val="22"/>
        </w:rPr>
        <w:t>j</w:t>
      </w:r>
      <w:r w:rsidR="00884B62">
        <w:rPr>
          <w:rFonts w:ascii="Arial" w:hAnsi="Arial" w:cs="Arial"/>
          <w:sz w:val="22"/>
          <w:szCs w:val="22"/>
        </w:rPr>
        <w:t>e účtováno jako o </w:t>
      </w:r>
      <w:r w:rsidR="006C727B" w:rsidRPr="00974A0D">
        <w:rPr>
          <w:rFonts w:ascii="Arial" w:hAnsi="Arial" w:cs="Arial"/>
          <w:sz w:val="22"/>
          <w:szCs w:val="22"/>
        </w:rPr>
        <w:t>smlouvě o bezúplatném převodu (z hlediska účetního se nejedná o darovací smlouvu).</w:t>
      </w:r>
    </w:p>
    <w:p w14:paraId="6E96ABFC" w14:textId="77777777" w:rsidR="009E5A48" w:rsidRDefault="009E5A48" w:rsidP="00974A0D">
      <w:pPr>
        <w:ind w:firstLine="0"/>
        <w:jc w:val="center"/>
        <w:rPr>
          <w:rFonts w:ascii="Arial" w:hAnsi="Arial" w:cs="Arial"/>
          <w:b/>
        </w:rPr>
      </w:pPr>
    </w:p>
    <w:p w14:paraId="6E96ABFD" w14:textId="77777777" w:rsidR="001941A7" w:rsidRPr="00974A0D" w:rsidRDefault="003B5086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 xml:space="preserve">Čl. </w:t>
      </w:r>
      <w:r w:rsidR="001E1236">
        <w:rPr>
          <w:rFonts w:ascii="Arial" w:hAnsi="Arial" w:cs="Arial"/>
          <w:b/>
        </w:rPr>
        <w:t xml:space="preserve">12 </w:t>
      </w:r>
    </w:p>
    <w:p w14:paraId="6E96ABFE" w14:textId="77777777" w:rsidR="001941A7" w:rsidRDefault="001941A7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 xml:space="preserve">Zvláštní zásady pro </w:t>
      </w:r>
      <w:r w:rsidR="00A931B7" w:rsidRPr="00974A0D">
        <w:rPr>
          <w:rFonts w:ascii="Arial" w:hAnsi="Arial" w:cs="Arial"/>
          <w:b/>
        </w:rPr>
        <w:t xml:space="preserve">bezúplatné převody ve prospěch </w:t>
      </w:r>
      <w:proofErr w:type="spellStart"/>
      <w:r w:rsidR="00A931B7" w:rsidRPr="00974A0D">
        <w:rPr>
          <w:rFonts w:ascii="Arial" w:hAnsi="Arial" w:cs="Arial"/>
          <w:b/>
        </w:rPr>
        <w:t>ÚSC</w:t>
      </w:r>
      <w:proofErr w:type="spellEnd"/>
      <w:r w:rsidR="00A931B7" w:rsidRPr="00974A0D">
        <w:rPr>
          <w:rFonts w:ascii="Arial" w:hAnsi="Arial" w:cs="Arial"/>
          <w:b/>
        </w:rPr>
        <w:t xml:space="preserve"> a příspěvkových organizací </w:t>
      </w:r>
      <w:proofErr w:type="spellStart"/>
      <w:r w:rsidR="00A931B7" w:rsidRPr="00974A0D">
        <w:rPr>
          <w:rFonts w:ascii="Arial" w:hAnsi="Arial" w:cs="Arial"/>
          <w:b/>
        </w:rPr>
        <w:t>ÚSC</w:t>
      </w:r>
      <w:proofErr w:type="spellEnd"/>
    </w:p>
    <w:p w14:paraId="6E96ABFF" w14:textId="77777777" w:rsidR="00B0407B" w:rsidRPr="00974A0D" w:rsidRDefault="00B0407B" w:rsidP="00974A0D">
      <w:pPr>
        <w:ind w:firstLine="0"/>
        <w:jc w:val="center"/>
        <w:rPr>
          <w:rFonts w:ascii="Arial" w:hAnsi="Arial" w:cs="Arial"/>
          <w:b/>
        </w:rPr>
      </w:pPr>
    </w:p>
    <w:p w14:paraId="6E96AC00" w14:textId="77777777" w:rsidR="001941A7" w:rsidRPr="00974A0D" w:rsidRDefault="001941A7" w:rsidP="00B0407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 xml:space="preserve">Bezúplatný převod ve veřejném zájmu (§ 22 odst. 3 </w:t>
      </w:r>
      <w:proofErr w:type="spellStart"/>
      <w:r w:rsidRPr="00974A0D">
        <w:rPr>
          <w:rFonts w:ascii="Arial" w:hAnsi="Arial" w:cs="Arial"/>
          <w:sz w:val="22"/>
          <w:szCs w:val="22"/>
        </w:rPr>
        <w:t>ZMS</w:t>
      </w:r>
      <w:proofErr w:type="spellEnd"/>
      <w:r w:rsidRPr="00974A0D">
        <w:rPr>
          <w:rFonts w:ascii="Arial" w:hAnsi="Arial" w:cs="Arial"/>
          <w:sz w:val="22"/>
          <w:szCs w:val="22"/>
        </w:rPr>
        <w:t>) lze upřednostnit před</w:t>
      </w:r>
      <w:r w:rsidR="001A6B08" w:rsidRPr="00974A0D">
        <w:rPr>
          <w:rFonts w:ascii="Arial" w:hAnsi="Arial" w:cs="Arial"/>
          <w:sz w:val="22"/>
          <w:szCs w:val="22"/>
        </w:rPr>
        <w:t xml:space="preserve"> </w:t>
      </w:r>
      <w:r w:rsidR="00B0407B">
        <w:rPr>
          <w:rFonts w:ascii="Arial" w:hAnsi="Arial" w:cs="Arial"/>
          <w:sz w:val="22"/>
          <w:szCs w:val="22"/>
        </w:rPr>
        <w:t>prodejem a </w:t>
      </w:r>
      <w:r w:rsidRPr="00974A0D">
        <w:rPr>
          <w:rFonts w:ascii="Arial" w:hAnsi="Arial" w:cs="Arial"/>
          <w:sz w:val="22"/>
          <w:szCs w:val="22"/>
        </w:rPr>
        <w:t>podmínku veřejného zájmu lze mít za s</w:t>
      </w:r>
      <w:r w:rsidR="001A6B08" w:rsidRPr="00974A0D">
        <w:rPr>
          <w:rFonts w:ascii="Arial" w:hAnsi="Arial" w:cs="Arial"/>
          <w:sz w:val="22"/>
          <w:szCs w:val="22"/>
        </w:rPr>
        <w:t xml:space="preserve">plněnou </w:t>
      </w:r>
      <w:r w:rsidR="001A6B08" w:rsidRPr="00B0407B">
        <w:rPr>
          <w:rFonts w:ascii="Arial" w:hAnsi="Arial" w:cs="Arial"/>
          <w:b/>
          <w:sz w:val="22"/>
          <w:szCs w:val="22"/>
        </w:rPr>
        <w:t>zpravidla</w:t>
      </w:r>
      <w:r w:rsidR="001A6B08" w:rsidRPr="00974A0D">
        <w:rPr>
          <w:rFonts w:ascii="Arial" w:hAnsi="Arial" w:cs="Arial"/>
          <w:sz w:val="22"/>
          <w:szCs w:val="22"/>
        </w:rPr>
        <w:t xml:space="preserve"> tehdy, jde-li </w:t>
      </w:r>
      <w:r w:rsidRPr="00974A0D">
        <w:rPr>
          <w:rFonts w:ascii="Arial" w:hAnsi="Arial" w:cs="Arial"/>
          <w:sz w:val="22"/>
          <w:szCs w:val="22"/>
        </w:rPr>
        <w:t>o převod:</w:t>
      </w:r>
    </w:p>
    <w:p w14:paraId="6E96AC01" w14:textId="77777777" w:rsidR="001941A7" w:rsidRPr="00974A0D" w:rsidRDefault="001941A7" w:rsidP="00884B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silničního pozemku</w:t>
      </w:r>
      <w:bookmarkStart w:id="5" w:name="_Ref517125481"/>
      <w:r w:rsidRPr="00974A0D">
        <w:rPr>
          <w:rStyle w:val="Znakapoznpodarou"/>
          <w:rFonts w:ascii="Arial" w:hAnsi="Arial" w:cs="Arial"/>
          <w:sz w:val="22"/>
          <w:szCs w:val="22"/>
        </w:rPr>
        <w:footnoteReference w:id="22"/>
      </w:r>
      <w:bookmarkEnd w:id="5"/>
      <w:r w:rsidR="00122A13" w:rsidRPr="00974A0D">
        <w:rPr>
          <w:rFonts w:ascii="Arial" w:hAnsi="Arial" w:cs="Arial"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sz w:val="22"/>
          <w:szCs w:val="22"/>
        </w:rPr>
        <w:t>, na němž je umístěno těleso mís</w:t>
      </w:r>
      <w:r w:rsidR="001A6B08" w:rsidRPr="00974A0D">
        <w:rPr>
          <w:rFonts w:ascii="Arial" w:hAnsi="Arial" w:cs="Arial"/>
          <w:sz w:val="22"/>
          <w:szCs w:val="22"/>
        </w:rPr>
        <w:t xml:space="preserve">tní komunikace, včetně </w:t>
      </w:r>
      <w:r w:rsidRPr="00974A0D">
        <w:rPr>
          <w:rFonts w:ascii="Arial" w:hAnsi="Arial" w:cs="Arial"/>
          <w:sz w:val="22"/>
          <w:szCs w:val="22"/>
        </w:rPr>
        <w:t>případn</w:t>
      </w:r>
      <w:r w:rsidR="00F27A65" w:rsidRPr="00974A0D">
        <w:rPr>
          <w:rFonts w:ascii="Arial" w:hAnsi="Arial" w:cs="Arial"/>
          <w:sz w:val="22"/>
          <w:szCs w:val="22"/>
        </w:rPr>
        <w:t>ého silničního pomocného pozemku</w:t>
      </w:r>
      <w:bookmarkStart w:id="6" w:name="_Ref517125540"/>
      <w:r w:rsidR="00F27A65" w:rsidRPr="00974A0D">
        <w:rPr>
          <w:rStyle w:val="Znakapoznpodarou"/>
          <w:rFonts w:ascii="Arial" w:hAnsi="Arial" w:cs="Arial"/>
          <w:sz w:val="22"/>
          <w:szCs w:val="22"/>
        </w:rPr>
        <w:footnoteReference w:id="23"/>
      </w:r>
      <w:bookmarkEnd w:id="6"/>
      <w:r w:rsidR="00122A13" w:rsidRPr="00974A0D">
        <w:rPr>
          <w:rFonts w:ascii="Arial" w:hAnsi="Arial" w:cs="Arial"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sz w:val="22"/>
          <w:szCs w:val="22"/>
        </w:rPr>
        <w:t>, a poze</w:t>
      </w:r>
      <w:r w:rsidR="001A6B08" w:rsidRPr="00974A0D">
        <w:rPr>
          <w:rFonts w:ascii="Arial" w:hAnsi="Arial" w:cs="Arial"/>
          <w:sz w:val="22"/>
          <w:szCs w:val="22"/>
        </w:rPr>
        <w:t>mku tvořícího případné silniční ochranné pásmo</w:t>
      </w:r>
      <w:bookmarkStart w:id="7" w:name="_Ref517125555"/>
      <w:r w:rsidR="001A6B08" w:rsidRPr="00974A0D">
        <w:rPr>
          <w:rStyle w:val="Znakapoznpodarou"/>
          <w:rFonts w:ascii="Arial" w:hAnsi="Arial" w:cs="Arial"/>
          <w:sz w:val="22"/>
          <w:szCs w:val="22"/>
        </w:rPr>
        <w:footnoteReference w:id="24"/>
      </w:r>
      <w:bookmarkEnd w:id="7"/>
      <w:r w:rsidR="00893D7C">
        <w:rPr>
          <w:rFonts w:ascii="Arial" w:hAnsi="Arial" w:cs="Arial"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k ochraně místní komunikace, do vlastnictví obce, která místní</w:t>
      </w:r>
      <w:r w:rsidR="001A6B08" w:rsidRPr="00974A0D">
        <w:rPr>
          <w:rFonts w:ascii="Arial" w:hAnsi="Arial" w:cs="Arial"/>
          <w:sz w:val="22"/>
          <w:szCs w:val="22"/>
        </w:rPr>
        <w:t xml:space="preserve"> </w:t>
      </w:r>
      <w:r w:rsidR="00B0407B">
        <w:rPr>
          <w:rFonts w:ascii="Arial" w:hAnsi="Arial" w:cs="Arial"/>
          <w:sz w:val="22"/>
          <w:szCs w:val="22"/>
        </w:rPr>
        <w:t>komunikaci vlastní; v </w:t>
      </w:r>
      <w:r w:rsidRPr="00974A0D">
        <w:rPr>
          <w:rFonts w:ascii="Arial" w:hAnsi="Arial" w:cs="Arial"/>
          <w:sz w:val="22"/>
          <w:szCs w:val="22"/>
        </w:rPr>
        <w:t>případě, že se místní komunikace, plocha silničníh</w:t>
      </w:r>
      <w:r w:rsidR="001A6B08" w:rsidRPr="00974A0D">
        <w:rPr>
          <w:rFonts w:ascii="Arial" w:hAnsi="Arial" w:cs="Arial"/>
          <w:sz w:val="22"/>
          <w:szCs w:val="22"/>
        </w:rPr>
        <w:t xml:space="preserve">o </w:t>
      </w:r>
      <w:r w:rsidRPr="00974A0D">
        <w:rPr>
          <w:rFonts w:ascii="Arial" w:hAnsi="Arial" w:cs="Arial"/>
          <w:sz w:val="22"/>
          <w:szCs w:val="22"/>
        </w:rPr>
        <w:t>pomocného pozemku anebo plocha silničního</w:t>
      </w:r>
      <w:r w:rsidR="001A6B08" w:rsidRPr="00974A0D">
        <w:rPr>
          <w:rFonts w:ascii="Arial" w:hAnsi="Arial" w:cs="Arial"/>
          <w:sz w:val="22"/>
          <w:szCs w:val="22"/>
        </w:rPr>
        <w:t xml:space="preserve"> ochranného pásma nachází pouze </w:t>
      </w:r>
      <w:r w:rsidRPr="00974A0D">
        <w:rPr>
          <w:rFonts w:ascii="Arial" w:hAnsi="Arial" w:cs="Arial"/>
          <w:sz w:val="22"/>
          <w:szCs w:val="22"/>
        </w:rPr>
        <w:t>na části pozemku evidovaného v katastru nemovitos</w:t>
      </w:r>
      <w:r w:rsidR="001A6B08" w:rsidRPr="00974A0D">
        <w:rPr>
          <w:rFonts w:ascii="Arial" w:hAnsi="Arial" w:cs="Arial"/>
          <w:sz w:val="22"/>
          <w:szCs w:val="22"/>
        </w:rPr>
        <w:t xml:space="preserve">tí v podobě parcely, převede se </w:t>
      </w:r>
      <w:r w:rsidRPr="00974A0D">
        <w:rPr>
          <w:rFonts w:ascii="Arial" w:hAnsi="Arial" w:cs="Arial"/>
          <w:sz w:val="22"/>
          <w:szCs w:val="22"/>
        </w:rPr>
        <w:t xml:space="preserve">takto pouze tato geometricky oddělená </w:t>
      </w:r>
      <w:r w:rsidR="00B0407B">
        <w:rPr>
          <w:rFonts w:ascii="Arial" w:hAnsi="Arial" w:cs="Arial"/>
          <w:sz w:val="22"/>
          <w:szCs w:val="22"/>
        </w:rPr>
        <w:t>část za </w:t>
      </w:r>
      <w:r w:rsidR="001A6B08" w:rsidRPr="00974A0D">
        <w:rPr>
          <w:rFonts w:ascii="Arial" w:hAnsi="Arial" w:cs="Arial"/>
          <w:sz w:val="22"/>
          <w:szCs w:val="22"/>
        </w:rPr>
        <w:t xml:space="preserve">předpokladu, že náklady </w:t>
      </w:r>
      <w:r w:rsidR="00C15AE0" w:rsidRPr="00974A0D">
        <w:rPr>
          <w:rFonts w:ascii="Arial" w:hAnsi="Arial" w:cs="Arial"/>
          <w:sz w:val="22"/>
          <w:szCs w:val="22"/>
        </w:rPr>
        <w:t xml:space="preserve">na </w:t>
      </w:r>
      <w:r w:rsidRPr="00974A0D">
        <w:rPr>
          <w:rFonts w:ascii="Arial" w:hAnsi="Arial" w:cs="Arial"/>
          <w:sz w:val="22"/>
          <w:szCs w:val="22"/>
        </w:rPr>
        <w:t>vyhotovení geometrického plánu n</w:t>
      </w:r>
      <w:r w:rsidR="00B0407B">
        <w:rPr>
          <w:rFonts w:ascii="Arial" w:hAnsi="Arial" w:cs="Arial"/>
          <w:sz w:val="22"/>
          <w:szCs w:val="22"/>
        </w:rPr>
        <w:t>a rozdělení pozemku uhradí obec;</w:t>
      </w:r>
    </w:p>
    <w:p w14:paraId="6E96AC02" w14:textId="298B0807" w:rsidR="00C15AE0" w:rsidRPr="00974A0D" w:rsidRDefault="00C15AE0" w:rsidP="00884B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 xml:space="preserve">silničního </w:t>
      </w:r>
      <w:proofErr w:type="spellStart"/>
      <w:r w:rsidRPr="00974A0D">
        <w:rPr>
          <w:rFonts w:ascii="Arial" w:hAnsi="Arial" w:cs="Arial"/>
          <w:sz w:val="22"/>
          <w:szCs w:val="22"/>
        </w:rPr>
        <w:t>pozemku</w:t>
      </w:r>
      <w:r w:rsidR="00375BD5" w:rsidRPr="00974A0D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="00375BD5" w:rsidRPr="00974A0D">
        <w:rPr>
          <w:rFonts w:ascii="Arial" w:hAnsi="Arial" w:cs="Arial"/>
          <w:sz w:val="22"/>
          <w:szCs w:val="22"/>
          <w:vertAlign w:val="superscript"/>
        </w:rPr>
        <w:instrText xml:space="preserve"> NOTEREF _Ref517125481 \h  \* MERGEFORMAT </w:instrText>
      </w:r>
      <w:r w:rsidR="00375BD5" w:rsidRPr="00974A0D">
        <w:rPr>
          <w:rFonts w:ascii="Arial" w:hAnsi="Arial" w:cs="Arial"/>
          <w:sz w:val="22"/>
          <w:szCs w:val="22"/>
          <w:vertAlign w:val="superscript"/>
        </w:rPr>
      </w:r>
      <w:r w:rsidR="00375BD5" w:rsidRPr="00974A0D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A243EB">
        <w:rPr>
          <w:rFonts w:ascii="Arial" w:hAnsi="Arial" w:cs="Arial"/>
          <w:sz w:val="22"/>
          <w:szCs w:val="22"/>
          <w:vertAlign w:val="superscript"/>
        </w:rPr>
        <w:t>22</w:t>
      </w:r>
      <w:proofErr w:type="spellEnd"/>
      <w:r w:rsidR="00375BD5" w:rsidRPr="00974A0D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="00122A13" w:rsidRPr="00974A0D">
        <w:rPr>
          <w:rFonts w:ascii="Arial" w:hAnsi="Arial" w:cs="Arial"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sz w:val="22"/>
          <w:szCs w:val="22"/>
        </w:rPr>
        <w:t xml:space="preserve">, na němž je umístěno těleso silnice II. nebo III. třídy, včetně případného silničního pomocného </w:t>
      </w:r>
      <w:proofErr w:type="spellStart"/>
      <w:r w:rsidRPr="00974A0D">
        <w:rPr>
          <w:rFonts w:ascii="Arial" w:hAnsi="Arial" w:cs="Arial"/>
          <w:sz w:val="22"/>
          <w:szCs w:val="22"/>
        </w:rPr>
        <w:t>pozemku</w:t>
      </w:r>
      <w:r w:rsidRPr="00974A0D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974A0D">
        <w:rPr>
          <w:rFonts w:ascii="Arial" w:hAnsi="Arial" w:cs="Arial"/>
          <w:sz w:val="22"/>
          <w:szCs w:val="22"/>
          <w:vertAlign w:val="superscript"/>
        </w:rPr>
        <w:instrText xml:space="preserve"> NOTEREF _Ref517125540 \h  \* MERGEFORMAT </w:instrText>
      </w:r>
      <w:r w:rsidRPr="00974A0D">
        <w:rPr>
          <w:rFonts w:ascii="Arial" w:hAnsi="Arial" w:cs="Arial"/>
          <w:sz w:val="22"/>
          <w:szCs w:val="22"/>
          <w:vertAlign w:val="superscript"/>
        </w:rPr>
      </w:r>
      <w:r w:rsidRPr="00974A0D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A243EB">
        <w:rPr>
          <w:rFonts w:ascii="Arial" w:hAnsi="Arial" w:cs="Arial"/>
          <w:sz w:val="22"/>
          <w:szCs w:val="22"/>
          <w:vertAlign w:val="superscript"/>
        </w:rPr>
        <w:t>23</w:t>
      </w:r>
      <w:proofErr w:type="spellEnd"/>
      <w:r w:rsidRPr="00974A0D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="00122A13" w:rsidRPr="00974A0D">
        <w:rPr>
          <w:rFonts w:ascii="Arial" w:hAnsi="Arial" w:cs="Arial"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sz w:val="22"/>
          <w:szCs w:val="22"/>
        </w:rPr>
        <w:t xml:space="preserve">, a pozemku tvořícího silniční ochranné </w:t>
      </w:r>
      <w:proofErr w:type="spellStart"/>
      <w:r w:rsidRPr="00974A0D">
        <w:rPr>
          <w:rFonts w:ascii="Arial" w:hAnsi="Arial" w:cs="Arial"/>
          <w:sz w:val="22"/>
          <w:szCs w:val="22"/>
        </w:rPr>
        <w:t>pásmo</w:t>
      </w:r>
      <w:r w:rsidRPr="00974A0D">
        <w:rPr>
          <w:rFonts w:ascii="Arial" w:hAnsi="Arial" w:cs="Arial"/>
          <w:i/>
          <w:iCs/>
          <w:sz w:val="22"/>
          <w:szCs w:val="22"/>
          <w:vertAlign w:val="superscript"/>
        </w:rPr>
        <w:fldChar w:fldCharType="begin"/>
      </w:r>
      <w:r w:rsidRPr="00974A0D">
        <w:rPr>
          <w:rFonts w:ascii="Arial" w:hAnsi="Arial" w:cs="Arial"/>
          <w:sz w:val="22"/>
          <w:szCs w:val="22"/>
          <w:vertAlign w:val="superscript"/>
        </w:rPr>
        <w:instrText xml:space="preserve"> NOTEREF _Ref517125555 \h </w:instrText>
      </w:r>
      <w:r w:rsidRPr="00974A0D">
        <w:rPr>
          <w:rFonts w:ascii="Arial" w:hAnsi="Arial" w:cs="Arial"/>
          <w:i/>
          <w:iCs/>
          <w:sz w:val="22"/>
          <w:szCs w:val="22"/>
          <w:vertAlign w:val="superscript"/>
        </w:rPr>
        <w:instrText xml:space="preserve"> \* MERGEFORMAT </w:instrText>
      </w:r>
      <w:r w:rsidRPr="00974A0D">
        <w:rPr>
          <w:rFonts w:ascii="Arial" w:hAnsi="Arial" w:cs="Arial"/>
          <w:i/>
          <w:iCs/>
          <w:sz w:val="22"/>
          <w:szCs w:val="22"/>
          <w:vertAlign w:val="superscript"/>
        </w:rPr>
      </w:r>
      <w:r w:rsidRPr="00974A0D">
        <w:rPr>
          <w:rFonts w:ascii="Arial" w:hAnsi="Arial" w:cs="Arial"/>
          <w:i/>
          <w:iCs/>
          <w:sz w:val="22"/>
          <w:szCs w:val="22"/>
          <w:vertAlign w:val="superscript"/>
        </w:rPr>
        <w:fldChar w:fldCharType="separate"/>
      </w:r>
      <w:r w:rsidR="00A243EB">
        <w:rPr>
          <w:rFonts w:ascii="Arial" w:hAnsi="Arial" w:cs="Arial"/>
          <w:sz w:val="22"/>
          <w:szCs w:val="22"/>
          <w:vertAlign w:val="superscript"/>
        </w:rPr>
        <w:t>24</w:t>
      </w:r>
      <w:proofErr w:type="spellEnd"/>
      <w:r w:rsidRPr="00974A0D">
        <w:rPr>
          <w:rFonts w:ascii="Arial" w:hAnsi="Arial" w:cs="Arial"/>
          <w:i/>
          <w:iCs/>
          <w:sz w:val="22"/>
          <w:szCs w:val="22"/>
          <w:vertAlign w:val="superscript"/>
        </w:rPr>
        <w:fldChar w:fldCharType="end"/>
      </w:r>
      <w:r w:rsidR="00893D7C">
        <w:rPr>
          <w:rFonts w:ascii="Arial" w:hAnsi="Arial" w:cs="Arial"/>
          <w:iCs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k ochraně silnice II. nebo III. třídy, do vlastnictví kraje</w:t>
      </w:r>
      <w:r w:rsidR="00B0407B">
        <w:rPr>
          <w:rFonts w:ascii="Arial" w:hAnsi="Arial" w:cs="Arial"/>
          <w:sz w:val="22"/>
          <w:szCs w:val="22"/>
        </w:rPr>
        <w:t>, který tuto silnici vlastní; v </w:t>
      </w:r>
      <w:r w:rsidRPr="00974A0D">
        <w:rPr>
          <w:rFonts w:ascii="Arial" w:hAnsi="Arial" w:cs="Arial"/>
          <w:sz w:val="22"/>
          <w:szCs w:val="22"/>
        </w:rPr>
        <w:t>případě, že se tato silnice, plocha silničního pomocného pozemku anebo plocha silničního ochranného pásma nachází pouze na části pozemku evido</w:t>
      </w:r>
      <w:r w:rsidR="00884B62">
        <w:rPr>
          <w:rFonts w:ascii="Arial" w:hAnsi="Arial" w:cs="Arial"/>
          <w:sz w:val="22"/>
          <w:szCs w:val="22"/>
        </w:rPr>
        <w:t>vaného v katastru nemovitostí v </w:t>
      </w:r>
      <w:r w:rsidRPr="00974A0D">
        <w:rPr>
          <w:rFonts w:ascii="Arial" w:hAnsi="Arial" w:cs="Arial"/>
          <w:sz w:val="22"/>
          <w:szCs w:val="22"/>
        </w:rPr>
        <w:t>podobě parcely, převede se takto pouze tato geometricky oddělená část, pokud náklady na vyhotovení geometrického plánu n</w:t>
      </w:r>
      <w:r w:rsidR="00B0407B">
        <w:rPr>
          <w:rFonts w:ascii="Arial" w:hAnsi="Arial" w:cs="Arial"/>
          <w:sz w:val="22"/>
          <w:szCs w:val="22"/>
        </w:rPr>
        <w:t>a rozdělení pozemku uhradí kraj;</w:t>
      </w:r>
    </w:p>
    <w:p w14:paraId="6E96AC03" w14:textId="77777777" w:rsidR="00B051C4" w:rsidRPr="00974A0D" w:rsidRDefault="00C15AE0" w:rsidP="00884B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pozemku ke zřízení či rozšíření veřejného pohřebiště</w:t>
      </w:r>
      <w:r w:rsidR="00B523BB" w:rsidRPr="00974A0D">
        <w:rPr>
          <w:rStyle w:val="Znakapoznpodarou"/>
          <w:rFonts w:ascii="Arial" w:hAnsi="Arial" w:cs="Arial"/>
          <w:sz w:val="22"/>
          <w:szCs w:val="22"/>
        </w:rPr>
        <w:footnoteReference w:id="25"/>
      </w:r>
      <w:r w:rsidR="00893D7C">
        <w:rPr>
          <w:rFonts w:ascii="Arial" w:hAnsi="Arial" w:cs="Arial"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do vlastnictví obce, pokud tato obec bude nebo je provozovatelem tohoto veřejného pohřebiště; obdobně lze postupovat, pokud se pozemek již v areá</w:t>
      </w:r>
      <w:r w:rsidR="00B0407B">
        <w:rPr>
          <w:rFonts w:ascii="Arial" w:hAnsi="Arial" w:cs="Arial"/>
          <w:sz w:val="22"/>
          <w:szCs w:val="22"/>
        </w:rPr>
        <w:t>lu veřejného pohřebiště nachází;</w:t>
      </w:r>
    </w:p>
    <w:p w14:paraId="6E96AC04" w14:textId="7B502AF5" w:rsidR="004634D3" w:rsidRPr="00974A0D" w:rsidRDefault="00C15AE0" w:rsidP="00884B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pozemku (včetně případné stavby zřízené na tomto pozemku) určeného územním</w:t>
      </w:r>
      <w:r w:rsidR="00B051C4" w:rsidRPr="00974A0D">
        <w:rPr>
          <w:rFonts w:ascii="Arial" w:hAnsi="Arial" w:cs="Arial"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 xml:space="preserve">plánem nebo regulačním plánem pro veřejně prospěšnou </w:t>
      </w:r>
      <w:proofErr w:type="spellStart"/>
      <w:r w:rsidRPr="00974A0D">
        <w:rPr>
          <w:rFonts w:ascii="Arial" w:hAnsi="Arial" w:cs="Arial"/>
          <w:sz w:val="22"/>
          <w:szCs w:val="22"/>
        </w:rPr>
        <w:t>stavbu</w:t>
      </w:r>
      <w:r w:rsidR="00F36478" w:rsidRPr="00F077B3">
        <w:rPr>
          <w:rFonts w:ascii="Arial" w:hAnsi="Arial" w:cs="Arial"/>
          <w:iCs/>
          <w:sz w:val="22"/>
          <w:szCs w:val="22"/>
          <w:vertAlign w:val="superscript"/>
        </w:rPr>
        <w:fldChar w:fldCharType="begin"/>
      </w:r>
      <w:r w:rsidR="00F36478" w:rsidRPr="009C1253">
        <w:rPr>
          <w:rFonts w:ascii="Arial" w:hAnsi="Arial" w:cs="Arial"/>
          <w:sz w:val="22"/>
          <w:szCs w:val="22"/>
          <w:vertAlign w:val="superscript"/>
        </w:rPr>
        <w:instrText xml:space="preserve"> NOTEREF _Ref520785731 \h </w:instrText>
      </w:r>
      <w:r w:rsidR="00F36478" w:rsidRPr="00F077B3">
        <w:rPr>
          <w:rFonts w:ascii="Arial" w:hAnsi="Arial" w:cs="Arial"/>
          <w:iCs/>
          <w:sz w:val="22"/>
          <w:szCs w:val="22"/>
          <w:vertAlign w:val="superscript"/>
        </w:rPr>
        <w:instrText xml:space="preserve"> \* MERGEFORMAT </w:instrText>
      </w:r>
      <w:r w:rsidR="00F36478" w:rsidRPr="00F077B3">
        <w:rPr>
          <w:rFonts w:ascii="Arial" w:hAnsi="Arial" w:cs="Arial"/>
          <w:iCs/>
          <w:sz w:val="22"/>
          <w:szCs w:val="22"/>
          <w:vertAlign w:val="superscript"/>
        </w:rPr>
      </w:r>
      <w:r w:rsidR="00F36478" w:rsidRPr="00F077B3">
        <w:rPr>
          <w:rFonts w:ascii="Arial" w:hAnsi="Arial" w:cs="Arial"/>
          <w:iCs/>
          <w:sz w:val="22"/>
          <w:szCs w:val="22"/>
          <w:vertAlign w:val="superscript"/>
        </w:rPr>
        <w:fldChar w:fldCharType="separate"/>
      </w:r>
      <w:r w:rsidR="00A243EB" w:rsidRPr="00A243EB">
        <w:rPr>
          <w:rFonts w:ascii="Arial" w:hAnsi="Arial" w:cs="Arial"/>
          <w:iCs/>
          <w:sz w:val="22"/>
          <w:szCs w:val="22"/>
          <w:vertAlign w:val="superscript"/>
        </w:rPr>
        <w:t>7</w:t>
      </w:r>
      <w:proofErr w:type="spellEnd"/>
      <w:r w:rsidR="00F36478" w:rsidRPr="00F077B3">
        <w:rPr>
          <w:rFonts w:ascii="Arial" w:hAnsi="Arial" w:cs="Arial"/>
          <w:iCs/>
          <w:sz w:val="22"/>
          <w:szCs w:val="22"/>
          <w:vertAlign w:val="superscript"/>
        </w:rPr>
        <w:fldChar w:fldCharType="end"/>
      </w:r>
      <w:r w:rsidR="00181C40" w:rsidRPr="00893D7C">
        <w:rPr>
          <w:rFonts w:ascii="Arial" w:hAnsi="Arial" w:cs="Arial"/>
          <w:iCs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sz w:val="22"/>
          <w:szCs w:val="22"/>
        </w:rPr>
        <w:t xml:space="preserve"> do vlastnictví</w:t>
      </w:r>
      <w:r w:rsidR="00B051C4" w:rsidRPr="00974A0D">
        <w:rPr>
          <w:rFonts w:ascii="Arial" w:hAnsi="Arial" w:cs="Arial"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nabyvatele, pokud prokáže, že je oprávněn tuto veřejně prospěšnou stavbu realizovat,</w:t>
      </w:r>
      <w:r w:rsidR="00B051C4" w:rsidRPr="00974A0D">
        <w:rPr>
          <w:rFonts w:ascii="Arial" w:hAnsi="Arial" w:cs="Arial"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doloží její proveditelnost z hlediska věcného, finančního a časového a smluvně se</w:t>
      </w:r>
      <w:r w:rsidR="00B051C4" w:rsidRPr="00974A0D">
        <w:rPr>
          <w:rFonts w:ascii="Arial" w:hAnsi="Arial" w:cs="Arial"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zaváže k její realizaci v konkrétně sjednaném termínu, k jejímu následnému</w:t>
      </w:r>
      <w:r w:rsidR="00B051C4" w:rsidRPr="00974A0D">
        <w:rPr>
          <w:rFonts w:ascii="Arial" w:hAnsi="Arial" w:cs="Arial"/>
          <w:sz w:val="22"/>
          <w:szCs w:val="22"/>
        </w:rPr>
        <w:t xml:space="preserve"> </w:t>
      </w:r>
      <w:r w:rsidR="00B0407B">
        <w:rPr>
          <w:rFonts w:ascii="Arial" w:hAnsi="Arial" w:cs="Arial"/>
          <w:sz w:val="22"/>
          <w:szCs w:val="22"/>
        </w:rPr>
        <w:t>provozování a k tomu, že </w:t>
      </w:r>
      <w:r w:rsidRPr="00974A0D">
        <w:rPr>
          <w:rFonts w:ascii="Arial" w:hAnsi="Arial" w:cs="Arial"/>
          <w:sz w:val="22"/>
          <w:szCs w:val="22"/>
        </w:rPr>
        <w:t>takto převedený majetek spolu s vybudovanou veřejně</w:t>
      </w:r>
      <w:r w:rsidR="00B051C4" w:rsidRPr="00974A0D">
        <w:rPr>
          <w:rFonts w:ascii="Arial" w:hAnsi="Arial" w:cs="Arial"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prospěšnou stavbou bude využíván v převažující míře k nekomerční činnosti (resp.</w:t>
      </w:r>
      <w:r w:rsidR="00B051C4" w:rsidRPr="00974A0D">
        <w:rPr>
          <w:rFonts w:ascii="Arial" w:hAnsi="Arial" w:cs="Arial"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že nebude využíván ke komerční činnos</w:t>
      </w:r>
      <w:r w:rsidR="00697039">
        <w:rPr>
          <w:rFonts w:ascii="Arial" w:hAnsi="Arial" w:cs="Arial"/>
          <w:sz w:val="22"/>
          <w:szCs w:val="22"/>
        </w:rPr>
        <w:t xml:space="preserve">ti nad rámec sjednaného </w:t>
      </w:r>
      <w:proofErr w:type="spellStart"/>
      <w:r w:rsidR="00697039">
        <w:rPr>
          <w:rFonts w:ascii="Arial" w:hAnsi="Arial" w:cs="Arial"/>
          <w:sz w:val="22"/>
          <w:szCs w:val="22"/>
        </w:rPr>
        <w:t>rozsahu</w:t>
      </w:r>
      <w:r w:rsidR="00020F11" w:rsidRPr="00020F11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="00020F11" w:rsidRPr="00020F11">
        <w:rPr>
          <w:rFonts w:ascii="Arial" w:hAnsi="Arial" w:cs="Arial"/>
          <w:sz w:val="22"/>
          <w:szCs w:val="22"/>
          <w:vertAlign w:val="superscript"/>
        </w:rPr>
        <w:instrText xml:space="preserve"> NOTEREF _Ref528703630 \h </w:instrText>
      </w:r>
      <w:r w:rsidR="00020F11">
        <w:rPr>
          <w:rFonts w:ascii="Arial" w:hAnsi="Arial" w:cs="Arial"/>
          <w:sz w:val="22"/>
          <w:szCs w:val="22"/>
          <w:vertAlign w:val="superscript"/>
        </w:rPr>
        <w:instrText xml:space="preserve"> \* MERGEFORMAT </w:instrText>
      </w:r>
      <w:r w:rsidR="00020F11" w:rsidRPr="00020F11">
        <w:rPr>
          <w:rFonts w:ascii="Arial" w:hAnsi="Arial" w:cs="Arial"/>
          <w:sz w:val="22"/>
          <w:szCs w:val="22"/>
          <w:vertAlign w:val="superscript"/>
        </w:rPr>
      </w:r>
      <w:r w:rsidR="00020F11" w:rsidRPr="00020F11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A243EB">
        <w:rPr>
          <w:rFonts w:ascii="Arial" w:hAnsi="Arial" w:cs="Arial"/>
          <w:sz w:val="22"/>
          <w:szCs w:val="22"/>
          <w:vertAlign w:val="superscript"/>
        </w:rPr>
        <w:t>21</w:t>
      </w:r>
      <w:proofErr w:type="spellEnd"/>
      <w:r w:rsidR="00020F11" w:rsidRPr="00020F11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="00020F11" w:rsidRPr="00020F11">
        <w:rPr>
          <w:rFonts w:ascii="Arial" w:hAnsi="Arial" w:cs="Arial"/>
          <w:sz w:val="22"/>
          <w:szCs w:val="22"/>
          <w:vertAlign w:val="superscript"/>
        </w:rPr>
        <w:t>)</w:t>
      </w:r>
      <w:r w:rsidR="00697039">
        <w:rPr>
          <w:rFonts w:ascii="Arial" w:hAnsi="Arial" w:cs="Arial"/>
          <w:sz w:val="22"/>
          <w:szCs w:val="22"/>
        </w:rPr>
        <w:t>)</w:t>
      </w:r>
      <w:r w:rsidRPr="00974A0D">
        <w:rPr>
          <w:rFonts w:ascii="Arial" w:hAnsi="Arial" w:cs="Arial"/>
          <w:sz w:val="22"/>
          <w:szCs w:val="22"/>
        </w:rPr>
        <w:t>;</w:t>
      </w:r>
      <w:r w:rsidR="00B051C4" w:rsidRPr="00974A0D">
        <w:rPr>
          <w:rFonts w:ascii="Arial" w:hAnsi="Arial" w:cs="Arial"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za komerční činnost se pro tyto účely nepovažuje doplňková činnost příspěvkové</w:t>
      </w:r>
      <w:r w:rsidR="00B051C4" w:rsidRPr="00974A0D">
        <w:rPr>
          <w:rFonts w:ascii="Arial" w:hAnsi="Arial" w:cs="Arial"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organizace</w:t>
      </w:r>
      <w:bookmarkStart w:id="8" w:name="_Ref520786926"/>
      <w:r w:rsidR="00F36478" w:rsidRPr="00974A0D">
        <w:rPr>
          <w:rStyle w:val="Znakapoznpodarou"/>
          <w:rFonts w:ascii="Arial" w:hAnsi="Arial" w:cs="Arial"/>
          <w:sz w:val="22"/>
          <w:szCs w:val="22"/>
        </w:rPr>
        <w:footnoteReference w:id="26"/>
      </w:r>
      <w:bookmarkEnd w:id="8"/>
      <w:r w:rsidR="00893D7C">
        <w:rPr>
          <w:rFonts w:ascii="Arial" w:hAnsi="Arial" w:cs="Arial"/>
          <w:sz w:val="22"/>
          <w:szCs w:val="22"/>
          <w:vertAlign w:val="superscript"/>
        </w:rPr>
        <w:t>)</w:t>
      </w:r>
      <w:r w:rsidR="00B0407B">
        <w:rPr>
          <w:rFonts w:ascii="Arial" w:hAnsi="Arial" w:cs="Arial"/>
          <w:sz w:val="22"/>
          <w:szCs w:val="22"/>
        </w:rPr>
        <w:t>;</w:t>
      </w:r>
    </w:p>
    <w:p w14:paraId="6E96AC05" w14:textId="77777777" w:rsidR="00B051C4" w:rsidRPr="00974A0D" w:rsidRDefault="00B051C4" w:rsidP="00884B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pozemku v zastavěném území</w:t>
      </w:r>
      <w:r w:rsidR="007404FE" w:rsidRPr="00974A0D">
        <w:rPr>
          <w:rStyle w:val="Znakapoznpodarou"/>
          <w:rFonts w:ascii="Arial" w:hAnsi="Arial" w:cs="Arial"/>
          <w:sz w:val="22"/>
          <w:szCs w:val="22"/>
        </w:rPr>
        <w:footnoteReference w:id="27"/>
      </w:r>
      <w:r w:rsidR="00893D7C">
        <w:rPr>
          <w:rFonts w:ascii="Arial" w:hAnsi="Arial" w:cs="Arial"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nebo zastavitelné ploše</w:t>
      </w:r>
      <w:r w:rsidR="007404FE" w:rsidRPr="00974A0D">
        <w:rPr>
          <w:rStyle w:val="Znakapoznpodarou"/>
          <w:rFonts w:ascii="Arial" w:hAnsi="Arial" w:cs="Arial"/>
          <w:sz w:val="22"/>
          <w:szCs w:val="22"/>
        </w:rPr>
        <w:footnoteReference w:id="28"/>
      </w:r>
      <w:r w:rsidR="00893D7C">
        <w:rPr>
          <w:rFonts w:ascii="Arial" w:hAnsi="Arial" w:cs="Arial"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sz w:val="22"/>
          <w:szCs w:val="22"/>
        </w:rPr>
        <w:t>, určeného územním plánem nebo regulačním plánem k realizaci veřejné zeleně, do vlastnictví obce, v jejímž katastrálním území se pozemek nachází, pokud tato obec doloží</w:t>
      </w:r>
      <w:r w:rsidR="004634D3" w:rsidRPr="00974A0D">
        <w:rPr>
          <w:rFonts w:ascii="Arial" w:hAnsi="Arial" w:cs="Arial"/>
          <w:sz w:val="22"/>
          <w:szCs w:val="22"/>
        </w:rPr>
        <w:t xml:space="preserve"> proveditelnost veřejné zeleně z hlediska </w:t>
      </w:r>
      <w:r w:rsidR="004634D3" w:rsidRPr="00974A0D">
        <w:rPr>
          <w:rFonts w:ascii="Arial" w:hAnsi="Arial" w:cs="Arial"/>
          <w:sz w:val="22"/>
          <w:szCs w:val="22"/>
        </w:rPr>
        <w:lastRenderedPageBreak/>
        <w:t>věcného, finančního a časového a k její realizaci a následnému zachování se smluvně zaváže.</w:t>
      </w:r>
    </w:p>
    <w:p w14:paraId="6E96AC06" w14:textId="77777777" w:rsidR="00B0407B" w:rsidRPr="00B0407B" w:rsidRDefault="00B0407B" w:rsidP="00B0407B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6E96AC07" w14:textId="77777777" w:rsidR="004634D3" w:rsidRDefault="004634D3" w:rsidP="00B0407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Bezúplatný převod ve veřejném zájmu do vlastnictví nabyvatele lze podle povahy a okolností konkrétního případu realizovat i v dalších situacích, kdy účel a způsob využití převáděné nemovité věci bude z pohledu státu naplňovat odůvodněně a průkazně znaky veřejného zájmu a kdy vzhledem k intenzitě veřejného zájmu nebude pro jeho uspokojení postačovat přímý prodej tohoto majetku nabyvateli</w:t>
      </w:r>
      <w:r w:rsidR="00181C40" w:rsidRPr="00974A0D">
        <w:rPr>
          <w:rFonts w:ascii="Arial" w:hAnsi="Arial" w:cs="Arial"/>
          <w:sz w:val="22"/>
          <w:szCs w:val="22"/>
        </w:rPr>
        <w:t xml:space="preserve"> (např.</w:t>
      </w:r>
      <w:r w:rsidR="008359D6" w:rsidRPr="00974A0D">
        <w:rPr>
          <w:rFonts w:ascii="Arial" w:hAnsi="Arial" w:cs="Arial"/>
          <w:sz w:val="22"/>
          <w:szCs w:val="22"/>
        </w:rPr>
        <w:t xml:space="preserve"> </w:t>
      </w:r>
      <w:r w:rsidR="008359D6" w:rsidRPr="00974A0D">
        <w:rPr>
          <w:rStyle w:val="ms-rtethemefontface-1"/>
          <w:rFonts w:ascii="Arial" w:hAnsi="Arial" w:cs="Arial"/>
          <w:sz w:val="22"/>
          <w:szCs w:val="22"/>
        </w:rPr>
        <w:t>k provozu veřejně prospěšné činnosti na úseku humanitárních služeb, či k jiné činnosti, která je dle zvláštních zákonů veřejnou službou nebo veřejným úkolem, které je nabyvatel povinen plnit</w:t>
      </w:r>
      <w:r w:rsidR="00181C40" w:rsidRPr="00974A0D">
        <w:rPr>
          <w:rFonts w:ascii="Arial" w:hAnsi="Arial" w:cs="Arial"/>
          <w:sz w:val="22"/>
          <w:szCs w:val="22"/>
        </w:rPr>
        <w:t>)</w:t>
      </w:r>
      <w:r w:rsidRPr="00974A0D">
        <w:rPr>
          <w:rFonts w:ascii="Arial" w:hAnsi="Arial" w:cs="Arial"/>
          <w:sz w:val="22"/>
          <w:szCs w:val="22"/>
        </w:rPr>
        <w:t xml:space="preserve">. </w:t>
      </w:r>
    </w:p>
    <w:p w14:paraId="6E96AC08" w14:textId="77777777" w:rsidR="00F32005" w:rsidRPr="00F32005" w:rsidRDefault="00F32005" w:rsidP="00F32005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6E96AC09" w14:textId="7412A748" w:rsidR="004634D3" w:rsidRPr="00974A0D" w:rsidRDefault="004634D3" w:rsidP="00B0407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 xml:space="preserve">Při bezúplatném převodu ve veřejném zájmu se naplnění konkrétního veřejného zájmu zásadně zajišťuje sjednáním relevantních </w:t>
      </w:r>
      <w:r w:rsidRPr="00893D7C">
        <w:rPr>
          <w:rFonts w:ascii="Arial" w:hAnsi="Arial" w:cs="Arial"/>
          <w:b/>
          <w:sz w:val="22"/>
          <w:szCs w:val="22"/>
        </w:rPr>
        <w:t>smluvních závazků pro nabyvatele</w:t>
      </w:r>
      <w:r w:rsidRPr="00974A0D">
        <w:rPr>
          <w:rFonts w:ascii="Arial" w:hAnsi="Arial" w:cs="Arial"/>
          <w:sz w:val="22"/>
          <w:szCs w:val="22"/>
        </w:rPr>
        <w:t>, které zohledňují zejména povahu, hodnotu a rozsah převáděné</w:t>
      </w:r>
      <w:r w:rsidR="00893D7C">
        <w:rPr>
          <w:rFonts w:ascii="Arial" w:hAnsi="Arial" w:cs="Arial"/>
          <w:sz w:val="22"/>
          <w:szCs w:val="22"/>
        </w:rPr>
        <w:t xml:space="preserve"> nemovité věci a zároveň účel a </w:t>
      </w:r>
      <w:r w:rsidRPr="00974A0D">
        <w:rPr>
          <w:rFonts w:ascii="Arial" w:hAnsi="Arial" w:cs="Arial"/>
          <w:sz w:val="22"/>
          <w:szCs w:val="22"/>
        </w:rPr>
        <w:t>způsob jejího využití, jímž má být veřejný zájem naplněn. S</w:t>
      </w:r>
      <w:r w:rsidR="00893D7C">
        <w:rPr>
          <w:rFonts w:ascii="Arial" w:hAnsi="Arial" w:cs="Arial"/>
          <w:sz w:val="22"/>
          <w:szCs w:val="22"/>
        </w:rPr>
        <w:t xml:space="preserve"> využitím těchto hledisek se </w:t>
      </w:r>
      <w:r w:rsidRPr="00974A0D">
        <w:rPr>
          <w:rFonts w:ascii="Arial" w:hAnsi="Arial" w:cs="Arial"/>
          <w:sz w:val="22"/>
          <w:szCs w:val="22"/>
        </w:rPr>
        <w:t xml:space="preserve">současně sjedná </w:t>
      </w:r>
      <w:r w:rsidRPr="00B0407B">
        <w:rPr>
          <w:rFonts w:ascii="Arial" w:hAnsi="Arial" w:cs="Arial"/>
          <w:b/>
          <w:sz w:val="22"/>
          <w:szCs w:val="22"/>
        </w:rPr>
        <w:t>konkrétní doba trvání těchto závazků, včetně jednoznačného vymezení počátku jejího běhu</w:t>
      </w:r>
      <w:r w:rsidRPr="00974A0D">
        <w:rPr>
          <w:rFonts w:ascii="Arial" w:hAnsi="Arial" w:cs="Arial"/>
          <w:sz w:val="22"/>
          <w:szCs w:val="22"/>
        </w:rPr>
        <w:t xml:space="preserve"> (většinou již ode dne nabytí věci nabyvatelem) a jejich zajištění </w:t>
      </w:r>
      <w:r w:rsidR="00567FCF">
        <w:rPr>
          <w:rFonts w:ascii="Arial" w:hAnsi="Arial" w:cs="Arial"/>
          <w:sz w:val="22"/>
          <w:szCs w:val="22"/>
        </w:rPr>
        <w:t xml:space="preserve">sjednáním možnosti </w:t>
      </w:r>
      <w:r w:rsidR="00567FCF" w:rsidRPr="00567FCF">
        <w:rPr>
          <w:rFonts w:ascii="Arial" w:hAnsi="Arial" w:cs="Arial"/>
          <w:b/>
          <w:sz w:val="22"/>
          <w:szCs w:val="22"/>
        </w:rPr>
        <w:t>odstoupení od smlouvy</w:t>
      </w:r>
      <w:r w:rsidR="00567FCF">
        <w:rPr>
          <w:rFonts w:ascii="Arial" w:hAnsi="Arial" w:cs="Arial"/>
          <w:sz w:val="22"/>
          <w:szCs w:val="22"/>
        </w:rPr>
        <w:t xml:space="preserve"> a </w:t>
      </w:r>
      <w:r w:rsidRPr="00974A0D">
        <w:rPr>
          <w:rFonts w:ascii="Arial" w:hAnsi="Arial" w:cs="Arial"/>
          <w:sz w:val="22"/>
          <w:szCs w:val="22"/>
        </w:rPr>
        <w:t xml:space="preserve">přiměřenou </w:t>
      </w:r>
      <w:r w:rsidRPr="00B0407B">
        <w:rPr>
          <w:rFonts w:ascii="Arial" w:hAnsi="Arial" w:cs="Arial"/>
          <w:b/>
          <w:sz w:val="22"/>
          <w:szCs w:val="22"/>
        </w:rPr>
        <w:t>smluvní pokutou</w:t>
      </w:r>
      <w:r w:rsidRPr="00974A0D">
        <w:rPr>
          <w:rFonts w:ascii="Arial" w:hAnsi="Arial" w:cs="Arial"/>
          <w:sz w:val="22"/>
          <w:szCs w:val="22"/>
        </w:rPr>
        <w:t>, včetně stanovení lhůty k její ú</w:t>
      </w:r>
      <w:r w:rsidR="00893D7C">
        <w:rPr>
          <w:rFonts w:ascii="Arial" w:hAnsi="Arial" w:cs="Arial"/>
          <w:sz w:val="22"/>
          <w:szCs w:val="22"/>
        </w:rPr>
        <w:t>hradě. Rámcově jde zpravidla (a </w:t>
      </w:r>
      <w:r w:rsidRPr="00974A0D">
        <w:rPr>
          <w:rFonts w:ascii="Arial" w:hAnsi="Arial" w:cs="Arial"/>
          <w:sz w:val="22"/>
          <w:szCs w:val="22"/>
        </w:rPr>
        <w:t xml:space="preserve">nevyplývá-li z těchto zásad jinak) o závazky a smluvní sankce v následujícím smyslu: </w:t>
      </w:r>
    </w:p>
    <w:p w14:paraId="6E96AC0A" w14:textId="68FBA046" w:rsidR="004634D3" w:rsidRPr="00974A0D" w:rsidRDefault="004634D3" w:rsidP="00884B6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 xml:space="preserve">závazek nabyvatele o převodem nabytý majetek </w:t>
      </w:r>
      <w:r w:rsidR="00B0407B">
        <w:rPr>
          <w:rFonts w:ascii="Arial" w:hAnsi="Arial" w:cs="Arial"/>
          <w:sz w:val="22"/>
          <w:szCs w:val="22"/>
        </w:rPr>
        <w:t>řádně pečovat a využívat jej</w:t>
      </w:r>
      <w:r w:rsidR="000426E0">
        <w:rPr>
          <w:rFonts w:ascii="Arial" w:hAnsi="Arial" w:cs="Arial"/>
          <w:sz w:val="22"/>
          <w:szCs w:val="22"/>
        </w:rPr>
        <w:t> </w:t>
      </w:r>
      <w:r w:rsidR="00B0407B">
        <w:rPr>
          <w:rFonts w:ascii="Arial" w:hAnsi="Arial" w:cs="Arial"/>
          <w:sz w:val="22"/>
          <w:szCs w:val="22"/>
        </w:rPr>
        <w:t>ke </w:t>
      </w:r>
      <w:r w:rsidRPr="00974A0D">
        <w:rPr>
          <w:rFonts w:ascii="Arial" w:hAnsi="Arial" w:cs="Arial"/>
          <w:sz w:val="22"/>
          <w:szCs w:val="22"/>
        </w:rPr>
        <w:t>sjedna</w:t>
      </w:r>
      <w:r w:rsidR="00893D7C">
        <w:rPr>
          <w:rFonts w:ascii="Arial" w:hAnsi="Arial" w:cs="Arial"/>
          <w:sz w:val="22"/>
          <w:szCs w:val="22"/>
        </w:rPr>
        <w:t>nému účelu a sjednaným způsobem</w:t>
      </w:r>
      <w:r w:rsidR="00101115">
        <w:rPr>
          <w:rFonts w:ascii="Arial" w:hAnsi="Arial" w:cs="Arial"/>
          <w:sz w:val="22"/>
          <w:szCs w:val="22"/>
        </w:rPr>
        <w:t>;</w:t>
      </w:r>
      <w:r w:rsidR="00101115">
        <w:rPr>
          <w:rStyle w:val="Znakapoznpodarou"/>
          <w:rFonts w:ascii="Arial" w:hAnsi="Arial" w:cs="Arial"/>
          <w:sz w:val="22"/>
          <w:szCs w:val="22"/>
        </w:rPr>
        <w:footnoteReference w:id="29"/>
      </w:r>
      <w:r w:rsidR="00101115">
        <w:rPr>
          <w:rFonts w:ascii="Arial" w:hAnsi="Arial" w:cs="Arial"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sz w:val="22"/>
          <w:szCs w:val="22"/>
        </w:rPr>
        <w:t xml:space="preserve"> </w:t>
      </w:r>
    </w:p>
    <w:p w14:paraId="6E96AC0B" w14:textId="5830D1BA" w:rsidR="004634D3" w:rsidRPr="00974A0D" w:rsidRDefault="004634D3" w:rsidP="00884B6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závazek nabyvatele neužívat převodem nabytý majetek ke komerční či jiné výdělečné činnosti, nepronajímat jej a nepřenechat jej do pachtu; současně lze dle okolností konkrétního případu sjednat, které činnosti se pro úče</w:t>
      </w:r>
      <w:r w:rsidR="00B0407B">
        <w:rPr>
          <w:rFonts w:ascii="Arial" w:hAnsi="Arial" w:cs="Arial"/>
          <w:sz w:val="22"/>
          <w:szCs w:val="22"/>
        </w:rPr>
        <w:t>ly smlouvy nebudou považovat za </w:t>
      </w:r>
      <w:r w:rsidRPr="00974A0D">
        <w:rPr>
          <w:rFonts w:ascii="Arial" w:hAnsi="Arial" w:cs="Arial"/>
          <w:sz w:val="22"/>
          <w:szCs w:val="22"/>
        </w:rPr>
        <w:t xml:space="preserve">porušení tohoto závazku (např. doplňková činnost příspěvkové </w:t>
      </w:r>
      <w:proofErr w:type="spellStart"/>
      <w:r w:rsidRPr="00974A0D">
        <w:rPr>
          <w:rFonts w:ascii="Arial" w:hAnsi="Arial" w:cs="Arial"/>
          <w:sz w:val="22"/>
          <w:szCs w:val="22"/>
        </w:rPr>
        <w:t>organizace</w:t>
      </w:r>
      <w:r w:rsidR="006B0B1D" w:rsidRPr="00974A0D">
        <w:rPr>
          <w:rFonts w:ascii="Arial" w:hAnsi="Arial" w:cs="Arial"/>
          <w:i/>
          <w:iCs/>
          <w:sz w:val="22"/>
          <w:szCs w:val="22"/>
          <w:vertAlign w:val="superscript"/>
        </w:rPr>
        <w:fldChar w:fldCharType="begin"/>
      </w:r>
      <w:r w:rsidR="006B0B1D" w:rsidRPr="00974A0D">
        <w:rPr>
          <w:rFonts w:ascii="Arial" w:hAnsi="Arial" w:cs="Arial"/>
          <w:sz w:val="22"/>
          <w:szCs w:val="22"/>
          <w:vertAlign w:val="superscript"/>
        </w:rPr>
        <w:instrText xml:space="preserve"> NOTEREF _Ref520786926 \h </w:instrText>
      </w:r>
      <w:r w:rsidR="006B0B1D" w:rsidRPr="00974A0D">
        <w:rPr>
          <w:rFonts w:ascii="Arial" w:hAnsi="Arial" w:cs="Arial"/>
          <w:i/>
          <w:iCs/>
          <w:sz w:val="22"/>
          <w:szCs w:val="22"/>
          <w:vertAlign w:val="superscript"/>
        </w:rPr>
        <w:instrText xml:space="preserve"> \* MERGEFORMAT </w:instrText>
      </w:r>
      <w:r w:rsidR="006B0B1D" w:rsidRPr="00974A0D">
        <w:rPr>
          <w:rFonts w:ascii="Arial" w:hAnsi="Arial" w:cs="Arial"/>
          <w:i/>
          <w:iCs/>
          <w:sz w:val="22"/>
          <w:szCs w:val="22"/>
          <w:vertAlign w:val="superscript"/>
        </w:rPr>
      </w:r>
      <w:r w:rsidR="006B0B1D" w:rsidRPr="00974A0D">
        <w:rPr>
          <w:rFonts w:ascii="Arial" w:hAnsi="Arial" w:cs="Arial"/>
          <w:i/>
          <w:iCs/>
          <w:sz w:val="22"/>
          <w:szCs w:val="22"/>
          <w:vertAlign w:val="superscript"/>
        </w:rPr>
        <w:fldChar w:fldCharType="separate"/>
      </w:r>
      <w:r w:rsidR="00A243EB" w:rsidRPr="00A243EB">
        <w:rPr>
          <w:rFonts w:ascii="Arial" w:hAnsi="Arial" w:cs="Arial"/>
          <w:iCs/>
          <w:sz w:val="22"/>
          <w:szCs w:val="22"/>
          <w:vertAlign w:val="superscript"/>
        </w:rPr>
        <w:t>26</w:t>
      </w:r>
      <w:proofErr w:type="spellEnd"/>
      <w:r w:rsidR="006B0B1D" w:rsidRPr="00974A0D">
        <w:rPr>
          <w:rFonts w:ascii="Arial" w:hAnsi="Arial" w:cs="Arial"/>
          <w:i/>
          <w:iCs/>
          <w:sz w:val="22"/>
          <w:szCs w:val="22"/>
          <w:vertAlign w:val="superscript"/>
        </w:rPr>
        <w:fldChar w:fldCharType="end"/>
      </w:r>
      <w:r w:rsidRPr="00974A0D">
        <w:rPr>
          <w:rFonts w:ascii="Arial" w:hAnsi="Arial" w:cs="Arial"/>
          <w:i/>
          <w:iCs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sz w:val="22"/>
          <w:szCs w:val="22"/>
        </w:rPr>
        <w:t>, případně další výslovně sjednané komerční a jiné výdělečné aktivity</w:t>
      </w:r>
      <w:r w:rsidR="001011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115">
        <w:rPr>
          <w:rFonts w:ascii="Arial" w:hAnsi="Arial" w:cs="Arial"/>
          <w:sz w:val="22"/>
          <w:szCs w:val="22"/>
        </w:rPr>
        <w:t>nehospodářské</w:t>
      </w:r>
      <w:proofErr w:type="spellEnd"/>
      <w:r w:rsidR="001011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115">
        <w:rPr>
          <w:rFonts w:ascii="Arial" w:hAnsi="Arial" w:cs="Arial"/>
          <w:sz w:val="22"/>
          <w:szCs w:val="22"/>
        </w:rPr>
        <w:t>povahy</w:t>
      </w:r>
      <w:r w:rsidR="007B132F" w:rsidRPr="007B132F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="007B132F" w:rsidRPr="007B132F">
        <w:rPr>
          <w:rFonts w:ascii="Arial" w:hAnsi="Arial" w:cs="Arial"/>
          <w:sz w:val="22"/>
          <w:szCs w:val="22"/>
          <w:vertAlign w:val="superscript"/>
        </w:rPr>
        <w:instrText xml:space="preserve"> NOTEREF _Ref43371803 \h </w:instrText>
      </w:r>
      <w:r w:rsidR="007B132F">
        <w:rPr>
          <w:rFonts w:ascii="Arial" w:hAnsi="Arial" w:cs="Arial"/>
          <w:sz w:val="22"/>
          <w:szCs w:val="22"/>
          <w:vertAlign w:val="superscript"/>
        </w:rPr>
        <w:instrText xml:space="preserve"> \* MERGEFORMAT </w:instrText>
      </w:r>
      <w:r w:rsidR="007B132F" w:rsidRPr="007B132F">
        <w:rPr>
          <w:rFonts w:ascii="Arial" w:hAnsi="Arial" w:cs="Arial"/>
          <w:sz w:val="22"/>
          <w:szCs w:val="22"/>
          <w:vertAlign w:val="superscript"/>
        </w:rPr>
      </w:r>
      <w:r w:rsidR="007B132F" w:rsidRPr="007B132F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A243EB">
        <w:rPr>
          <w:rFonts w:ascii="Arial" w:hAnsi="Arial" w:cs="Arial"/>
          <w:sz w:val="22"/>
          <w:szCs w:val="22"/>
          <w:vertAlign w:val="superscript"/>
        </w:rPr>
        <w:t>20</w:t>
      </w:r>
      <w:proofErr w:type="spellEnd"/>
      <w:r w:rsidR="007B132F" w:rsidRPr="007B132F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="007B132F" w:rsidRPr="007B132F">
        <w:rPr>
          <w:rFonts w:ascii="Arial" w:hAnsi="Arial" w:cs="Arial"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sz w:val="22"/>
          <w:szCs w:val="22"/>
        </w:rPr>
        <w:t xml:space="preserve">), anebo se sjedná maximálně přípustný rozsah </w:t>
      </w:r>
      <w:r w:rsidR="007B132F">
        <w:rPr>
          <w:rFonts w:ascii="Arial" w:hAnsi="Arial" w:cs="Arial"/>
          <w:sz w:val="22"/>
          <w:szCs w:val="22"/>
        </w:rPr>
        <w:t xml:space="preserve">smíšeného </w:t>
      </w:r>
      <w:r w:rsidRPr="00974A0D">
        <w:rPr>
          <w:rFonts w:ascii="Arial" w:hAnsi="Arial" w:cs="Arial"/>
          <w:sz w:val="22"/>
          <w:szCs w:val="22"/>
        </w:rPr>
        <w:t>využívání nemo</w:t>
      </w:r>
      <w:r w:rsidR="00893D7C">
        <w:rPr>
          <w:rFonts w:ascii="Arial" w:hAnsi="Arial" w:cs="Arial"/>
          <w:sz w:val="22"/>
          <w:szCs w:val="22"/>
        </w:rPr>
        <w:t>vité věci ke</w:t>
      </w:r>
      <w:r w:rsidR="00E64C77">
        <w:rPr>
          <w:rFonts w:ascii="Arial" w:hAnsi="Arial" w:cs="Arial"/>
          <w:sz w:val="22"/>
          <w:szCs w:val="22"/>
        </w:rPr>
        <w:t> </w:t>
      </w:r>
      <w:r w:rsidR="00893D7C">
        <w:rPr>
          <w:rFonts w:ascii="Arial" w:hAnsi="Arial" w:cs="Arial"/>
          <w:sz w:val="22"/>
          <w:szCs w:val="22"/>
        </w:rPr>
        <w:t xml:space="preserve">komerční </w:t>
      </w:r>
      <w:proofErr w:type="spellStart"/>
      <w:r w:rsidR="00893D7C">
        <w:rPr>
          <w:rFonts w:ascii="Arial" w:hAnsi="Arial" w:cs="Arial"/>
          <w:sz w:val="22"/>
          <w:szCs w:val="22"/>
        </w:rPr>
        <w:t>činnosti;</w:t>
      </w:r>
      <w:r w:rsidR="00020F11" w:rsidRPr="00020F11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="00020F11" w:rsidRPr="00020F11">
        <w:rPr>
          <w:rFonts w:ascii="Arial" w:hAnsi="Arial" w:cs="Arial"/>
          <w:sz w:val="22"/>
          <w:szCs w:val="22"/>
          <w:vertAlign w:val="superscript"/>
        </w:rPr>
        <w:instrText xml:space="preserve"> NOTEREF _Ref528703630 \h </w:instrText>
      </w:r>
      <w:r w:rsidR="00020F11">
        <w:rPr>
          <w:rFonts w:ascii="Arial" w:hAnsi="Arial" w:cs="Arial"/>
          <w:sz w:val="22"/>
          <w:szCs w:val="22"/>
          <w:vertAlign w:val="superscript"/>
        </w:rPr>
        <w:instrText xml:space="preserve"> \* MERGEFORMAT </w:instrText>
      </w:r>
      <w:r w:rsidR="00020F11" w:rsidRPr="00020F11">
        <w:rPr>
          <w:rFonts w:ascii="Arial" w:hAnsi="Arial" w:cs="Arial"/>
          <w:sz w:val="22"/>
          <w:szCs w:val="22"/>
          <w:vertAlign w:val="superscript"/>
        </w:rPr>
      </w:r>
      <w:r w:rsidR="00020F11" w:rsidRPr="00020F11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A243EB">
        <w:rPr>
          <w:rFonts w:ascii="Arial" w:hAnsi="Arial" w:cs="Arial"/>
          <w:sz w:val="22"/>
          <w:szCs w:val="22"/>
          <w:vertAlign w:val="superscript"/>
        </w:rPr>
        <w:t>21</w:t>
      </w:r>
      <w:proofErr w:type="spellEnd"/>
      <w:r w:rsidR="00020F11" w:rsidRPr="00020F11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="00020F11" w:rsidRPr="00020F11">
        <w:rPr>
          <w:rFonts w:ascii="Arial" w:hAnsi="Arial" w:cs="Arial"/>
          <w:sz w:val="22"/>
          <w:szCs w:val="22"/>
          <w:vertAlign w:val="superscript"/>
        </w:rPr>
        <w:t>)</w:t>
      </w:r>
    </w:p>
    <w:p w14:paraId="6E96AC0C" w14:textId="641419AD" w:rsidR="004634D3" w:rsidRPr="00974A0D" w:rsidRDefault="004634D3" w:rsidP="00884B6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závazek nabyvatele, že pokud poruší smluvní povinnost uvedenou v</w:t>
      </w:r>
      <w:r w:rsidR="00893D7C">
        <w:rPr>
          <w:rFonts w:ascii="Arial" w:hAnsi="Arial" w:cs="Arial"/>
          <w:sz w:val="22"/>
          <w:szCs w:val="22"/>
        </w:rPr>
        <w:t> </w:t>
      </w:r>
      <w:r w:rsidRPr="00974A0D">
        <w:rPr>
          <w:rFonts w:ascii="Arial" w:hAnsi="Arial" w:cs="Arial"/>
          <w:sz w:val="22"/>
          <w:szCs w:val="22"/>
        </w:rPr>
        <w:t>písm</w:t>
      </w:r>
      <w:r w:rsidR="00893D7C">
        <w:rPr>
          <w:rFonts w:ascii="Arial" w:hAnsi="Arial" w:cs="Arial"/>
          <w:sz w:val="22"/>
          <w:szCs w:val="22"/>
        </w:rPr>
        <w:t>.</w:t>
      </w:r>
      <w:r w:rsidRPr="00974A0D">
        <w:rPr>
          <w:rFonts w:ascii="Arial" w:hAnsi="Arial" w:cs="Arial"/>
          <w:sz w:val="22"/>
          <w:szCs w:val="22"/>
        </w:rPr>
        <w:t xml:space="preserve"> a)</w:t>
      </w:r>
      <w:r w:rsidR="00893D7C" w:rsidRPr="00893D7C">
        <w:rPr>
          <w:rFonts w:ascii="Arial" w:hAnsi="Arial" w:cs="Arial"/>
          <w:sz w:val="22"/>
          <w:szCs w:val="22"/>
        </w:rPr>
        <w:t xml:space="preserve"> </w:t>
      </w:r>
      <w:r w:rsidR="00893D7C">
        <w:rPr>
          <w:rFonts w:ascii="Arial" w:hAnsi="Arial" w:cs="Arial"/>
          <w:sz w:val="22"/>
          <w:szCs w:val="22"/>
        </w:rPr>
        <w:t>tohoto odstavce</w:t>
      </w:r>
      <w:r w:rsidRPr="00974A0D">
        <w:rPr>
          <w:rFonts w:ascii="Arial" w:hAnsi="Arial" w:cs="Arial"/>
          <w:sz w:val="22"/>
          <w:szCs w:val="22"/>
        </w:rPr>
        <w:t xml:space="preserve"> nebo písm</w:t>
      </w:r>
      <w:r w:rsidR="00893D7C">
        <w:rPr>
          <w:rFonts w:ascii="Arial" w:hAnsi="Arial" w:cs="Arial"/>
          <w:sz w:val="22"/>
          <w:szCs w:val="22"/>
        </w:rPr>
        <w:t>.</w:t>
      </w:r>
      <w:r w:rsidRPr="00974A0D">
        <w:rPr>
          <w:rFonts w:ascii="Arial" w:hAnsi="Arial" w:cs="Arial"/>
          <w:sz w:val="22"/>
          <w:szCs w:val="22"/>
        </w:rPr>
        <w:t xml:space="preserve"> b)</w:t>
      </w:r>
      <w:r w:rsidR="00893D7C">
        <w:rPr>
          <w:rFonts w:ascii="Arial" w:hAnsi="Arial" w:cs="Arial"/>
          <w:sz w:val="22"/>
          <w:szCs w:val="22"/>
        </w:rPr>
        <w:t xml:space="preserve"> tohoto odstavce</w:t>
      </w:r>
      <w:r w:rsidRPr="00974A0D">
        <w:rPr>
          <w:rFonts w:ascii="Arial" w:hAnsi="Arial" w:cs="Arial"/>
          <w:sz w:val="22"/>
          <w:szCs w:val="22"/>
        </w:rPr>
        <w:t xml:space="preserve">, zaplatí </w:t>
      </w:r>
      <w:r w:rsidR="006C2BBB" w:rsidRPr="00974A0D">
        <w:rPr>
          <w:rFonts w:ascii="Arial" w:hAnsi="Arial" w:cs="Arial"/>
          <w:sz w:val="22"/>
          <w:szCs w:val="22"/>
        </w:rPr>
        <w:t>Úřadu</w:t>
      </w:r>
      <w:r w:rsidRPr="00974A0D">
        <w:rPr>
          <w:rFonts w:ascii="Arial" w:hAnsi="Arial" w:cs="Arial"/>
          <w:sz w:val="22"/>
          <w:szCs w:val="22"/>
        </w:rPr>
        <w:t xml:space="preserve"> ve sjednané lhůtě sjednanou smluvní </w:t>
      </w:r>
      <w:r w:rsidRPr="00CB34C2">
        <w:rPr>
          <w:rFonts w:ascii="Arial" w:hAnsi="Arial" w:cs="Arial"/>
          <w:sz w:val="22"/>
          <w:szCs w:val="22"/>
        </w:rPr>
        <w:t>pokutu (např</w:t>
      </w:r>
      <w:r w:rsidR="00B25358" w:rsidRPr="00CB34C2">
        <w:rPr>
          <w:rFonts w:ascii="Arial" w:hAnsi="Arial" w:cs="Arial"/>
          <w:sz w:val="22"/>
          <w:szCs w:val="22"/>
        </w:rPr>
        <w:t>.</w:t>
      </w:r>
      <w:r w:rsidRPr="00CB34C2">
        <w:rPr>
          <w:rFonts w:ascii="Arial" w:hAnsi="Arial" w:cs="Arial"/>
          <w:sz w:val="22"/>
          <w:szCs w:val="22"/>
        </w:rPr>
        <w:t xml:space="preserve"> ve</w:t>
      </w:r>
      <w:r w:rsidRPr="00974A0D">
        <w:rPr>
          <w:rFonts w:ascii="Arial" w:hAnsi="Arial" w:cs="Arial"/>
          <w:sz w:val="22"/>
          <w:szCs w:val="22"/>
        </w:rPr>
        <w:t xml:space="preserve"> výši odpovídající procentuálně vyjádřené části </w:t>
      </w:r>
      <w:r w:rsidR="00E335C1">
        <w:rPr>
          <w:rFonts w:ascii="Arial" w:hAnsi="Arial" w:cs="Arial"/>
          <w:sz w:val="22"/>
          <w:szCs w:val="22"/>
        </w:rPr>
        <w:t>hodnoty</w:t>
      </w:r>
      <w:r w:rsidR="00E335C1" w:rsidRPr="00974A0D">
        <w:rPr>
          <w:rFonts w:ascii="Arial" w:hAnsi="Arial" w:cs="Arial"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majetku</w:t>
      </w:r>
      <w:r w:rsidR="00E335C1">
        <w:rPr>
          <w:rFonts w:ascii="Arial" w:hAnsi="Arial" w:cs="Arial"/>
          <w:sz w:val="22"/>
          <w:szCs w:val="22"/>
        </w:rPr>
        <w:t xml:space="preserve"> v době převodu</w:t>
      </w:r>
      <w:r w:rsidRPr="00974A0D">
        <w:rPr>
          <w:rFonts w:ascii="Arial" w:hAnsi="Arial" w:cs="Arial"/>
          <w:sz w:val="22"/>
          <w:szCs w:val="22"/>
        </w:rPr>
        <w:t xml:space="preserve"> </w:t>
      </w:r>
      <w:r w:rsidR="00020F11">
        <w:rPr>
          <w:rFonts w:ascii="Arial" w:hAnsi="Arial" w:cs="Arial"/>
          <w:sz w:val="22"/>
          <w:szCs w:val="22"/>
        </w:rPr>
        <w:t xml:space="preserve">s ohledem na jeho charakter a povahu </w:t>
      </w:r>
      <w:r w:rsidRPr="00974A0D">
        <w:rPr>
          <w:rFonts w:ascii="Arial" w:hAnsi="Arial" w:cs="Arial"/>
          <w:sz w:val="22"/>
          <w:szCs w:val="22"/>
        </w:rPr>
        <w:t>porušení této smluvní povinnosti); současně je na místě ve smlouvě sjednat možnost opakovaného uplatnění této smluvní pokuty, a t</w:t>
      </w:r>
      <w:r w:rsidR="00F077B3">
        <w:rPr>
          <w:rFonts w:ascii="Arial" w:hAnsi="Arial" w:cs="Arial"/>
          <w:sz w:val="22"/>
          <w:szCs w:val="22"/>
        </w:rPr>
        <w:t xml:space="preserve">o za každé porušení kterékoli z </w:t>
      </w:r>
      <w:r w:rsidRPr="00974A0D">
        <w:rPr>
          <w:rFonts w:ascii="Arial" w:hAnsi="Arial" w:cs="Arial"/>
          <w:sz w:val="22"/>
          <w:szCs w:val="22"/>
        </w:rPr>
        <w:t>uv</w:t>
      </w:r>
      <w:r w:rsidR="00B0407B">
        <w:rPr>
          <w:rFonts w:ascii="Arial" w:hAnsi="Arial" w:cs="Arial"/>
          <w:sz w:val="22"/>
          <w:szCs w:val="22"/>
        </w:rPr>
        <w:t>edených smluvních povinnost</w:t>
      </w:r>
      <w:r w:rsidR="006A12A3">
        <w:rPr>
          <w:rFonts w:ascii="Arial" w:hAnsi="Arial" w:cs="Arial"/>
          <w:sz w:val="22"/>
          <w:szCs w:val="22"/>
        </w:rPr>
        <w:t>í</w:t>
      </w:r>
      <w:r w:rsidR="00B0407B">
        <w:rPr>
          <w:rFonts w:ascii="Arial" w:hAnsi="Arial" w:cs="Arial"/>
          <w:sz w:val="22"/>
          <w:szCs w:val="22"/>
        </w:rPr>
        <w:t>, a </w:t>
      </w:r>
      <w:r w:rsidRPr="00974A0D">
        <w:rPr>
          <w:rFonts w:ascii="Arial" w:hAnsi="Arial" w:cs="Arial"/>
          <w:sz w:val="22"/>
          <w:szCs w:val="22"/>
        </w:rPr>
        <w:t xml:space="preserve">jednoznačným způsobem upravit postup </w:t>
      </w:r>
      <w:r w:rsidR="006C2BBB" w:rsidRPr="00974A0D">
        <w:rPr>
          <w:rFonts w:ascii="Arial" w:hAnsi="Arial" w:cs="Arial"/>
          <w:sz w:val="22"/>
          <w:szCs w:val="22"/>
        </w:rPr>
        <w:t>Úřadu</w:t>
      </w:r>
      <w:r w:rsidRPr="00974A0D">
        <w:rPr>
          <w:rFonts w:ascii="Arial" w:hAnsi="Arial" w:cs="Arial"/>
          <w:sz w:val="22"/>
          <w:szCs w:val="22"/>
        </w:rPr>
        <w:t xml:space="preserve"> vůči nabyvateli při opakovaném uplatnění smluvní pokuty (např. že </w:t>
      </w:r>
      <w:r w:rsidR="006C2BBB" w:rsidRPr="00974A0D">
        <w:rPr>
          <w:rFonts w:ascii="Arial" w:hAnsi="Arial" w:cs="Arial"/>
          <w:sz w:val="22"/>
          <w:szCs w:val="22"/>
        </w:rPr>
        <w:t>Úřad</w:t>
      </w:r>
      <w:r w:rsidRPr="00974A0D">
        <w:rPr>
          <w:rFonts w:ascii="Arial" w:hAnsi="Arial" w:cs="Arial"/>
          <w:sz w:val="22"/>
          <w:szCs w:val="22"/>
        </w:rPr>
        <w:t xml:space="preserve"> nabyvateli vždy písemně oznámí, že bylo zjištěno porušení smluvní povinnosti, a termín, do kdy má být toto porušení s</w:t>
      </w:r>
      <w:r w:rsidR="00B0407B">
        <w:rPr>
          <w:rFonts w:ascii="Arial" w:hAnsi="Arial" w:cs="Arial"/>
          <w:sz w:val="22"/>
          <w:szCs w:val="22"/>
        </w:rPr>
        <w:t>mluvní povinnosti odstraněno, s </w:t>
      </w:r>
      <w:r w:rsidRPr="00974A0D">
        <w:rPr>
          <w:rFonts w:ascii="Arial" w:hAnsi="Arial" w:cs="Arial"/>
          <w:sz w:val="22"/>
          <w:szCs w:val="22"/>
        </w:rPr>
        <w:t>tím, že pokud nebude v tomto termínu porušení smluvní povinnosti nabyvatelem odstraněno, bude smlu</w:t>
      </w:r>
      <w:r w:rsidR="00893D7C">
        <w:rPr>
          <w:rFonts w:ascii="Arial" w:hAnsi="Arial" w:cs="Arial"/>
          <w:sz w:val="22"/>
          <w:szCs w:val="22"/>
        </w:rPr>
        <w:t>vní pokuta uplatněna opakovaně);</w:t>
      </w:r>
    </w:p>
    <w:p w14:paraId="6E96AC0D" w14:textId="47C24524" w:rsidR="004634D3" w:rsidRPr="00974A0D" w:rsidRDefault="004634D3" w:rsidP="00884B6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 xml:space="preserve">závazek nabyvatele, že převodem nabytý majetek nepřevede (ani zčásti) do vlastnictví jiné osoby ani jej jinak nezcizí; </w:t>
      </w:r>
      <w:r w:rsidR="005D73D2" w:rsidRPr="00974A0D">
        <w:rPr>
          <w:rFonts w:ascii="Arial" w:hAnsi="Arial" w:cs="Arial"/>
          <w:sz w:val="22"/>
          <w:szCs w:val="22"/>
        </w:rPr>
        <w:t>Úřad výlučně</w:t>
      </w:r>
      <w:r w:rsidRPr="00974A0D">
        <w:rPr>
          <w:rFonts w:ascii="Arial" w:hAnsi="Arial" w:cs="Arial"/>
          <w:sz w:val="22"/>
          <w:szCs w:val="22"/>
        </w:rPr>
        <w:t xml:space="preserve"> tento </w:t>
      </w:r>
      <w:r w:rsidR="005D73D2" w:rsidRPr="00974A0D">
        <w:rPr>
          <w:rFonts w:ascii="Arial" w:hAnsi="Arial" w:cs="Arial"/>
          <w:sz w:val="22"/>
          <w:szCs w:val="22"/>
        </w:rPr>
        <w:t>zákaz zcizení ve smlouvě sjednává</w:t>
      </w:r>
      <w:r w:rsidRPr="00974A0D">
        <w:rPr>
          <w:rFonts w:ascii="Arial" w:hAnsi="Arial" w:cs="Arial"/>
          <w:sz w:val="22"/>
          <w:szCs w:val="22"/>
        </w:rPr>
        <w:t xml:space="preserve"> jako právo věcné na dobu určitou</w:t>
      </w:r>
      <w:r w:rsidR="00957AC1">
        <w:rPr>
          <w:rFonts w:ascii="Arial" w:hAnsi="Arial" w:cs="Arial"/>
          <w:sz w:val="22"/>
          <w:szCs w:val="22"/>
        </w:rPr>
        <w:t xml:space="preserve"> dle povahy a charakteru majetku</w:t>
      </w:r>
      <w:r w:rsidRPr="00974A0D">
        <w:rPr>
          <w:rFonts w:ascii="Arial" w:hAnsi="Arial" w:cs="Arial"/>
          <w:sz w:val="22"/>
          <w:szCs w:val="22"/>
        </w:rPr>
        <w:t xml:space="preserve"> se zápisem do katastru nemo</w:t>
      </w:r>
      <w:r w:rsidR="00B16EAA">
        <w:rPr>
          <w:rFonts w:ascii="Arial" w:hAnsi="Arial" w:cs="Arial"/>
          <w:sz w:val="22"/>
          <w:szCs w:val="22"/>
        </w:rPr>
        <w:t>vitostí;</w:t>
      </w:r>
      <w:r w:rsidR="00B0407B">
        <w:rPr>
          <w:rFonts w:ascii="Arial" w:hAnsi="Arial" w:cs="Arial"/>
          <w:sz w:val="22"/>
          <w:szCs w:val="22"/>
        </w:rPr>
        <w:t xml:space="preserve"> </w:t>
      </w:r>
      <w:r w:rsidR="00B16EAA">
        <w:rPr>
          <w:rFonts w:ascii="Arial" w:hAnsi="Arial" w:cs="Arial"/>
          <w:sz w:val="22"/>
          <w:szCs w:val="22"/>
        </w:rPr>
        <w:t xml:space="preserve">pokud tomu tak není, </w:t>
      </w:r>
      <w:r w:rsidR="00B0407B">
        <w:rPr>
          <w:rFonts w:ascii="Arial" w:hAnsi="Arial" w:cs="Arial"/>
          <w:sz w:val="22"/>
          <w:szCs w:val="22"/>
        </w:rPr>
        <w:t>závazek nabyvatele, že </w:t>
      </w:r>
      <w:r w:rsidRPr="00974A0D">
        <w:rPr>
          <w:rFonts w:ascii="Arial" w:hAnsi="Arial" w:cs="Arial"/>
          <w:sz w:val="22"/>
          <w:szCs w:val="22"/>
        </w:rPr>
        <w:t>pokud poruší smluvní povinnost uvedenou v</w:t>
      </w:r>
      <w:r w:rsidR="00893D7C">
        <w:rPr>
          <w:rFonts w:ascii="Arial" w:hAnsi="Arial" w:cs="Arial"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písm</w:t>
      </w:r>
      <w:r w:rsidR="00893D7C">
        <w:rPr>
          <w:rFonts w:ascii="Arial" w:hAnsi="Arial" w:cs="Arial"/>
          <w:sz w:val="22"/>
          <w:szCs w:val="22"/>
        </w:rPr>
        <w:t>.</w:t>
      </w:r>
      <w:r w:rsidRPr="00974A0D">
        <w:rPr>
          <w:rFonts w:ascii="Arial" w:hAnsi="Arial" w:cs="Arial"/>
          <w:sz w:val="22"/>
          <w:szCs w:val="22"/>
        </w:rPr>
        <w:t xml:space="preserve"> d)</w:t>
      </w:r>
      <w:r w:rsidR="00893D7C" w:rsidRPr="00893D7C">
        <w:rPr>
          <w:rFonts w:ascii="Arial" w:hAnsi="Arial" w:cs="Arial"/>
          <w:sz w:val="22"/>
          <w:szCs w:val="22"/>
        </w:rPr>
        <w:t xml:space="preserve"> </w:t>
      </w:r>
      <w:r w:rsidR="00893D7C">
        <w:rPr>
          <w:rFonts w:ascii="Arial" w:hAnsi="Arial" w:cs="Arial"/>
          <w:sz w:val="22"/>
          <w:szCs w:val="22"/>
        </w:rPr>
        <w:t>tohoto odstavce</w:t>
      </w:r>
      <w:r w:rsidRPr="00974A0D">
        <w:rPr>
          <w:rFonts w:ascii="Arial" w:hAnsi="Arial" w:cs="Arial"/>
          <w:sz w:val="22"/>
          <w:szCs w:val="22"/>
        </w:rPr>
        <w:t xml:space="preserve">, zaplatí </w:t>
      </w:r>
      <w:r w:rsidR="006C2BBB" w:rsidRPr="00974A0D">
        <w:rPr>
          <w:rFonts w:ascii="Arial" w:hAnsi="Arial" w:cs="Arial"/>
          <w:sz w:val="22"/>
          <w:szCs w:val="22"/>
        </w:rPr>
        <w:t>Úřad</w:t>
      </w:r>
      <w:r w:rsidR="00893D7C">
        <w:rPr>
          <w:rFonts w:ascii="Arial" w:hAnsi="Arial" w:cs="Arial"/>
          <w:sz w:val="22"/>
          <w:szCs w:val="22"/>
        </w:rPr>
        <w:t>u</w:t>
      </w:r>
      <w:r w:rsidRPr="00974A0D">
        <w:rPr>
          <w:rFonts w:ascii="Arial" w:hAnsi="Arial" w:cs="Arial"/>
          <w:sz w:val="22"/>
          <w:szCs w:val="22"/>
        </w:rPr>
        <w:t xml:space="preserve"> v</w:t>
      </w:r>
      <w:r w:rsidR="00F352E4">
        <w:rPr>
          <w:rFonts w:ascii="Arial" w:hAnsi="Arial" w:cs="Arial"/>
          <w:sz w:val="22"/>
          <w:szCs w:val="22"/>
        </w:rPr>
        <w:t>e </w:t>
      </w:r>
      <w:r w:rsidRPr="00974A0D">
        <w:rPr>
          <w:rFonts w:ascii="Arial" w:hAnsi="Arial" w:cs="Arial"/>
          <w:sz w:val="22"/>
          <w:szCs w:val="22"/>
        </w:rPr>
        <w:t xml:space="preserve">sjednané lhůtě sjednanou smluvní pokutu (zpravidla ve výši </w:t>
      </w:r>
      <w:r w:rsidR="00287D3B">
        <w:rPr>
          <w:rFonts w:ascii="Arial" w:hAnsi="Arial" w:cs="Arial"/>
          <w:sz w:val="22"/>
          <w:szCs w:val="22"/>
        </w:rPr>
        <w:t>100%</w:t>
      </w:r>
      <w:r w:rsidRPr="00974A0D">
        <w:rPr>
          <w:rFonts w:ascii="Arial" w:hAnsi="Arial" w:cs="Arial"/>
          <w:sz w:val="22"/>
          <w:szCs w:val="22"/>
        </w:rPr>
        <w:t xml:space="preserve"> </w:t>
      </w:r>
      <w:r w:rsidR="00287D3B">
        <w:rPr>
          <w:rFonts w:ascii="Arial" w:hAnsi="Arial" w:cs="Arial"/>
          <w:sz w:val="22"/>
          <w:szCs w:val="22"/>
        </w:rPr>
        <w:t xml:space="preserve">obvyklé </w:t>
      </w:r>
      <w:r w:rsidRPr="00974A0D">
        <w:rPr>
          <w:rFonts w:ascii="Arial" w:hAnsi="Arial" w:cs="Arial"/>
          <w:sz w:val="22"/>
          <w:szCs w:val="22"/>
        </w:rPr>
        <w:t>ceny</w:t>
      </w:r>
      <w:r w:rsidR="006B0B1D" w:rsidRPr="00974A0D">
        <w:rPr>
          <w:rStyle w:val="Znakapoznpodarou"/>
          <w:rFonts w:ascii="Arial" w:hAnsi="Arial" w:cs="Arial"/>
          <w:sz w:val="22"/>
          <w:szCs w:val="22"/>
        </w:rPr>
        <w:footnoteReference w:id="30"/>
      </w:r>
      <w:r w:rsidR="004F1D4D" w:rsidRPr="00974A0D">
        <w:rPr>
          <w:rFonts w:ascii="Arial" w:hAnsi="Arial" w:cs="Arial"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>konkrétního majetku dotčeného poru</w:t>
      </w:r>
      <w:r w:rsidR="00B16EAA">
        <w:rPr>
          <w:rFonts w:ascii="Arial" w:hAnsi="Arial" w:cs="Arial"/>
          <w:sz w:val="22"/>
          <w:szCs w:val="22"/>
        </w:rPr>
        <w:t xml:space="preserve">šením této </w:t>
      </w:r>
      <w:r w:rsidR="00B16EAA">
        <w:rPr>
          <w:rFonts w:ascii="Arial" w:hAnsi="Arial" w:cs="Arial"/>
          <w:sz w:val="22"/>
          <w:szCs w:val="22"/>
        </w:rPr>
        <w:lastRenderedPageBreak/>
        <w:t>smluvní povinnosti v </w:t>
      </w:r>
      <w:r w:rsidRPr="00974A0D">
        <w:rPr>
          <w:rFonts w:ascii="Arial" w:hAnsi="Arial" w:cs="Arial"/>
          <w:sz w:val="22"/>
          <w:szCs w:val="22"/>
        </w:rPr>
        <w:t>době t</w:t>
      </w:r>
      <w:r w:rsidR="00B0407B">
        <w:rPr>
          <w:rFonts w:ascii="Arial" w:hAnsi="Arial" w:cs="Arial"/>
          <w:sz w:val="22"/>
          <w:szCs w:val="22"/>
        </w:rPr>
        <w:t xml:space="preserve">ohoto </w:t>
      </w:r>
      <w:r w:rsidR="00287D3B">
        <w:rPr>
          <w:rFonts w:ascii="Arial" w:hAnsi="Arial" w:cs="Arial"/>
          <w:sz w:val="22"/>
          <w:szCs w:val="22"/>
        </w:rPr>
        <w:t>nejméně však ve </w:t>
      </w:r>
      <w:r w:rsidR="00287D3B" w:rsidRPr="00974A0D">
        <w:rPr>
          <w:rFonts w:ascii="Arial" w:hAnsi="Arial" w:cs="Arial"/>
          <w:sz w:val="22"/>
          <w:szCs w:val="22"/>
        </w:rPr>
        <w:t xml:space="preserve">výši 100% ceny, zjištěné ke dni právních účinků vkladu vlastnického práva nabyvatele do katastru nemovitostí podle tehdy účinného právního předpisu upravujícího oceňování majetku) </w:t>
      </w:r>
      <w:r w:rsidRPr="00974A0D">
        <w:rPr>
          <w:rFonts w:ascii="Arial" w:hAnsi="Arial" w:cs="Arial"/>
          <w:sz w:val="22"/>
          <w:szCs w:val="22"/>
        </w:rPr>
        <w:t>s tím, že závazek nabyvatele převáděný majetek nepřevést do vlastnictví jiné osoby ani jej jinak nezcizit</w:t>
      </w:r>
      <w:r w:rsidR="00F352E4">
        <w:rPr>
          <w:rFonts w:ascii="Arial" w:hAnsi="Arial" w:cs="Arial"/>
          <w:sz w:val="22"/>
          <w:szCs w:val="22"/>
        </w:rPr>
        <w:t xml:space="preserve"> úhradou této smluvní pokuty ve </w:t>
      </w:r>
      <w:r w:rsidRPr="00974A0D">
        <w:rPr>
          <w:rFonts w:ascii="Arial" w:hAnsi="Arial" w:cs="Arial"/>
          <w:sz w:val="22"/>
          <w:szCs w:val="22"/>
        </w:rPr>
        <w:t>vztahu ke konkrétnímu majetku dotčenému porušením uv</w:t>
      </w:r>
      <w:r w:rsidR="006B6344">
        <w:rPr>
          <w:rFonts w:ascii="Arial" w:hAnsi="Arial" w:cs="Arial"/>
          <w:sz w:val="22"/>
          <w:szCs w:val="22"/>
        </w:rPr>
        <w:t>edené smluvní povinnosti zaniká;</w:t>
      </w:r>
    </w:p>
    <w:p w14:paraId="6E96AC0E" w14:textId="3C8BB57B" w:rsidR="004634D3" w:rsidRPr="00974A0D" w:rsidRDefault="004634D3" w:rsidP="00884B6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závazek nabyvatele, že převodem nabytý majetek smluvně nezatíží ve prospěch třetí osoby</w:t>
      </w:r>
      <w:r w:rsidR="00A66D28">
        <w:rPr>
          <w:rFonts w:ascii="Arial" w:hAnsi="Arial" w:cs="Arial"/>
          <w:sz w:val="22"/>
          <w:szCs w:val="22"/>
        </w:rPr>
        <w:t xml:space="preserve"> </w:t>
      </w:r>
      <w:r w:rsidRPr="00974A0D">
        <w:rPr>
          <w:rFonts w:ascii="Arial" w:hAnsi="Arial" w:cs="Arial"/>
          <w:sz w:val="22"/>
          <w:szCs w:val="22"/>
        </w:rPr>
        <w:t xml:space="preserve">věcným břemenem, kromě případu potřeby smluvně zřídit v nezbytném rozsahu služebnost pro účely zřízení, provozu a údržby sítě technického vybavení a veřejně prospěšné </w:t>
      </w:r>
      <w:proofErr w:type="spellStart"/>
      <w:r w:rsidRPr="00974A0D">
        <w:rPr>
          <w:rFonts w:ascii="Arial" w:hAnsi="Arial" w:cs="Arial"/>
          <w:sz w:val="22"/>
          <w:szCs w:val="22"/>
        </w:rPr>
        <w:t>stavby</w:t>
      </w:r>
      <w:r w:rsidR="00CB3A1F" w:rsidRPr="00974A0D">
        <w:rPr>
          <w:rFonts w:ascii="Arial" w:hAnsi="Arial" w:cs="Arial"/>
          <w:i/>
          <w:iCs/>
          <w:sz w:val="22"/>
          <w:szCs w:val="22"/>
          <w:vertAlign w:val="superscript"/>
        </w:rPr>
        <w:fldChar w:fldCharType="begin"/>
      </w:r>
      <w:r w:rsidR="00CB3A1F" w:rsidRPr="00974A0D">
        <w:rPr>
          <w:rFonts w:ascii="Arial" w:hAnsi="Arial" w:cs="Arial"/>
          <w:sz w:val="22"/>
          <w:szCs w:val="22"/>
          <w:vertAlign w:val="superscript"/>
        </w:rPr>
        <w:instrText xml:space="preserve"> NOTEREF _Ref520785731 \h </w:instrText>
      </w:r>
      <w:r w:rsidR="00CB3A1F" w:rsidRPr="00974A0D">
        <w:rPr>
          <w:rFonts w:ascii="Arial" w:hAnsi="Arial" w:cs="Arial"/>
          <w:i/>
          <w:iCs/>
          <w:sz w:val="22"/>
          <w:szCs w:val="22"/>
          <w:vertAlign w:val="superscript"/>
        </w:rPr>
        <w:instrText xml:space="preserve"> \* MERGEFORMAT </w:instrText>
      </w:r>
      <w:r w:rsidR="00CB3A1F" w:rsidRPr="00974A0D">
        <w:rPr>
          <w:rFonts w:ascii="Arial" w:hAnsi="Arial" w:cs="Arial"/>
          <w:i/>
          <w:iCs/>
          <w:sz w:val="22"/>
          <w:szCs w:val="22"/>
          <w:vertAlign w:val="superscript"/>
        </w:rPr>
      </w:r>
      <w:r w:rsidR="00CB3A1F" w:rsidRPr="00974A0D">
        <w:rPr>
          <w:rFonts w:ascii="Arial" w:hAnsi="Arial" w:cs="Arial"/>
          <w:i/>
          <w:iCs/>
          <w:sz w:val="22"/>
          <w:szCs w:val="22"/>
          <w:vertAlign w:val="superscript"/>
        </w:rPr>
        <w:fldChar w:fldCharType="separate"/>
      </w:r>
      <w:r w:rsidR="00A243EB" w:rsidRPr="00A243EB">
        <w:rPr>
          <w:rFonts w:ascii="Arial" w:hAnsi="Arial" w:cs="Arial"/>
          <w:iCs/>
          <w:sz w:val="22"/>
          <w:szCs w:val="22"/>
          <w:vertAlign w:val="superscript"/>
        </w:rPr>
        <w:t>7</w:t>
      </w:r>
      <w:proofErr w:type="spellEnd"/>
      <w:r w:rsidR="00CB3A1F" w:rsidRPr="00974A0D">
        <w:rPr>
          <w:rFonts w:ascii="Arial" w:hAnsi="Arial" w:cs="Arial"/>
          <w:i/>
          <w:iCs/>
          <w:sz w:val="22"/>
          <w:szCs w:val="22"/>
          <w:vertAlign w:val="superscript"/>
        </w:rPr>
        <w:fldChar w:fldCharType="end"/>
      </w:r>
      <w:r w:rsidR="00E8605D" w:rsidRPr="00974A0D">
        <w:rPr>
          <w:rFonts w:ascii="Arial" w:hAnsi="Arial" w:cs="Arial"/>
          <w:i/>
          <w:iCs/>
          <w:sz w:val="22"/>
          <w:szCs w:val="22"/>
          <w:vertAlign w:val="superscript"/>
        </w:rPr>
        <w:t>)</w:t>
      </w:r>
      <w:r w:rsidRPr="00974A0D">
        <w:rPr>
          <w:rFonts w:ascii="Arial" w:hAnsi="Arial" w:cs="Arial"/>
          <w:sz w:val="22"/>
          <w:szCs w:val="22"/>
        </w:rPr>
        <w:t xml:space="preserve">, popřípadě k zajištění nezbytného přístupu třetí osoby k nemovité věci v jejím vlastnictví; </w:t>
      </w:r>
      <w:r w:rsidR="00A66D28">
        <w:rPr>
          <w:rFonts w:ascii="Arial" w:hAnsi="Arial" w:cs="Arial"/>
          <w:sz w:val="22"/>
          <w:szCs w:val="22"/>
        </w:rPr>
        <w:t>dále závazek nabyvatele, že</w:t>
      </w:r>
      <w:r w:rsidR="00F32005">
        <w:rPr>
          <w:rFonts w:ascii="Arial" w:hAnsi="Arial" w:cs="Arial"/>
          <w:sz w:val="22"/>
          <w:szCs w:val="22"/>
        </w:rPr>
        <w:t> </w:t>
      </w:r>
      <w:r w:rsidR="00A66D28">
        <w:rPr>
          <w:rFonts w:ascii="Arial" w:hAnsi="Arial" w:cs="Arial"/>
          <w:sz w:val="22"/>
          <w:szCs w:val="22"/>
        </w:rPr>
        <w:t>převodem nabytý majetek nezatíží</w:t>
      </w:r>
      <w:r w:rsidR="00A66D28" w:rsidRPr="00974A0D">
        <w:rPr>
          <w:rFonts w:ascii="Arial" w:hAnsi="Arial" w:cs="Arial"/>
          <w:sz w:val="22"/>
          <w:szCs w:val="22"/>
        </w:rPr>
        <w:t xml:space="preserve"> </w:t>
      </w:r>
      <w:r w:rsidR="00A66D28">
        <w:rPr>
          <w:rFonts w:ascii="Arial" w:hAnsi="Arial" w:cs="Arial"/>
          <w:sz w:val="22"/>
          <w:szCs w:val="22"/>
        </w:rPr>
        <w:t xml:space="preserve">zástavním právem, přičemž </w:t>
      </w:r>
      <w:r w:rsidR="00A66D28" w:rsidRPr="00974A0D">
        <w:rPr>
          <w:rFonts w:ascii="Arial" w:hAnsi="Arial" w:cs="Arial"/>
          <w:sz w:val="22"/>
          <w:szCs w:val="22"/>
        </w:rPr>
        <w:t xml:space="preserve">Úřad ve smlouvě sjednává </w:t>
      </w:r>
      <w:r w:rsidR="00A66D28">
        <w:rPr>
          <w:rFonts w:ascii="Arial" w:hAnsi="Arial" w:cs="Arial"/>
          <w:sz w:val="22"/>
          <w:szCs w:val="22"/>
        </w:rPr>
        <w:t xml:space="preserve">tento závazek zejména jako </w:t>
      </w:r>
      <w:r w:rsidR="00136DD0">
        <w:rPr>
          <w:rFonts w:ascii="Arial" w:hAnsi="Arial" w:cs="Arial"/>
          <w:sz w:val="22"/>
          <w:szCs w:val="22"/>
        </w:rPr>
        <w:t>právo věcné na </w:t>
      </w:r>
      <w:r w:rsidR="00A66D28" w:rsidRPr="00974A0D">
        <w:rPr>
          <w:rFonts w:ascii="Arial" w:hAnsi="Arial" w:cs="Arial"/>
          <w:sz w:val="22"/>
          <w:szCs w:val="22"/>
        </w:rPr>
        <w:t xml:space="preserve">dobu určitou </w:t>
      </w:r>
      <w:r w:rsidR="00957AC1">
        <w:rPr>
          <w:rFonts w:ascii="Arial" w:hAnsi="Arial" w:cs="Arial"/>
          <w:sz w:val="22"/>
          <w:szCs w:val="22"/>
        </w:rPr>
        <w:t xml:space="preserve">dle povahy a charakteru majetku </w:t>
      </w:r>
      <w:r w:rsidR="00A66D28" w:rsidRPr="00974A0D">
        <w:rPr>
          <w:rFonts w:ascii="Arial" w:hAnsi="Arial" w:cs="Arial"/>
          <w:sz w:val="22"/>
          <w:szCs w:val="22"/>
        </w:rPr>
        <w:t>se zápisem do katastru nemo</w:t>
      </w:r>
      <w:r w:rsidR="00A66D28">
        <w:rPr>
          <w:rFonts w:ascii="Arial" w:hAnsi="Arial" w:cs="Arial"/>
          <w:sz w:val="22"/>
          <w:szCs w:val="22"/>
        </w:rPr>
        <w:t>vitostí;</w:t>
      </w:r>
      <w:r w:rsidR="00A66D28" w:rsidRPr="00974A0D">
        <w:rPr>
          <w:rFonts w:ascii="Arial" w:hAnsi="Arial" w:cs="Arial"/>
          <w:sz w:val="22"/>
          <w:szCs w:val="22"/>
        </w:rPr>
        <w:t xml:space="preserve"> </w:t>
      </w:r>
      <w:r w:rsidR="00B61E13">
        <w:rPr>
          <w:rFonts w:ascii="Arial" w:hAnsi="Arial" w:cs="Arial"/>
          <w:sz w:val="22"/>
          <w:szCs w:val="22"/>
        </w:rPr>
        <w:t xml:space="preserve">v případě těchto závazků, které nebyly sjednány jako právo věcné, </w:t>
      </w:r>
      <w:r w:rsidR="00F32005">
        <w:rPr>
          <w:rFonts w:ascii="Arial" w:hAnsi="Arial" w:cs="Arial"/>
          <w:sz w:val="22"/>
          <w:szCs w:val="22"/>
        </w:rPr>
        <w:t>je </w:t>
      </w:r>
      <w:r w:rsidRPr="00974A0D">
        <w:rPr>
          <w:rFonts w:ascii="Arial" w:hAnsi="Arial" w:cs="Arial"/>
          <w:sz w:val="22"/>
          <w:szCs w:val="22"/>
        </w:rPr>
        <w:t xml:space="preserve">obecně na místě současně sjednat závazek nabyvatele zaplatit </w:t>
      </w:r>
      <w:r w:rsidR="006C2BBB" w:rsidRPr="00974A0D">
        <w:rPr>
          <w:rFonts w:ascii="Arial" w:hAnsi="Arial" w:cs="Arial"/>
          <w:sz w:val="22"/>
          <w:szCs w:val="22"/>
        </w:rPr>
        <w:t>Úřadu</w:t>
      </w:r>
      <w:r w:rsidRPr="00974A0D">
        <w:rPr>
          <w:rFonts w:ascii="Arial" w:hAnsi="Arial" w:cs="Arial"/>
          <w:sz w:val="22"/>
          <w:szCs w:val="22"/>
        </w:rPr>
        <w:t xml:space="preserve"> v případě poruš</w:t>
      </w:r>
      <w:r w:rsidR="00B0407B">
        <w:rPr>
          <w:rFonts w:ascii="Arial" w:hAnsi="Arial" w:cs="Arial"/>
          <w:sz w:val="22"/>
          <w:szCs w:val="22"/>
        </w:rPr>
        <w:t xml:space="preserve">ení </w:t>
      </w:r>
      <w:r w:rsidR="00F32005">
        <w:rPr>
          <w:rFonts w:ascii="Arial" w:hAnsi="Arial" w:cs="Arial"/>
          <w:sz w:val="22"/>
          <w:szCs w:val="22"/>
        </w:rPr>
        <w:t> </w:t>
      </w:r>
      <w:r w:rsidR="00B0407B">
        <w:rPr>
          <w:rFonts w:ascii="Arial" w:hAnsi="Arial" w:cs="Arial"/>
          <w:sz w:val="22"/>
          <w:szCs w:val="22"/>
        </w:rPr>
        <w:t>smluvní pokutu v </w:t>
      </w:r>
      <w:r w:rsidRPr="00974A0D">
        <w:rPr>
          <w:rFonts w:ascii="Arial" w:hAnsi="Arial" w:cs="Arial"/>
          <w:sz w:val="22"/>
          <w:szCs w:val="22"/>
        </w:rPr>
        <w:t>konkrétní přiměřené výši</w:t>
      </w:r>
      <w:r w:rsidR="00957AC1">
        <w:rPr>
          <w:rFonts w:ascii="Arial" w:hAnsi="Arial" w:cs="Arial"/>
          <w:sz w:val="22"/>
          <w:szCs w:val="22"/>
        </w:rPr>
        <w:t xml:space="preserve"> dle povahy a charakteru majetku</w:t>
      </w:r>
      <w:r w:rsidRPr="00974A0D">
        <w:rPr>
          <w:rFonts w:ascii="Arial" w:hAnsi="Arial" w:cs="Arial"/>
          <w:sz w:val="22"/>
          <w:szCs w:val="22"/>
        </w:rPr>
        <w:t xml:space="preserve">; v případě zatížení zástavním právem je v tomto kontextu vhodné zohlednit </w:t>
      </w:r>
      <w:r w:rsidR="00243F95">
        <w:rPr>
          <w:rFonts w:ascii="Arial" w:hAnsi="Arial" w:cs="Arial"/>
          <w:sz w:val="22"/>
          <w:szCs w:val="22"/>
        </w:rPr>
        <w:t xml:space="preserve">z hlediska časového </w:t>
      </w:r>
      <w:r w:rsidRPr="00974A0D">
        <w:rPr>
          <w:rFonts w:ascii="Arial" w:hAnsi="Arial" w:cs="Arial"/>
          <w:sz w:val="22"/>
          <w:szCs w:val="22"/>
        </w:rPr>
        <w:t>diferencovaně situaci, kdy nabyvatel sice závazek porušil, ale následně včas zajistil sejmutí zástavního práva z dotčené nemovité věci a k uplatnění zástav</w:t>
      </w:r>
      <w:r w:rsidR="00F352E4">
        <w:rPr>
          <w:rFonts w:ascii="Arial" w:hAnsi="Arial" w:cs="Arial"/>
          <w:sz w:val="22"/>
          <w:szCs w:val="22"/>
        </w:rPr>
        <w:t>ního práva a </w:t>
      </w:r>
      <w:r w:rsidRPr="00974A0D">
        <w:rPr>
          <w:rFonts w:ascii="Arial" w:hAnsi="Arial" w:cs="Arial"/>
          <w:sz w:val="22"/>
          <w:szCs w:val="22"/>
        </w:rPr>
        <w:t>k prodeji této nemovité věci nedošlo, a naproti tomu situaci, kdy nejenže byl závazek porušen, ale v důsledku uplatnění zástavního práva došlo k prodeji a účel bezúplatného převodu dotčené nem</w:t>
      </w:r>
      <w:r w:rsidR="00F32005">
        <w:rPr>
          <w:rFonts w:ascii="Arial" w:hAnsi="Arial" w:cs="Arial"/>
          <w:sz w:val="22"/>
          <w:szCs w:val="22"/>
        </w:rPr>
        <w:t>ovité věci na </w:t>
      </w:r>
      <w:r w:rsidRPr="00974A0D">
        <w:rPr>
          <w:rFonts w:ascii="Arial" w:hAnsi="Arial" w:cs="Arial"/>
          <w:sz w:val="22"/>
          <w:szCs w:val="22"/>
        </w:rPr>
        <w:t>nabyvatele, spojený s konkrétn</w:t>
      </w:r>
      <w:r w:rsidR="00893D7C">
        <w:rPr>
          <w:rFonts w:ascii="Arial" w:hAnsi="Arial" w:cs="Arial"/>
          <w:sz w:val="22"/>
          <w:szCs w:val="22"/>
        </w:rPr>
        <w:t>ím veřejným zájmem, byl zmařen -</w:t>
      </w:r>
      <w:r w:rsidRPr="00974A0D">
        <w:rPr>
          <w:rFonts w:ascii="Arial" w:hAnsi="Arial" w:cs="Arial"/>
          <w:sz w:val="22"/>
          <w:szCs w:val="22"/>
        </w:rPr>
        <w:t xml:space="preserve"> výše smluvní pokuty pak </w:t>
      </w:r>
      <w:r w:rsidR="00243F95">
        <w:rPr>
          <w:rFonts w:ascii="Arial" w:hAnsi="Arial" w:cs="Arial"/>
          <w:sz w:val="22"/>
          <w:szCs w:val="22"/>
        </w:rPr>
        <w:t>koresponduje</w:t>
      </w:r>
      <w:r w:rsidRPr="00974A0D">
        <w:rPr>
          <w:rFonts w:ascii="Arial" w:hAnsi="Arial" w:cs="Arial"/>
          <w:sz w:val="22"/>
          <w:szCs w:val="22"/>
        </w:rPr>
        <w:t xml:space="preserve"> s hodnotou nemovité věci obdobně jako v písm</w:t>
      </w:r>
      <w:r w:rsidR="00893D7C">
        <w:rPr>
          <w:rFonts w:ascii="Arial" w:hAnsi="Arial" w:cs="Arial"/>
          <w:sz w:val="22"/>
          <w:szCs w:val="22"/>
        </w:rPr>
        <w:t>.</w:t>
      </w:r>
      <w:r w:rsidRPr="00974A0D">
        <w:rPr>
          <w:rFonts w:ascii="Arial" w:hAnsi="Arial" w:cs="Arial"/>
          <w:sz w:val="22"/>
          <w:szCs w:val="22"/>
        </w:rPr>
        <w:t xml:space="preserve"> </w:t>
      </w:r>
      <w:r w:rsidR="00BA1CC1">
        <w:rPr>
          <w:rFonts w:ascii="Arial" w:hAnsi="Arial" w:cs="Arial"/>
          <w:sz w:val="22"/>
          <w:szCs w:val="22"/>
        </w:rPr>
        <w:t>d</w:t>
      </w:r>
      <w:r w:rsidRPr="00974A0D">
        <w:rPr>
          <w:rFonts w:ascii="Arial" w:hAnsi="Arial" w:cs="Arial"/>
          <w:sz w:val="22"/>
          <w:szCs w:val="22"/>
        </w:rPr>
        <w:t>)</w:t>
      </w:r>
      <w:r w:rsidR="00893D7C" w:rsidRPr="00893D7C">
        <w:rPr>
          <w:rFonts w:ascii="Arial" w:hAnsi="Arial" w:cs="Arial"/>
          <w:sz w:val="22"/>
          <w:szCs w:val="22"/>
        </w:rPr>
        <w:t xml:space="preserve"> </w:t>
      </w:r>
      <w:r w:rsidR="00893D7C">
        <w:rPr>
          <w:rFonts w:ascii="Arial" w:hAnsi="Arial" w:cs="Arial"/>
          <w:sz w:val="22"/>
          <w:szCs w:val="22"/>
        </w:rPr>
        <w:t>tohoto odstavce</w:t>
      </w:r>
      <w:r w:rsidR="006B6344">
        <w:rPr>
          <w:rFonts w:ascii="Arial" w:hAnsi="Arial" w:cs="Arial"/>
          <w:sz w:val="22"/>
          <w:szCs w:val="22"/>
        </w:rPr>
        <w:t>;</w:t>
      </w:r>
    </w:p>
    <w:p w14:paraId="6E96AC0F" w14:textId="77777777" w:rsidR="004634D3" w:rsidRPr="00974A0D" w:rsidRDefault="004634D3" w:rsidP="00884B6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závazek nabyvatele za každý rok po dobu trvání s</w:t>
      </w:r>
      <w:r w:rsidR="00B0407B">
        <w:rPr>
          <w:rFonts w:ascii="Arial" w:hAnsi="Arial" w:cs="Arial"/>
          <w:sz w:val="22"/>
          <w:szCs w:val="22"/>
        </w:rPr>
        <w:t>mluvních povinností uvedených v </w:t>
      </w:r>
      <w:r w:rsidRPr="00974A0D">
        <w:rPr>
          <w:rFonts w:ascii="Arial" w:hAnsi="Arial" w:cs="Arial"/>
          <w:sz w:val="22"/>
          <w:szCs w:val="22"/>
        </w:rPr>
        <w:t>písm</w:t>
      </w:r>
      <w:r w:rsidR="006B6344">
        <w:rPr>
          <w:rFonts w:ascii="Arial" w:hAnsi="Arial" w:cs="Arial"/>
          <w:sz w:val="22"/>
          <w:szCs w:val="22"/>
        </w:rPr>
        <w:t>.</w:t>
      </w:r>
      <w:r w:rsidR="000F1434">
        <w:rPr>
          <w:rFonts w:ascii="Arial" w:hAnsi="Arial" w:cs="Arial"/>
          <w:sz w:val="22"/>
          <w:szCs w:val="22"/>
        </w:rPr>
        <w:t> </w:t>
      </w:r>
      <w:r w:rsidRPr="00974A0D">
        <w:rPr>
          <w:rFonts w:ascii="Arial" w:hAnsi="Arial" w:cs="Arial"/>
          <w:sz w:val="22"/>
          <w:szCs w:val="22"/>
        </w:rPr>
        <w:t xml:space="preserve">a), b), d) a </w:t>
      </w:r>
      <w:r w:rsidR="00BD323E">
        <w:rPr>
          <w:rFonts w:ascii="Arial" w:hAnsi="Arial" w:cs="Arial"/>
          <w:sz w:val="22"/>
          <w:szCs w:val="22"/>
        </w:rPr>
        <w:t>e</w:t>
      </w:r>
      <w:r w:rsidRPr="00974A0D">
        <w:rPr>
          <w:rFonts w:ascii="Arial" w:hAnsi="Arial" w:cs="Arial"/>
          <w:sz w:val="22"/>
          <w:szCs w:val="22"/>
        </w:rPr>
        <w:t xml:space="preserve">) </w:t>
      </w:r>
      <w:r w:rsidR="00B0407B">
        <w:rPr>
          <w:rFonts w:ascii="Arial" w:hAnsi="Arial" w:cs="Arial"/>
          <w:sz w:val="22"/>
          <w:szCs w:val="22"/>
        </w:rPr>
        <w:t xml:space="preserve">tohoto odstavce </w:t>
      </w:r>
      <w:r w:rsidRPr="00974A0D">
        <w:rPr>
          <w:rFonts w:ascii="Arial" w:hAnsi="Arial" w:cs="Arial"/>
          <w:sz w:val="22"/>
          <w:szCs w:val="22"/>
        </w:rPr>
        <w:t xml:space="preserve">předávat </w:t>
      </w:r>
      <w:r w:rsidR="006C2BBB" w:rsidRPr="00974A0D">
        <w:rPr>
          <w:rFonts w:ascii="Arial" w:hAnsi="Arial" w:cs="Arial"/>
          <w:sz w:val="22"/>
          <w:szCs w:val="22"/>
        </w:rPr>
        <w:t>Úřadu</w:t>
      </w:r>
      <w:r w:rsidR="00B0407B">
        <w:rPr>
          <w:rFonts w:ascii="Arial" w:hAnsi="Arial" w:cs="Arial"/>
          <w:sz w:val="22"/>
          <w:szCs w:val="22"/>
        </w:rPr>
        <w:t xml:space="preserve"> do sjednané doby (např. do 31. </w:t>
      </w:r>
      <w:r w:rsidRPr="00974A0D">
        <w:rPr>
          <w:rFonts w:ascii="Arial" w:hAnsi="Arial" w:cs="Arial"/>
          <w:sz w:val="22"/>
          <w:szCs w:val="22"/>
        </w:rPr>
        <w:t xml:space="preserve">ledna následujícího roku) pravdivou a úplnou písemnou zprávu o plnění podmínek resp. závazků nabyvatele souvisejících s bezúplatným převodem, včetně informace o zajištění, zachování a rozvoji aktivit spojených s využíváním převedeného majetku, které jsou ve veřejném zájmu a k jejichž realizaci se nabyvatel zavázal; současně se sjedná závazek nabyvatele zaplatit </w:t>
      </w:r>
      <w:r w:rsidR="00CC7023" w:rsidRPr="00974A0D">
        <w:rPr>
          <w:rFonts w:ascii="Arial" w:hAnsi="Arial" w:cs="Arial"/>
          <w:sz w:val="22"/>
          <w:szCs w:val="22"/>
        </w:rPr>
        <w:t>Úřadu</w:t>
      </w:r>
      <w:r w:rsidRPr="00974A0D">
        <w:rPr>
          <w:rFonts w:ascii="Arial" w:hAnsi="Arial" w:cs="Arial"/>
          <w:sz w:val="22"/>
          <w:szCs w:val="22"/>
        </w:rPr>
        <w:t xml:space="preserve"> v případě porušení uvedené informa</w:t>
      </w:r>
      <w:r w:rsidR="00F352E4">
        <w:rPr>
          <w:rFonts w:ascii="Arial" w:hAnsi="Arial" w:cs="Arial"/>
          <w:sz w:val="22"/>
          <w:szCs w:val="22"/>
        </w:rPr>
        <w:t>ční povinnosti smluvní pokutu v </w:t>
      </w:r>
      <w:r w:rsidRPr="00974A0D">
        <w:rPr>
          <w:rFonts w:ascii="Arial" w:hAnsi="Arial" w:cs="Arial"/>
          <w:sz w:val="22"/>
          <w:szCs w:val="22"/>
        </w:rPr>
        <w:t xml:space="preserve">konkrétní přiměřené výši </w:t>
      </w:r>
      <w:r w:rsidRPr="00974A0D">
        <w:rPr>
          <w:rFonts w:ascii="Arial" w:hAnsi="Arial" w:cs="Arial"/>
          <w:i/>
          <w:sz w:val="22"/>
          <w:szCs w:val="22"/>
        </w:rPr>
        <w:t>(např. 2.000,- Kč)</w:t>
      </w:r>
      <w:r w:rsidRPr="00974A0D">
        <w:rPr>
          <w:rFonts w:ascii="Arial" w:hAnsi="Arial" w:cs="Arial"/>
          <w:sz w:val="22"/>
          <w:szCs w:val="22"/>
        </w:rPr>
        <w:t xml:space="preserve"> včetně konkrétní lhůty k plnění </w:t>
      </w:r>
      <w:r w:rsidR="00F352E4">
        <w:rPr>
          <w:rFonts w:ascii="Arial" w:hAnsi="Arial" w:cs="Arial"/>
          <w:i/>
          <w:sz w:val="22"/>
          <w:szCs w:val="22"/>
        </w:rPr>
        <w:t>(např. 15 </w:t>
      </w:r>
      <w:r w:rsidRPr="00974A0D">
        <w:rPr>
          <w:rFonts w:ascii="Arial" w:hAnsi="Arial" w:cs="Arial"/>
          <w:i/>
          <w:sz w:val="22"/>
          <w:szCs w:val="22"/>
        </w:rPr>
        <w:t xml:space="preserve">kalendářních dnů ode dne, kdy bude nabyvateli doručena písemná výzva </w:t>
      </w:r>
      <w:r w:rsidR="006C2BBB" w:rsidRPr="00974A0D">
        <w:rPr>
          <w:rFonts w:ascii="Arial" w:hAnsi="Arial" w:cs="Arial"/>
          <w:i/>
          <w:sz w:val="22"/>
          <w:szCs w:val="22"/>
        </w:rPr>
        <w:t>Úřadu</w:t>
      </w:r>
      <w:r w:rsidR="00F352E4">
        <w:rPr>
          <w:rFonts w:ascii="Arial" w:hAnsi="Arial" w:cs="Arial"/>
          <w:i/>
          <w:sz w:val="22"/>
          <w:szCs w:val="22"/>
        </w:rPr>
        <w:t xml:space="preserve"> k </w:t>
      </w:r>
      <w:r w:rsidRPr="00974A0D">
        <w:rPr>
          <w:rFonts w:ascii="Arial" w:hAnsi="Arial" w:cs="Arial"/>
          <w:i/>
          <w:sz w:val="22"/>
          <w:szCs w:val="22"/>
        </w:rPr>
        <w:t>zaplacení smluvní pokuty)</w:t>
      </w:r>
      <w:r w:rsidR="006B6344">
        <w:rPr>
          <w:rFonts w:ascii="Arial" w:hAnsi="Arial" w:cs="Arial"/>
          <w:sz w:val="22"/>
          <w:szCs w:val="22"/>
        </w:rPr>
        <w:t>;</w:t>
      </w:r>
    </w:p>
    <w:p w14:paraId="00DD266B" w14:textId="3EC44476" w:rsidR="009E638B" w:rsidRPr="009E638B" w:rsidRDefault="004634D3" w:rsidP="009E63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697" w:hanging="340"/>
        <w:contextualSpacing w:val="0"/>
        <w:jc w:val="both"/>
      </w:pPr>
      <w:r w:rsidRPr="00974A0D">
        <w:rPr>
          <w:rFonts w:ascii="Arial" w:hAnsi="Arial" w:cs="Arial"/>
          <w:sz w:val="22"/>
          <w:szCs w:val="22"/>
        </w:rPr>
        <w:t xml:space="preserve">závazek nabyvatele zaplatit </w:t>
      </w:r>
      <w:r w:rsidR="00CC7023" w:rsidRPr="00974A0D">
        <w:rPr>
          <w:rFonts w:ascii="Arial" w:hAnsi="Arial" w:cs="Arial"/>
          <w:sz w:val="22"/>
          <w:szCs w:val="22"/>
        </w:rPr>
        <w:t>Úřadu</w:t>
      </w:r>
      <w:r w:rsidRPr="00974A0D">
        <w:rPr>
          <w:rFonts w:ascii="Arial" w:hAnsi="Arial" w:cs="Arial"/>
          <w:sz w:val="22"/>
          <w:szCs w:val="22"/>
        </w:rPr>
        <w:t xml:space="preserve"> v souvislosti s uplatněním smluvních pokut uvedených </w:t>
      </w:r>
      <w:r w:rsidR="00B0407B" w:rsidRPr="00CB34C2">
        <w:rPr>
          <w:rFonts w:ascii="Arial" w:hAnsi="Arial" w:cs="Arial"/>
          <w:sz w:val="22"/>
          <w:szCs w:val="22"/>
        </w:rPr>
        <w:t>v </w:t>
      </w:r>
      <w:r w:rsidRPr="00CB34C2">
        <w:rPr>
          <w:rFonts w:ascii="Arial" w:hAnsi="Arial" w:cs="Arial"/>
          <w:sz w:val="22"/>
          <w:szCs w:val="22"/>
        </w:rPr>
        <w:t>písm</w:t>
      </w:r>
      <w:r w:rsidR="006B6344" w:rsidRPr="00CB34C2">
        <w:rPr>
          <w:rFonts w:ascii="Arial" w:hAnsi="Arial" w:cs="Arial"/>
          <w:sz w:val="22"/>
          <w:szCs w:val="22"/>
        </w:rPr>
        <w:t>.</w:t>
      </w:r>
      <w:r w:rsidR="00FB37E2">
        <w:rPr>
          <w:rFonts w:ascii="Arial" w:hAnsi="Arial" w:cs="Arial"/>
          <w:sz w:val="22"/>
          <w:szCs w:val="22"/>
        </w:rPr>
        <w:t xml:space="preserve"> c), </w:t>
      </w:r>
      <w:r w:rsidR="001172FA" w:rsidRPr="00CB34C2">
        <w:rPr>
          <w:rFonts w:ascii="Arial" w:hAnsi="Arial" w:cs="Arial"/>
          <w:sz w:val="22"/>
          <w:szCs w:val="22"/>
        </w:rPr>
        <w:t>d</w:t>
      </w:r>
      <w:r w:rsidRPr="00CB34C2">
        <w:rPr>
          <w:rFonts w:ascii="Arial" w:hAnsi="Arial" w:cs="Arial"/>
          <w:sz w:val="22"/>
          <w:szCs w:val="22"/>
        </w:rPr>
        <w:t>)</w:t>
      </w:r>
      <w:r w:rsidRPr="00974A0D">
        <w:rPr>
          <w:rFonts w:ascii="Arial" w:hAnsi="Arial" w:cs="Arial"/>
          <w:sz w:val="22"/>
          <w:szCs w:val="22"/>
        </w:rPr>
        <w:t xml:space="preserve"> </w:t>
      </w:r>
      <w:r w:rsidR="00FB37E2">
        <w:rPr>
          <w:rFonts w:ascii="Arial" w:hAnsi="Arial" w:cs="Arial"/>
          <w:sz w:val="22"/>
          <w:szCs w:val="22"/>
        </w:rPr>
        <w:t xml:space="preserve">a e) </w:t>
      </w:r>
      <w:r w:rsidR="00B0407B">
        <w:rPr>
          <w:rFonts w:ascii="Arial" w:hAnsi="Arial" w:cs="Arial"/>
          <w:sz w:val="22"/>
          <w:szCs w:val="22"/>
        </w:rPr>
        <w:t xml:space="preserve">tohoto odstavce </w:t>
      </w:r>
      <w:r w:rsidRPr="00974A0D">
        <w:rPr>
          <w:rFonts w:ascii="Arial" w:hAnsi="Arial" w:cs="Arial"/>
          <w:sz w:val="22"/>
          <w:szCs w:val="22"/>
        </w:rPr>
        <w:t>náklady na vypracování</w:t>
      </w:r>
      <w:r w:rsidR="00F352E4">
        <w:rPr>
          <w:rFonts w:ascii="Arial" w:hAnsi="Arial" w:cs="Arial"/>
          <w:sz w:val="22"/>
          <w:szCs w:val="22"/>
        </w:rPr>
        <w:t xml:space="preserve"> znaleckého posudku, případně i </w:t>
      </w:r>
      <w:r w:rsidRPr="00974A0D">
        <w:rPr>
          <w:rFonts w:ascii="Arial" w:hAnsi="Arial" w:cs="Arial"/>
          <w:sz w:val="22"/>
          <w:szCs w:val="22"/>
        </w:rPr>
        <w:t xml:space="preserve">jiné účelně vynaložené náklady, bude-li zjištění výše smluvní pokuty s takovými náklady spojeno, a to ve lhůtě 15 kalendářních dnů ode dne, kdy bude nabyvateli doručena písemná výzva </w:t>
      </w:r>
      <w:r w:rsidR="00CC7023" w:rsidRPr="00974A0D">
        <w:rPr>
          <w:rFonts w:ascii="Arial" w:hAnsi="Arial" w:cs="Arial"/>
          <w:sz w:val="22"/>
          <w:szCs w:val="22"/>
        </w:rPr>
        <w:t>Úřadu</w:t>
      </w:r>
      <w:r w:rsidRPr="00974A0D">
        <w:rPr>
          <w:rFonts w:ascii="Arial" w:hAnsi="Arial" w:cs="Arial"/>
          <w:sz w:val="22"/>
          <w:szCs w:val="22"/>
        </w:rPr>
        <w:t xml:space="preserve"> k jejich zaplacení.</w:t>
      </w:r>
    </w:p>
    <w:p w14:paraId="6E96AC12" w14:textId="77777777" w:rsidR="00D1553D" w:rsidRPr="00974A0D" w:rsidRDefault="00D1553D" w:rsidP="00B0407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 xml:space="preserve">Ve smlouvě o bezúplatném převodu ve veřejném zájmu je současně na místě sjednat pro </w:t>
      </w:r>
      <w:r w:rsidR="00CC7023" w:rsidRPr="00974A0D">
        <w:rPr>
          <w:rFonts w:ascii="Arial" w:hAnsi="Arial" w:cs="Arial"/>
          <w:sz w:val="22"/>
          <w:szCs w:val="22"/>
        </w:rPr>
        <w:t>Úřad</w:t>
      </w:r>
      <w:r w:rsidRPr="00974A0D">
        <w:rPr>
          <w:rFonts w:ascii="Arial" w:hAnsi="Arial" w:cs="Arial"/>
          <w:sz w:val="22"/>
          <w:szCs w:val="22"/>
        </w:rPr>
        <w:t xml:space="preserve"> právo kdykoli během lhůt stanovených u jednotlivých závazk</w:t>
      </w:r>
      <w:r w:rsidR="00B0407B">
        <w:rPr>
          <w:rFonts w:ascii="Arial" w:hAnsi="Arial" w:cs="Arial"/>
          <w:sz w:val="22"/>
          <w:szCs w:val="22"/>
        </w:rPr>
        <w:t>ů kontrolovat, zda je závazek ze </w:t>
      </w:r>
      <w:r w:rsidRPr="00974A0D">
        <w:rPr>
          <w:rFonts w:ascii="Arial" w:hAnsi="Arial" w:cs="Arial"/>
          <w:sz w:val="22"/>
          <w:szCs w:val="22"/>
        </w:rPr>
        <w:t>strany nabyvatele dodržován, a pro nabyvatele tomu odpoví</w:t>
      </w:r>
      <w:r w:rsidR="00B0407B">
        <w:rPr>
          <w:rFonts w:ascii="Arial" w:hAnsi="Arial" w:cs="Arial"/>
          <w:sz w:val="22"/>
          <w:szCs w:val="22"/>
        </w:rPr>
        <w:t>dající závazek, že nabyvatel je </w:t>
      </w:r>
      <w:r w:rsidRPr="00974A0D">
        <w:rPr>
          <w:rFonts w:ascii="Arial" w:hAnsi="Arial" w:cs="Arial"/>
          <w:sz w:val="22"/>
          <w:szCs w:val="22"/>
        </w:rPr>
        <w:t xml:space="preserve">povinen k tomu </w:t>
      </w:r>
      <w:r w:rsidR="00CC7023" w:rsidRPr="00974A0D">
        <w:rPr>
          <w:rFonts w:ascii="Arial" w:hAnsi="Arial" w:cs="Arial"/>
          <w:sz w:val="22"/>
          <w:szCs w:val="22"/>
        </w:rPr>
        <w:t>Úřadu</w:t>
      </w:r>
      <w:r w:rsidRPr="00974A0D">
        <w:rPr>
          <w:rFonts w:ascii="Arial" w:hAnsi="Arial" w:cs="Arial"/>
          <w:sz w:val="22"/>
          <w:szCs w:val="22"/>
        </w:rPr>
        <w:t xml:space="preserve"> poskytnout součinnost. Pro případ porušení tohoto závazku nabyvatele je pak na místě sjednat závazek nabyvatele zaplatit </w:t>
      </w:r>
      <w:r w:rsidR="00CC7023" w:rsidRPr="00974A0D">
        <w:rPr>
          <w:rFonts w:ascii="Arial" w:hAnsi="Arial" w:cs="Arial"/>
          <w:sz w:val="22"/>
          <w:szCs w:val="22"/>
        </w:rPr>
        <w:t>Úřadu</w:t>
      </w:r>
      <w:r w:rsidR="00B0407B">
        <w:rPr>
          <w:rFonts w:ascii="Arial" w:hAnsi="Arial" w:cs="Arial"/>
          <w:sz w:val="22"/>
          <w:szCs w:val="22"/>
        </w:rPr>
        <w:t xml:space="preserve"> smluvní pokutu v </w:t>
      </w:r>
      <w:r w:rsidRPr="00974A0D">
        <w:rPr>
          <w:rFonts w:ascii="Arial" w:hAnsi="Arial" w:cs="Arial"/>
          <w:sz w:val="22"/>
          <w:szCs w:val="22"/>
        </w:rPr>
        <w:t xml:space="preserve">konkrétní přiměřené výši </w:t>
      </w:r>
      <w:r w:rsidRPr="00974A0D">
        <w:rPr>
          <w:rFonts w:ascii="Arial" w:hAnsi="Arial" w:cs="Arial"/>
          <w:i/>
          <w:sz w:val="22"/>
          <w:szCs w:val="22"/>
        </w:rPr>
        <w:t xml:space="preserve">(např. </w:t>
      </w:r>
      <w:proofErr w:type="gramStart"/>
      <w:r w:rsidRPr="00974A0D">
        <w:rPr>
          <w:rFonts w:ascii="Arial" w:hAnsi="Arial" w:cs="Arial"/>
          <w:i/>
          <w:sz w:val="22"/>
          <w:szCs w:val="22"/>
        </w:rPr>
        <w:t>2.000,-</w:t>
      </w:r>
      <w:proofErr w:type="gramEnd"/>
      <w:r w:rsidRPr="00974A0D">
        <w:rPr>
          <w:rFonts w:ascii="Arial" w:hAnsi="Arial" w:cs="Arial"/>
          <w:i/>
          <w:sz w:val="22"/>
          <w:szCs w:val="22"/>
        </w:rPr>
        <w:t xml:space="preserve"> Kč)</w:t>
      </w:r>
      <w:r w:rsidRPr="00974A0D">
        <w:rPr>
          <w:rFonts w:ascii="Arial" w:hAnsi="Arial" w:cs="Arial"/>
          <w:sz w:val="22"/>
          <w:szCs w:val="22"/>
        </w:rPr>
        <w:t xml:space="preserve"> včetně konkrétní lhůty k plnění </w:t>
      </w:r>
      <w:r w:rsidR="00B0407B">
        <w:rPr>
          <w:rFonts w:ascii="Arial" w:hAnsi="Arial" w:cs="Arial"/>
          <w:i/>
          <w:sz w:val="22"/>
          <w:szCs w:val="22"/>
        </w:rPr>
        <w:t>(např. 15 </w:t>
      </w:r>
      <w:r w:rsidRPr="00974A0D">
        <w:rPr>
          <w:rFonts w:ascii="Arial" w:hAnsi="Arial" w:cs="Arial"/>
          <w:i/>
          <w:sz w:val="22"/>
          <w:szCs w:val="22"/>
        </w:rPr>
        <w:t xml:space="preserve">kalendářních dnů ode dne, kdy bude nabyvateli doručena písemná výzva </w:t>
      </w:r>
      <w:r w:rsidR="00CC7023" w:rsidRPr="00974A0D">
        <w:rPr>
          <w:rFonts w:ascii="Arial" w:hAnsi="Arial" w:cs="Arial"/>
          <w:i/>
          <w:sz w:val="22"/>
          <w:szCs w:val="22"/>
        </w:rPr>
        <w:t>Úřadu</w:t>
      </w:r>
      <w:r w:rsidR="00B0407B">
        <w:rPr>
          <w:rFonts w:ascii="Arial" w:hAnsi="Arial" w:cs="Arial"/>
          <w:i/>
          <w:sz w:val="22"/>
          <w:szCs w:val="22"/>
        </w:rPr>
        <w:t xml:space="preserve"> k </w:t>
      </w:r>
      <w:r w:rsidRPr="00974A0D">
        <w:rPr>
          <w:rFonts w:ascii="Arial" w:hAnsi="Arial" w:cs="Arial"/>
          <w:i/>
          <w:sz w:val="22"/>
          <w:szCs w:val="22"/>
        </w:rPr>
        <w:t>zaplacení smluvní pokuty)</w:t>
      </w:r>
      <w:r w:rsidRPr="00974A0D">
        <w:rPr>
          <w:rFonts w:ascii="Arial" w:hAnsi="Arial" w:cs="Arial"/>
          <w:sz w:val="22"/>
          <w:szCs w:val="22"/>
        </w:rPr>
        <w:t>.</w:t>
      </w:r>
    </w:p>
    <w:p w14:paraId="6E96AC13" w14:textId="77777777" w:rsidR="00B0407B" w:rsidRPr="00B0407B" w:rsidRDefault="00B0407B" w:rsidP="00B0407B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6E96AC14" w14:textId="77777777" w:rsidR="00D1553D" w:rsidRPr="00974A0D" w:rsidRDefault="00D1553D" w:rsidP="00B0407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Při bezúplatném převodu uvedeném v</w:t>
      </w:r>
      <w:r w:rsidR="00033F05" w:rsidRPr="00974A0D">
        <w:rPr>
          <w:rFonts w:ascii="Arial" w:hAnsi="Arial" w:cs="Arial"/>
          <w:sz w:val="22"/>
          <w:szCs w:val="22"/>
        </w:rPr>
        <w:t xml:space="preserve"> odst. </w:t>
      </w:r>
      <w:r w:rsidRPr="00974A0D">
        <w:rPr>
          <w:rFonts w:ascii="Arial" w:hAnsi="Arial" w:cs="Arial"/>
          <w:sz w:val="22"/>
          <w:szCs w:val="22"/>
        </w:rPr>
        <w:t xml:space="preserve">1 písm. a) a b) </w:t>
      </w:r>
      <w:r w:rsidR="00B0407B">
        <w:rPr>
          <w:rFonts w:ascii="Arial" w:hAnsi="Arial" w:cs="Arial"/>
          <w:sz w:val="22"/>
          <w:szCs w:val="22"/>
        </w:rPr>
        <w:t xml:space="preserve">tohoto článku </w:t>
      </w:r>
      <w:r w:rsidRPr="00974A0D">
        <w:rPr>
          <w:rFonts w:ascii="Arial" w:hAnsi="Arial" w:cs="Arial"/>
          <w:sz w:val="22"/>
          <w:szCs w:val="22"/>
        </w:rPr>
        <w:t xml:space="preserve">se závazky podle </w:t>
      </w:r>
      <w:r w:rsidR="00033F05" w:rsidRPr="00974A0D">
        <w:rPr>
          <w:rFonts w:ascii="Arial" w:hAnsi="Arial" w:cs="Arial"/>
          <w:sz w:val="22"/>
          <w:szCs w:val="22"/>
        </w:rPr>
        <w:t xml:space="preserve">odst. </w:t>
      </w:r>
      <w:r w:rsidRPr="00974A0D">
        <w:rPr>
          <w:rFonts w:ascii="Arial" w:hAnsi="Arial" w:cs="Arial"/>
          <w:sz w:val="22"/>
          <w:szCs w:val="22"/>
        </w:rPr>
        <w:t xml:space="preserve">3 </w:t>
      </w:r>
      <w:r w:rsidR="00B0407B">
        <w:rPr>
          <w:rFonts w:ascii="Arial" w:hAnsi="Arial" w:cs="Arial"/>
          <w:sz w:val="22"/>
          <w:szCs w:val="22"/>
        </w:rPr>
        <w:t xml:space="preserve">tohoto článku </w:t>
      </w:r>
      <w:r w:rsidRPr="00B0407B">
        <w:rPr>
          <w:rFonts w:ascii="Arial" w:hAnsi="Arial" w:cs="Arial"/>
          <w:b/>
          <w:sz w:val="22"/>
          <w:szCs w:val="22"/>
        </w:rPr>
        <w:t>zpravidla</w:t>
      </w:r>
      <w:r w:rsidRPr="00974A0D">
        <w:rPr>
          <w:rFonts w:ascii="Arial" w:hAnsi="Arial" w:cs="Arial"/>
          <w:sz w:val="22"/>
          <w:szCs w:val="22"/>
        </w:rPr>
        <w:t xml:space="preserve"> nesjednávají. Případně sjednané </w:t>
      </w:r>
      <w:r w:rsidRPr="00CB34C2">
        <w:rPr>
          <w:rFonts w:ascii="Arial" w:hAnsi="Arial" w:cs="Arial"/>
          <w:sz w:val="22"/>
          <w:szCs w:val="22"/>
        </w:rPr>
        <w:t>závazky by neměly</w:t>
      </w:r>
      <w:r w:rsidRPr="00974A0D">
        <w:rPr>
          <w:rFonts w:ascii="Arial" w:hAnsi="Arial" w:cs="Arial"/>
          <w:sz w:val="22"/>
          <w:szCs w:val="22"/>
        </w:rPr>
        <w:t xml:space="preserve"> nabyvatele omezovat takovým způsobem, který by zn</w:t>
      </w:r>
      <w:r w:rsidR="00B0407B">
        <w:rPr>
          <w:rFonts w:ascii="Arial" w:hAnsi="Arial" w:cs="Arial"/>
          <w:sz w:val="22"/>
          <w:szCs w:val="22"/>
        </w:rPr>
        <w:t>emožňoval zajišťování provozu a </w:t>
      </w:r>
      <w:r w:rsidRPr="00974A0D">
        <w:rPr>
          <w:rFonts w:ascii="Arial" w:hAnsi="Arial" w:cs="Arial"/>
          <w:sz w:val="22"/>
          <w:szCs w:val="22"/>
        </w:rPr>
        <w:t>výstavby u dotčených pozemních komunikací, jejich součástí a příslušenství.</w:t>
      </w:r>
    </w:p>
    <w:p w14:paraId="6E96AC15" w14:textId="77777777" w:rsidR="00B0407B" w:rsidRPr="00B0407B" w:rsidRDefault="00B0407B" w:rsidP="00B0407B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6E96AC16" w14:textId="416421DD" w:rsidR="00A931B7" w:rsidRPr="00974A0D" w:rsidRDefault="00D1553D" w:rsidP="00B0407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 xml:space="preserve">Bezúplatný převod nemovité věci do vlastnictví nabyvatele lze považovat za hospodárnější způsob naložení (§ 22 odst. 3 </w:t>
      </w:r>
      <w:proofErr w:type="spellStart"/>
      <w:r w:rsidRPr="00974A0D">
        <w:rPr>
          <w:rFonts w:ascii="Arial" w:hAnsi="Arial" w:cs="Arial"/>
          <w:sz w:val="22"/>
          <w:szCs w:val="22"/>
        </w:rPr>
        <w:t>ZMS</w:t>
      </w:r>
      <w:proofErr w:type="spellEnd"/>
      <w:r w:rsidRPr="00974A0D">
        <w:rPr>
          <w:rFonts w:ascii="Arial" w:hAnsi="Arial" w:cs="Arial"/>
          <w:sz w:val="22"/>
          <w:szCs w:val="22"/>
        </w:rPr>
        <w:t xml:space="preserve">) s takovou nemovitou věcí </w:t>
      </w:r>
      <w:r w:rsidR="00B0407B">
        <w:rPr>
          <w:rFonts w:ascii="Arial" w:hAnsi="Arial" w:cs="Arial"/>
          <w:sz w:val="22"/>
          <w:szCs w:val="22"/>
        </w:rPr>
        <w:t>zpravidla tehdy, nepodaří-li se </w:t>
      </w:r>
      <w:r w:rsidRPr="00974A0D">
        <w:rPr>
          <w:rFonts w:ascii="Arial" w:hAnsi="Arial" w:cs="Arial"/>
          <w:sz w:val="22"/>
          <w:szCs w:val="22"/>
        </w:rPr>
        <w:t xml:space="preserve">opakovaně a prokazatelně konkrétní nemovitou věc zcizit úplatnou formou (především prodejem vhodnému zájemci zjištěnému ve </w:t>
      </w:r>
      <w:proofErr w:type="spellStart"/>
      <w:r w:rsidR="00957AC1">
        <w:rPr>
          <w:rFonts w:ascii="Arial" w:hAnsi="Arial" w:cs="Arial"/>
          <w:sz w:val="22"/>
          <w:szCs w:val="22"/>
        </w:rPr>
        <w:t>VŘ</w:t>
      </w:r>
      <w:proofErr w:type="spellEnd"/>
      <w:r w:rsidRPr="00974A0D">
        <w:rPr>
          <w:rFonts w:ascii="Arial" w:hAnsi="Arial" w:cs="Arial"/>
          <w:sz w:val="22"/>
          <w:szCs w:val="22"/>
        </w:rPr>
        <w:t>, prodejem ve veřejné dražbě, event. prodejem ve veřejné soutěži o nej</w:t>
      </w:r>
      <w:r w:rsidR="00033F05" w:rsidRPr="00974A0D">
        <w:rPr>
          <w:rFonts w:ascii="Arial" w:hAnsi="Arial" w:cs="Arial"/>
          <w:sz w:val="22"/>
          <w:szCs w:val="22"/>
        </w:rPr>
        <w:t xml:space="preserve">vhodnější </w:t>
      </w:r>
      <w:proofErr w:type="spellStart"/>
      <w:r w:rsidR="00033F05" w:rsidRPr="00974A0D">
        <w:rPr>
          <w:rFonts w:ascii="Arial" w:hAnsi="Arial" w:cs="Arial"/>
          <w:sz w:val="22"/>
          <w:szCs w:val="22"/>
        </w:rPr>
        <w:t>nabídku</w:t>
      </w:r>
      <w:r w:rsidR="003D0063">
        <w:rPr>
          <w:rFonts w:ascii="Arial" w:hAnsi="Arial" w:cs="Arial"/>
          <w:sz w:val="22"/>
          <w:szCs w:val="22"/>
          <w:vertAlign w:val="superscript"/>
        </w:rPr>
        <w:t>5</w:t>
      </w:r>
      <w:proofErr w:type="spellEnd"/>
      <w:r w:rsidR="003D0063">
        <w:rPr>
          <w:rFonts w:ascii="Arial" w:hAnsi="Arial" w:cs="Arial"/>
          <w:sz w:val="22"/>
          <w:szCs w:val="22"/>
          <w:vertAlign w:val="superscript"/>
        </w:rPr>
        <w:t>)</w:t>
      </w:r>
      <w:r w:rsidR="00B0407B">
        <w:rPr>
          <w:rFonts w:ascii="Arial" w:hAnsi="Arial" w:cs="Arial"/>
          <w:sz w:val="22"/>
          <w:szCs w:val="22"/>
        </w:rPr>
        <w:t>, a dle povahy nemovité věci a </w:t>
      </w:r>
      <w:r w:rsidRPr="00974A0D">
        <w:rPr>
          <w:rFonts w:ascii="Arial" w:hAnsi="Arial" w:cs="Arial"/>
          <w:sz w:val="22"/>
          <w:szCs w:val="22"/>
        </w:rPr>
        <w:t>konkrétních okolností ani přímým prodejem). Současně</w:t>
      </w:r>
      <w:r w:rsidR="0006283B">
        <w:rPr>
          <w:rFonts w:ascii="Arial" w:hAnsi="Arial" w:cs="Arial"/>
          <w:sz w:val="22"/>
          <w:szCs w:val="22"/>
        </w:rPr>
        <w:t xml:space="preserve"> se přihlédne k opakujícím se </w:t>
      </w:r>
      <w:r w:rsidR="00B0407B">
        <w:rPr>
          <w:rFonts w:ascii="Arial" w:hAnsi="Arial" w:cs="Arial"/>
          <w:sz w:val="22"/>
          <w:szCs w:val="22"/>
        </w:rPr>
        <w:t>i </w:t>
      </w:r>
      <w:r w:rsidRPr="00974A0D">
        <w:rPr>
          <w:rFonts w:ascii="Arial" w:hAnsi="Arial" w:cs="Arial"/>
          <w:sz w:val="22"/>
          <w:szCs w:val="22"/>
        </w:rPr>
        <w:t>jednorázovým vynaloženým nákladům (například na zabezpečení, údržbu), jednorázovým nevyhnutelným nákladům (například na nařízené odstranění stavby, od</w:t>
      </w:r>
      <w:r w:rsidR="000F1434">
        <w:rPr>
          <w:rFonts w:ascii="Arial" w:hAnsi="Arial" w:cs="Arial"/>
          <w:sz w:val="22"/>
          <w:szCs w:val="22"/>
        </w:rPr>
        <w:t>stranění ekologických zátěží) a </w:t>
      </w:r>
      <w:r w:rsidRPr="00974A0D">
        <w:rPr>
          <w:rFonts w:ascii="Arial" w:hAnsi="Arial" w:cs="Arial"/>
          <w:sz w:val="22"/>
          <w:szCs w:val="22"/>
        </w:rPr>
        <w:t>nákladům, které lze bezprostředně důvodně očekávat, připadajících na tuto nemovitou věc. Výjimečně lze takový bezúplatný převod realizovat i z jiných závažných důvodů, které prokazatelně opodstatní hospodárnost bezúplatného převodu pro stát (</w:t>
      </w:r>
      <w:r w:rsidR="002370EB" w:rsidRPr="00974A0D">
        <w:rPr>
          <w:rFonts w:ascii="Arial" w:hAnsi="Arial" w:cs="Arial"/>
          <w:sz w:val="22"/>
          <w:szCs w:val="22"/>
        </w:rPr>
        <w:t xml:space="preserve">respektive </w:t>
      </w:r>
      <w:r w:rsidR="00285F02" w:rsidRPr="00974A0D">
        <w:rPr>
          <w:rFonts w:ascii="Arial" w:hAnsi="Arial" w:cs="Arial"/>
          <w:sz w:val="22"/>
          <w:szCs w:val="22"/>
        </w:rPr>
        <w:t xml:space="preserve">pro </w:t>
      </w:r>
      <w:r w:rsidR="002370EB" w:rsidRPr="00974A0D">
        <w:rPr>
          <w:rFonts w:ascii="Arial" w:hAnsi="Arial" w:cs="Arial"/>
          <w:sz w:val="22"/>
          <w:szCs w:val="22"/>
        </w:rPr>
        <w:t>Úřad</w:t>
      </w:r>
      <w:r w:rsidRPr="00974A0D">
        <w:rPr>
          <w:rFonts w:ascii="Arial" w:hAnsi="Arial" w:cs="Arial"/>
          <w:sz w:val="22"/>
          <w:szCs w:val="22"/>
        </w:rPr>
        <w:t>).</w:t>
      </w:r>
      <w:r w:rsidR="001612D9">
        <w:rPr>
          <w:rFonts w:ascii="Arial" w:hAnsi="Arial" w:cs="Arial"/>
          <w:sz w:val="22"/>
          <w:szCs w:val="22"/>
        </w:rPr>
        <w:t xml:space="preserve"> Výše uvedené důvody musí být ve spisové dokumentaci v písemné formě řádně doloženy.</w:t>
      </w:r>
    </w:p>
    <w:p w14:paraId="0AD6826A" w14:textId="77777777" w:rsidR="003A0483" w:rsidRDefault="003A0483" w:rsidP="00974A0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</w:rPr>
      </w:pPr>
    </w:p>
    <w:p w14:paraId="6255DA6F" w14:textId="77777777" w:rsidR="003A0483" w:rsidRDefault="003A0483" w:rsidP="00974A0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</w:rPr>
      </w:pPr>
    </w:p>
    <w:p w14:paraId="6E96AC1D" w14:textId="77777777" w:rsidR="008B401E" w:rsidRPr="00974A0D" w:rsidRDefault="008B401E" w:rsidP="00974A0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ČÁST</w:t>
      </w:r>
      <w:r w:rsidR="00033F05" w:rsidRPr="00974A0D">
        <w:rPr>
          <w:rFonts w:ascii="Arial" w:hAnsi="Arial" w:cs="Arial"/>
          <w:b/>
        </w:rPr>
        <w:t xml:space="preserve"> ČTVRTÁ</w:t>
      </w:r>
    </w:p>
    <w:p w14:paraId="6E96AC1E" w14:textId="77777777" w:rsidR="008B401E" w:rsidRPr="00974A0D" w:rsidRDefault="002370EB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Společná, závěrečná a p</w:t>
      </w:r>
      <w:r w:rsidR="008B401E" w:rsidRPr="00974A0D">
        <w:rPr>
          <w:rFonts w:ascii="Arial" w:hAnsi="Arial" w:cs="Arial"/>
          <w:b/>
        </w:rPr>
        <w:t>řechodná ustanovení</w:t>
      </w:r>
    </w:p>
    <w:p w14:paraId="6E96AC1F" w14:textId="77777777" w:rsidR="0006283B" w:rsidRDefault="0006283B" w:rsidP="00974A0D">
      <w:pPr>
        <w:ind w:firstLine="0"/>
        <w:jc w:val="center"/>
        <w:rPr>
          <w:rFonts w:ascii="Arial" w:hAnsi="Arial" w:cs="Arial"/>
          <w:b/>
        </w:rPr>
      </w:pPr>
    </w:p>
    <w:p w14:paraId="6E96AC20" w14:textId="77777777" w:rsidR="002B309B" w:rsidRPr="00974A0D" w:rsidRDefault="004506E9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 xml:space="preserve">Čl. </w:t>
      </w:r>
      <w:r w:rsidR="001E1236">
        <w:rPr>
          <w:rFonts w:ascii="Arial" w:hAnsi="Arial" w:cs="Arial"/>
          <w:b/>
        </w:rPr>
        <w:t xml:space="preserve">13 </w:t>
      </w:r>
    </w:p>
    <w:p w14:paraId="6E96AC21" w14:textId="77777777" w:rsidR="00024B16" w:rsidRDefault="00165463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Společná a z</w:t>
      </w:r>
      <w:r w:rsidR="00024B16" w:rsidRPr="00974A0D">
        <w:rPr>
          <w:rFonts w:ascii="Arial" w:hAnsi="Arial" w:cs="Arial"/>
          <w:b/>
        </w:rPr>
        <w:t>ávěrečná ustanovení</w:t>
      </w:r>
    </w:p>
    <w:p w14:paraId="6E96AC22" w14:textId="77777777" w:rsidR="0006283B" w:rsidRPr="00974A0D" w:rsidRDefault="0006283B" w:rsidP="00974A0D">
      <w:pPr>
        <w:ind w:firstLine="0"/>
        <w:jc w:val="center"/>
        <w:rPr>
          <w:rFonts w:ascii="Arial" w:hAnsi="Arial" w:cs="Arial"/>
          <w:b/>
        </w:rPr>
      </w:pPr>
    </w:p>
    <w:p w14:paraId="6E96AC23" w14:textId="77777777" w:rsidR="00DE0016" w:rsidRPr="00974A0D" w:rsidRDefault="002647A7" w:rsidP="00136DD0">
      <w:pPr>
        <w:pStyle w:val="obec"/>
        <w:numPr>
          <w:ilvl w:val="0"/>
          <w:numId w:val="22"/>
        </w:numPr>
        <w:tabs>
          <w:tab w:val="clear" w:pos="1418"/>
          <w:tab w:val="clear" w:pos="4678"/>
          <w:tab w:val="clear" w:pos="8931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Podmínky a z</w:t>
      </w:r>
      <w:r w:rsidR="008B401E" w:rsidRPr="00974A0D">
        <w:rPr>
          <w:rFonts w:ascii="Arial" w:eastAsiaTheme="minorHAnsi" w:hAnsi="Arial" w:cs="Arial"/>
          <w:sz w:val="22"/>
          <w:szCs w:val="22"/>
          <w:lang w:eastAsia="en-US"/>
        </w:rPr>
        <w:t xml:space="preserve">ásady </w:t>
      </w:r>
      <w:r w:rsidR="00DE0016" w:rsidRPr="00974A0D">
        <w:rPr>
          <w:rFonts w:ascii="Arial" w:eastAsiaTheme="minorHAnsi" w:hAnsi="Arial" w:cs="Arial"/>
          <w:sz w:val="22"/>
          <w:szCs w:val="22"/>
          <w:lang w:eastAsia="en-US"/>
        </w:rPr>
        <w:t xml:space="preserve">uvedené v tomto Metodickém pokynu </w:t>
      </w:r>
      <w:r w:rsidR="00136DD0">
        <w:rPr>
          <w:rFonts w:ascii="Arial" w:eastAsiaTheme="minorHAnsi" w:hAnsi="Arial" w:cs="Arial"/>
          <w:sz w:val="22"/>
          <w:szCs w:val="22"/>
          <w:lang w:eastAsia="en-US"/>
        </w:rPr>
        <w:t>je vždy třeba aplikovat jen </w:t>
      </w:r>
      <w:r w:rsidR="005A0694">
        <w:rPr>
          <w:rFonts w:ascii="Arial" w:eastAsiaTheme="minorHAnsi" w:hAnsi="Arial" w:cs="Arial"/>
          <w:sz w:val="22"/>
          <w:szCs w:val="22"/>
          <w:lang w:eastAsia="en-US"/>
        </w:rPr>
        <w:t>na </w:t>
      </w:r>
      <w:r w:rsidR="008B401E" w:rsidRPr="00974A0D">
        <w:rPr>
          <w:rFonts w:ascii="Arial" w:eastAsiaTheme="minorHAnsi" w:hAnsi="Arial" w:cs="Arial"/>
          <w:sz w:val="22"/>
          <w:szCs w:val="22"/>
          <w:lang w:eastAsia="en-US"/>
        </w:rPr>
        <w:t>základě podrobného vyhodnocení konkrétní situace a okolností řešeného</w:t>
      </w:r>
      <w:r w:rsidR="00136DD0">
        <w:rPr>
          <w:rFonts w:ascii="Arial" w:eastAsiaTheme="minorHAnsi" w:hAnsi="Arial" w:cs="Arial"/>
          <w:sz w:val="22"/>
          <w:szCs w:val="22"/>
          <w:lang w:eastAsia="en-US"/>
        </w:rPr>
        <w:t xml:space="preserve"> případu a </w:t>
      </w:r>
      <w:r w:rsidR="00F352E4">
        <w:rPr>
          <w:rFonts w:ascii="Arial" w:eastAsiaTheme="minorHAnsi" w:hAnsi="Arial" w:cs="Arial"/>
          <w:sz w:val="22"/>
          <w:szCs w:val="22"/>
          <w:lang w:eastAsia="en-US"/>
        </w:rPr>
        <w:t>jejich využití by </w:t>
      </w:r>
      <w:r w:rsidR="0006283B">
        <w:rPr>
          <w:rFonts w:ascii="Arial" w:eastAsiaTheme="minorHAnsi" w:hAnsi="Arial" w:cs="Arial"/>
          <w:sz w:val="22"/>
          <w:szCs w:val="22"/>
          <w:lang w:eastAsia="en-US"/>
        </w:rPr>
        <w:t>se </w:t>
      </w:r>
      <w:r w:rsidR="008B401E" w:rsidRPr="00974A0D">
        <w:rPr>
          <w:rFonts w:ascii="Arial" w:eastAsiaTheme="minorHAnsi" w:hAnsi="Arial" w:cs="Arial"/>
          <w:sz w:val="22"/>
          <w:szCs w:val="22"/>
          <w:lang w:eastAsia="en-US"/>
        </w:rPr>
        <w:t xml:space="preserve">mělo odvíjet od výsledku tohoto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písemného </w:t>
      </w:r>
      <w:r w:rsidR="008B401E" w:rsidRPr="00974A0D">
        <w:rPr>
          <w:rFonts w:ascii="Arial" w:eastAsiaTheme="minorHAnsi" w:hAnsi="Arial" w:cs="Arial"/>
          <w:sz w:val="22"/>
          <w:szCs w:val="22"/>
          <w:lang w:eastAsia="en-US"/>
        </w:rPr>
        <w:t>vyhodnocení. Řádně odůvod</w:t>
      </w:r>
      <w:r w:rsidR="0006283B">
        <w:rPr>
          <w:rFonts w:ascii="Arial" w:eastAsiaTheme="minorHAnsi" w:hAnsi="Arial" w:cs="Arial"/>
          <w:sz w:val="22"/>
          <w:szCs w:val="22"/>
          <w:lang w:eastAsia="en-US"/>
        </w:rPr>
        <w:t>něný odlišný postup, který je 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podložen relevantní dokumentací a je </w:t>
      </w:r>
      <w:r w:rsidR="0006283B">
        <w:rPr>
          <w:rFonts w:ascii="Arial" w:eastAsiaTheme="minorHAnsi" w:hAnsi="Arial" w:cs="Arial"/>
          <w:sz w:val="22"/>
          <w:szCs w:val="22"/>
          <w:lang w:eastAsia="en-US"/>
        </w:rPr>
        <w:t>v </w:t>
      </w:r>
      <w:r w:rsidR="008B401E" w:rsidRPr="00974A0D">
        <w:rPr>
          <w:rFonts w:ascii="Arial" w:eastAsiaTheme="minorHAnsi" w:hAnsi="Arial" w:cs="Arial"/>
          <w:sz w:val="22"/>
          <w:szCs w:val="22"/>
          <w:lang w:eastAsia="en-US"/>
        </w:rPr>
        <w:t xml:space="preserve">souladu s platnou právní úpravou (včetně </w:t>
      </w:r>
      <w:proofErr w:type="spellStart"/>
      <w:r w:rsidR="008B401E" w:rsidRPr="00974A0D">
        <w:rPr>
          <w:rFonts w:ascii="Arial" w:eastAsiaTheme="minorHAnsi" w:hAnsi="Arial" w:cs="Arial"/>
          <w:sz w:val="22"/>
          <w:szCs w:val="22"/>
          <w:lang w:eastAsia="en-US"/>
        </w:rPr>
        <w:t>ZMS</w:t>
      </w:r>
      <w:proofErr w:type="spellEnd"/>
      <w:r w:rsidR="008B401E" w:rsidRPr="00974A0D">
        <w:rPr>
          <w:rFonts w:ascii="Arial" w:eastAsiaTheme="minorHAnsi" w:hAnsi="Arial" w:cs="Arial"/>
          <w:sz w:val="22"/>
          <w:szCs w:val="22"/>
          <w:lang w:eastAsia="en-US"/>
        </w:rPr>
        <w:t xml:space="preserve"> a vyhlášky č. 62/2001 Sb.</w:t>
      </w:r>
      <w:r w:rsidR="00DE0016" w:rsidRPr="00974A0D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8B401E" w:rsidRPr="00974A0D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8B401E" w:rsidRPr="00974A0D">
        <w:rPr>
          <w:rFonts w:ascii="Arial" w:hAnsi="Arial" w:cs="Arial"/>
          <w:sz w:val="22"/>
          <w:szCs w:val="22"/>
        </w:rPr>
        <w:t xml:space="preserve"> </w:t>
      </w:r>
      <w:r w:rsidR="00024B16" w:rsidRPr="00974A0D">
        <w:rPr>
          <w:rFonts w:ascii="Arial" w:hAnsi="Arial" w:cs="Arial"/>
          <w:sz w:val="22"/>
          <w:szCs w:val="22"/>
        </w:rPr>
        <w:t>není poru</w:t>
      </w:r>
      <w:r w:rsidR="00DE0016" w:rsidRPr="00974A0D">
        <w:rPr>
          <w:rFonts w:ascii="Arial" w:hAnsi="Arial" w:cs="Arial"/>
          <w:sz w:val="22"/>
          <w:szCs w:val="22"/>
        </w:rPr>
        <w:t>šením tohoto Metodického pokynu.</w:t>
      </w:r>
    </w:p>
    <w:p w14:paraId="6E96AC24" w14:textId="77777777" w:rsidR="0006283B" w:rsidRDefault="0006283B" w:rsidP="0006283B">
      <w:pPr>
        <w:pStyle w:val="obec"/>
        <w:tabs>
          <w:tab w:val="clear" w:pos="1418"/>
          <w:tab w:val="clear" w:pos="4678"/>
          <w:tab w:val="clear" w:pos="8931"/>
        </w:tabs>
        <w:jc w:val="both"/>
        <w:rPr>
          <w:rFonts w:ascii="Arial" w:hAnsi="Arial" w:cs="Arial"/>
          <w:sz w:val="22"/>
          <w:szCs w:val="22"/>
        </w:rPr>
      </w:pPr>
    </w:p>
    <w:p w14:paraId="6E96AC25" w14:textId="77777777" w:rsidR="00EA4F87" w:rsidRPr="00974A0D" w:rsidRDefault="00EA4F87" w:rsidP="00136DD0">
      <w:pPr>
        <w:pStyle w:val="obec"/>
        <w:numPr>
          <w:ilvl w:val="0"/>
          <w:numId w:val="22"/>
        </w:numPr>
        <w:tabs>
          <w:tab w:val="clear" w:pos="1418"/>
          <w:tab w:val="clear" w:pos="4678"/>
          <w:tab w:val="clear" w:pos="8931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 xml:space="preserve">Zvláštní zásady pro převod majetku ve prospěch </w:t>
      </w:r>
      <w:proofErr w:type="spellStart"/>
      <w:r w:rsidRPr="00974A0D">
        <w:rPr>
          <w:rFonts w:ascii="Arial" w:hAnsi="Arial" w:cs="Arial"/>
          <w:sz w:val="22"/>
          <w:szCs w:val="22"/>
        </w:rPr>
        <w:t>ÚSC</w:t>
      </w:r>
      <w:proofErr w:type="spellEnd"/>
      <w:r w:rsidRPr="00974A0D">
        <w:rPr>
          <w:rFonts w:ascii="Arial" w:hAnsi="Arial" w:cs="Arial"/>
          <w:sz w:val="22"/>
          <w:szCs w:val="22"/>
        </w:rPr>
        <w:t xml:space="preserve"> </w:t>
      </w:r>
      <w:r w:rsidR="00AA2B26">
        <w:rPr>
          <w:rFonts w:ascii="Arial" w:hAnsi="Arial" w:cs="Arial"/>
          <w:sz w:val="22"/>
          <w:szCs w:val="22"/>
        </w:rPr>
        <w:t xml:space="preserve">nebo dobrovolného svazku obcí </w:t>
      </w:r>
      <w:r w:rsidR="005A0694">
        <w:rPr>
          <w:rFonts w:ascii="Arial" w:hAnsi="Arial" w:cs="Arial"/>
          <w:sz w:val="22"/>
          <w:szCs w:val="22"/>
        </w:rPr>
        <w:t>a </w:t>
      </w:r>
      <w:r w:rsidRPr="00974A0D">
        <w:rPr>
          <w:rFonts w:ascii="Arial" w:hAnsi="Arial" w:cs="Arial"/>
          <w:sz w:val="22"/>
          <w:szCs w:val="22"/>
        </w:rPr>
        <w:t xml:space="preserve">příspěvkových organizací lze </w:t>
      </w:r>
      <w:r w:rsidRPr="0006283B">
        <w:rPr>
          <w:rFonts w:ascii="Arial" w:hAnsi="Arial" w:cs="Arial"/>
          <w:b/>
          <w:sz w:val="22"/>
          <w:szCs w:val="22"/>
        </w:rPr>
        <w:t>přiměřeně</w:t>
      </w:r>
      <w:r w:rsidRPr="00974A0D">
        <w:rPr>
          <w:rFonts w:ascii="Arial" w:hAnsi="Arial" w:cs="Arial"/>
          <w:sz w:val="22"/>
          <w:szCs w:val="22"/>
        </w:rPr>
        <w:t xml:space="preserve"> využít při př</w:t>
      </w:r>
      <w:r w:rsidR="005A0694">
        <w:rPr>
          <w:rFonts w:ascii="Arial" w:hAnsi="Arial" w:cs="Arial"/>
          <w:sz w:val="22"/>
          <w:szCs w:val="22"/>
        </w:rPr>
        <w:t>evodu jiných hmotných věcí a ve </w:t>
      </w:r>
      <w:r w:rsidRPr="00974A0D">
        <w:rPr>
          <w:rFonts w:ascii="Arial" w:hAnsi="Arial" w:cs="Arial"/>
          <w:sz w:val="22"/>
          <w:szCs w:val="22"/>
        </w:rPr>
        <w:t>prospěch jiných osob než těchto uvedených nabyvatelů.</w:t>
      </w:r>
    </w:p>
    <w:p w14:paraId="6E96AC26" w14:textId="77777777" w:rsidR="0006283B" w:rsidRDefault="0006283B" w:rsidP="0006283B">
      <w:pPr>
        <w:pStyle w:val="obec"/>
        <w:tabs>
          <w:tab w:val="clear" w:pos="1418"/>
          <w:tab w:val="clear" w:pos="4678"/>
          <w:tab w:val="clear" w:pos="8931"/>
        </w:tabs>
        <w:jc w:val="both"/>
        <w:rPr>
          <w:rFonts w:ascii="Arial" w:hAnsi="Arial" w:cs="Arial"/>
          <w:sz w:val="22"/>
          <w:szCs w:val="22"/>
        </w:rPr>
      </w:pPr>
    </w:p>
    <w:p w14:paraId="6E96AC27" w14:textId="77777777" w:rsidR="00EA4F87" w:rsidRPr="00974A0D" w:rsidRDefault="00EA4F87" w:rsidP="00136DD0">
      <w:pPr>
        <w:pStyle w:val="obec"/>
        <w:numPr>
          <w:ilvl w:val="0"/>
          <w:numId w:val="22"/>
        </w:numPr>
        <w:tabs>
          <w:tab w:val="clear" w:pos="1418"/>
          <w:tab w:val="clear" w:pos="4678"/>
          <w:tab w:val="clear" w:pos="8931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 xml:space="preserve">Na přímý prodej či bezúplatný převod majetku Úřadu v režimu </w:t>
      </w:r>
      <w:proofErr w:type="spellStart"/>
      <w:r w:rsidRPr="00974A0D">
        <w:rPr>
          <w:rFonts w:ascii="Arial" w:hAnsi="Arial" w:cs="Arial"/>
          <w:sz w:val="22"/>
          <w:szCs w:val="22"/>
        </w:rPr>
        <w:t>ZMS</w:t>
      </w:r>
      <w:proofErr w:type="spellEnd"/>
      <w:r w:rsidRPr="00974A0D">
        <w:rPr>
          <w:rFonts w:ascii="Arial" w:hAnsi="Arial" w:cs="Arial"/>
          <w:sz w:val="22"/>
          <w:szCs w:val="22"/>
        </w:rPr>
        <w:t xml:space="preserve"> </w:t>
      </w:r>
      <w:r w:rsidR="00285F02" w:rsidRPr="00974A0D">
        <w:rPr>
          <w:rFonts w:ascii="Arial" w:hAnsi="Arial" w:cs="Arial"/>
          <w:sz w:val="22"/>
          <w:szCs w:val="22"/>
        </w:rPr>
        <w:t xml:space="preserve">z důvodů uvedených v tomto Metodickém pokynu </w:t>
      </w:r>
      <w:r w:rsidRPr="00974A0D">
        <w:rPr>
          <w:rFonts w:ascii="Arial" w:hAnsi="Arial" w:cs="Arial"/>
          <w:sz w:val="22"/>
          <w:szCs w:val="22"/>
        </w:rPr>
        <w:t>ne</w:t>
      </w:r>
      <w:r w:rsidR="00285F02" w:rsidRPr="00974A0D">
        <w:rPr>
          <w:rFonts w:ascii="Arial" w:hAnsi="Arial" w:cs="Arial"/>
          <w:sz w:val="22"/>
          <w:szCs w:val="22"/>
        </w:rPr>
        <w:t>má budoucí nabyvatel</w:t>
      </w:r>
      <w:r w:rsidRPr="00974A0D">
        <w:rPr>
          <w:rFonts w:ascii="Arial" w:hAnsi="Arial" w:cs="Arial"/>
          <w:sz w:val="22"/>
          <w:szCs w:val="22"/>
        </w:rPr>
        <w:t xml:space="preserve"> právní nárok.</w:t>
      </w:r>
    </w:p>
    <w:p w14:paraId="6E96AC28" w14:textId="77777777" w:rsidR="0006283B" w:rsidRDefault="0006283B" w:rsidP="0006283B">
      <w:pPr>
        <w:pStyle w:val="obec"/>
        <w:tabs>
          <w:tab w:val="clear" w:pos="1418"/>
          <w:tab w:val="clear" w:pos="4678"/>
          <w:tab w:val="clear" w:pos="8931"/>
        </w:tabs>
        <w:jc w:val="both"/>
        <w:rPr>
          <w:rFonts w:ascii="Arial" w:hAnsi="Arial" w:cs="Arial"/>
          <w:sz w:val="22"/>
          <w:szCs w:val="22"/>
        </w:rPr>
      </w:pPr>
    </w:p>
    <w:p w14:paraId="6E96AC29" w14:textId="0E733574" w:rsidR="008B401E" w:rsidRPr="00974A0D" w:rsidRDefault="008B401E" w:rsidP="00136DD0">
      <w:pPr>
        <w:pStyle w:val="obec"/>
        <w:numPr>
          <w:ilvl w:val="0"/>
          <w:numId w:val="22"/>
        </w:numPr>
        <w:tabs>
          <w:tab w:val="clear" w:pos="1418"/>
          <w:tab w:val="clear" w:pos="4678"/>
          <w:tab w:val="clear" w:pos="8931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74A0D">
        <w:rPr>
          <w:rFonts w:ascii="Arial" w:hAnsi="Arial" w:cs="Arial"/>
          <w:sz w:val="22"/>
          <w:szCs w:val="22"/>
        </w:rPr>
        <w:t>V případě realizace nemovité věci formou přímého prodeje</w:t>
      </w:r>
      <w:r w:rsidR="001612D9">
        <w:rPr>
          <w:rFonts w:ascii="Arial" w:hAnsi="Arial" w:cs="Arial"/>
          <w:sz w:val="22"/>
          <w:szCs w:val="22"/>
        </w:rPr>
        <w:t xml:space="preserve"> a bezúplatného převodu</w:t>
      </w:r>
      <w:r w:rsidRPr="00974A0D">
        <w:rPr>
          <w:rFonts w:ascii="Arial" w:hAnsi="Arial" w:cs="Arial"/>
          <w:sz w:val="22"/>
          <w:szCs w:val="22"/>
        </w:rPr>
        <w:t xml:space="preserve"> provádí odbor Majetkové metodiky </w:t>
      </w:r>
      <w:r w:rsidR="00DE0016" w:rsidRPr="00974A0D">
        <w:rPr>
          <w:rFonts w:ascii="Arial" w:hAnsi="Arial" w:cs="Arial"/>
          <w:sz w:val="22"/>
          <w:szCs w:val="22"/>
        </w:rPr>
        <w:t>namátkovou</w:t>
      </w:r>
      <w:r w:rsidRPr="00974A0D">
        <w:rPr>
          <w:rFonts w:ascii="Arial" w:hAnsi="Arial" w:cs="Arial"/>
          <w:sz w:val="22"/>
          <w:szCs w:val="22"/>
        </w:rPr>
        <w:t xml:space="preserve"> kontrolu takových </w:t>
      </w:r>
      <w:r w:rsidR="001612D9">
        <w:rPr>
          <w:rFonts w:ascii="Arial" w:hAnsi="Arial" w:cs="Arial"/>
          <w:sz w:val="22"/>
          <w:szCs w:val="22"/>
        </w:rPr>
        <w:t xml:space="preserve">realizací </w:t>
      </w:r>
      <w:r w:rsidR="006B6344">
        <w:rPr>
          <w:rFonts w:ascii="Arial" w:hAnsi="Arial" w:cs="Arial"/>
          <w:sz w:val="22"/>
          <w:szCs w:val="22"/>
        </w:rPr>
        <w:t xml:space="preserve">prostřednictvím </w:t>
      </w:r>
      <w:proofErr w:type="spellStart"/>
      <w:r w:rsidR="006B6344">
        <w:rPr>
          <w:rFonts w:ascii="Arial" w:hAnsi="Arial" w:cs="Arial"/>
          <w:sz w:val="22"/>
          <w:szCs w:val="22"/>
        </w:rPr>
        <w:t>IS</w:t>
      </w:r>
      <w:r w:rsidR="00DE0016" w:rsidRPr="00974A0D">
        <w:rPr>
          <w:rFonts w:ascii="Arial" w:hAnsi="Arial" w:cs="Arial"/>
          <w:sz w:val="22"/>
          <w:szCs w:val="22"/>
        </w:rPr>
        <w:t>SSL</w:t>
      </w:r>
      <w:proofErr w:type="spellEnd"/>
      <w:r w:rsidRPr="00974A0D">
        <w:rPr>
          <w:rFonts w:ascii="Arial" w:hAnsi="Arial" w:cs="Arial"/>
          <w:sz w:val="22"/>
          <w:szCs w:val="22"/>
        </w:rPr>
        <w:t xml:space="preserve"> a vyhodnocuje vhodnost provedených dispozic s </w:t>
      </w:r>
      <w:proofErr w:type="gramStart"/>
      <w:r w:rsidRPr="00974A0D">
        <w:rPr>
          <w:rFonts w:ascii="Arial" w:hAnsi="Arial" w:cs="Arial"/>
          <w:sz w:val="22"/>
          <w:szCs w:val="22"/>
        </w:rPr>
        <w:t>touto  nemovitou</w:t>
      </w:r>
      <w:proofErr w:type="gramEnd"/>
      <w:r w:rsidRPr="00974A0D">
        <w:rPr>
          <w:rFonts w:ascii="Arial" w:hAnsi="Arial" w:cs="Arial"/>
          <w:sz w:val="22"/>
          <w:szCs w:val="22"/>
        </w:rPr>
        <w:t xml:space="preserve"> věcí. Pokud dojde k závěru, že dispozice s nemovitou věcí je sporná, vyžádá si podklady o</w:t>
      </w:r>
      <w:r w:rsidR="00136DD0">
        <w:rPr>
          <w:rFonts w:ascii="Arial" w:hAnsi="Arial" w:cs="Arial"/>
          <w:sz w:val="22"/>
          <w:szCs w:val="22"/>
        </w:rPr>
        <w:t>d příslušného ÚP. V případě, že </w:t>
      </w:r>
      <w:r w:rsidRPr="00974A0D">
        <w:rPr>
          <w:rFonts w:ascii="Arial" w:hAnsi="Arial" w:cs="Arial"/>
          <w:sz w:val="22"/>
          <w:szCs w:val="22"/>
        </w:rPr>
        <w:t xml:space="preserve">se dispozice nejeví jako vhodně zvolená, předá tuto informaci písemně generálnímu řediteli a náměstkovi pro Právní služby a hospodaření s majetkem. Informace o nevhodném zvolení dispozice bude podána i řediteli ÚP </w:t>
      </w:r>
      <w:proofErr w:type="gramStart"/>
      <w:r w:rsidRPr="00974A0D">
        <w:rPr>
          <w:rFonts w:ascii="Arial" w:hAnsi="Arial" w:cs="Arial"/>
          <w:sz w:val="22"/>
          <w:szCs w:val="22"/>
        </w:rPr>
        <w:t>a  řediteli</w:t>
      </w:r>
      <w:proofErr w:type="gramEnd"/>
      <w:r w:rsidRPr="00974A0D">
        <w:rPr>
          <w:rFonts w:ascii="Arial" w:hAnsi="Arial" w:cs="Arial"/>
          <w:sz w:val="22"/>
          <w:szCs w:val="22"/>
        </w:rPr>
        <w:t xml:space="preserve"> </w:t>
      </w:r>
      <w:r w:rsidR="003B024C">
        <w:rPr>
          <w:rFonts w:ascii="Arial" w:hAnsi="Arial" w:cs="Arial"/>
          <w:sz w:val="22"/>
          <w:szCs w:val="22"/>
        </w:rPr>
        <w:t>příslušného majetkového útvaru</w:t>
      </w:r>
      <w:r w:rsidR="003B024C" w:rsidRPr="00974A0D">
        <w:rPr>
          <w:rFonts w:ascii="Arial" w:hAnsi="Arial" w:cs="Arial"/>
          <w:sz w:val="22"/>
          <w:szCs w:val="22"/>
        </w:rPr>
        <w:t xml:space="preserve"> </w:t>
      </w:r>
      <w:r w:rsidR="00136DD0">
        <w:rPr>
          <w:rFonts w:ascii="Arial" w:hAnsi="Arial" w:cs="Arial"/>
          <w:sz w:val="22"/>
          <w:szCs w:val="22"/>
        </w:rPr>
        <w:t>tak, aby </w:t>
      </w:r>
      <w:r w:rsidR="00BD4733">
        <w:rPr>
          <w:rFonts w:ascii="Arial" w:hAnsi="Arial" w:cs="Arial"/>
          <w:sz w:val="22"/>
          <w:szCs w:val="22"/>
        </w:rPr>
        <w:t>se</w:t>
      </w:r>
      <w:r w:rsidR="005A0694">
        <w:rPr>
          <w:rFonts w:ascii="Arial" w:hAnsi="Arial" w:cs="Arial"/>
          <w:sz w:val="22"/>
          <w:szCs w:val="22"/>
        </w:rPr>
        <w:t> </w:t>
      </w:r>
      <w:r w:rsidRPr="00974A0D">
        <w:rPr>
          <w:rFonts w:ascii="Arial" w:hAnsi="Arial" w:cs="Arial"/>
          <w:sz w:val="22"/>
          <w:szCs w:val="22"/>
        </w:rPr>
        <w:t xml:space="preserve">mohli </w:t>
      </w:r>
      <w:r w:rsidR="00BD4733">
        <w:rPr>
          <w:rFonts w:ascii="Arial" w:hAnsi="Arial" w:cs="Arial"/>
          <w:sz w:val="22"/>
          <w:szCs w:val="22"/>
        </w:rPr>
        <w:t>vyjádřit k okolnostem případu</w:t>
      </w:r>
      <w:r w:rsidRPr="00974A0D">
        <w:rPr>
          <w:rFonts w:ascii="Arial" w:hAnsi="Arial" w:cs="Arial"/>
          <w:sz w:val="22"/>
          <w:szCs w:val="22"/>
        </w:rPr>
        <w:t>. Ve sdělení budou uvedeny také důvody, pro které předmětná dispozice s majetkem byla vyhodnocena jako nevhodně zvolená.</w:t>
      </w:r>
    </w:p>
    <w:p w14:paraId="6E96AC2A" w14:textId="77777777" w:rsidR="006B6344" w:rsidRDefault="006B6344" w:rsidP="00974A0D">
      <w:pPr>
        <w:ind w:firstLine="0"/>
        <w:jc w:val="center"/>
        <w:rPr>
          <w:rFonts w:ascii="Arial" w:hAnsi="Arial" w:cs="Arial"/>
          <w:b/>
        </w:rPr>
      </w:pPr>
    </w:p>
    <w:p w14:paraId="6E96AC2B" w14:textId="77777777" w:rsidR="002B309B" w:rsidRPr="00974A0D" w:rsidRDefault="004349B9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 xml:space="preserve">Čl. </w:t>
      </w:r>
      <w:r w:rsidR="001E1236">
        <w:rPr>
          <w:rFonts w:ascii="Arial" w:hAnsi="Arial" w:cs="Arial"/>
          <w:b/>
        </w:rPr>
        <w:t xml:space="preserve">14 </w:t>
      </w:r>
    </w:p>
    <w:p w14:paraId="6E96AC2C" w14:textId="77777777" w:rsidR="00BC1FD0" w:rsidRDefault="002B309B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Přechodná ustanovení</w:t>
      </w:r>
    </w:p>
    <w:p w14:paraId="6E96AC2D" w14:textId="77777777" w:rsidR="0006283B" w:rsidRPr="00974A0D" w:rsidRDefault="0006283B" w:rsidP="00D77DFB">
      <w:pPr>
        <w:ind w:firstLine="0"/>
        <w:rPr>
          <w:rFonts w:ascii="Arial" w:hAnsi="Arial" w:cs="Arial"/>
          <w:b/>
        </w:rPr>
      </w:pPr>
    </w:p>
    <w:p w14:paraId="6E96AC2E" w14:textId="24235DFB" w:rsidR="00FA360E" w:rsidRPr="002F4198" w:rsidRDefault="007C2DA3" w:rsidP="0081724A">
      <w:pPr>
        <w:pStyle w:val="Odstavecseseznamem"/>
        <w:numPr>
          <w:ilvl w:val="0"/>
          <w:numId w:val="33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77DFB">
        <w:rPr>
          <w:rFonts w:ascii="Arial" w:hAnsi="Arial" w:cs="Arial"/>
          <w:sz w:val="22"/>
          <w:szCs w:val="22"/>
        </w:rPr>
        <w:t>Tento M</w:t>
      </w:r>
      <w:r w:rsidR="008E2913" w:rsidRPr="00D77DFB">
        <w:rPr>
          <w:rFonts w:ascii="Arial" w:hAnsi="Arial" w:cs="Arial"/>
          <w:sz w:val="22"/>
          <w:szCs w:val="22"/>
        </w:rPr>
        <w:t xml:space="preserve">etodický </w:t>
      </w:r>
      <w:r w:rsidR="0040531B" w:rsidRPr="00D77DFB">
        <w:rPr>
          <w:rFonts w:ascii="Arial" w:hAnsi="Arial" w:cs="Arial"/>
          <w:sz w:val="22"/>
          <w:szCs w:val="22"/>
        </w:rPr>
        <w:t>pokyn</w:t>
      </w:r>
      <w:r w:rsidR="00165463" w:rsidRPr="00D77DFB">
        <w:rPr>
          <w:rFonts w:ascii="Arial" w:hAnsi="Arial" w:cs="Arial"/>
          <w:sz w:val="22"/>
          <w:szCs w:val="22"/>
        </w:rPr>
        <w:t xml:space="preserve"> se vztahuje na realizace</w:t>
      </w:r>
      <w:r w:rsidR="000E5A45" w:rsidRPr="00D77DFB">
        <w:rPr>
          <w:rFonts w:ascii="Arial" w:hAnsi="Arial" w:cs="Arial"/>
          <w:sz w:val="22"/>
          <w:szCs w:val="22"/>
        </w:rPr>
        <w:t xml:space="preserve"> </w:t>
      </w:r>
      <w:r w:rsidR="008E2913" w:rsidRPr="00D77DFB">
        <w:rPr>
          <w:rFonts w:ascii="Arial" w:hAnsi="Arial" w:cs="Arial"/>
          <w:sz w:val="22"/>
          <w:szCs w:val="22"/>
        </w:rPr>
        <w:t>nemovitých věcí</w:t>
      </w:r>
      <w:r w:rsidR="0040531B" w:rsidRPr="00D77DFB">
        <w:rPr>
          <w:rFonts w:ascii="Arial" w:hAnsi="Arial" w:cs="Arial"/>
          <w:sz w:val="22"/>
          <w:szCs w:val="22"/>
        </w:rPr>
        <w:t>,</w:t>
      </w:r>
      <w:r w:rsidR="008E2913" w:rsidRPr="00D77DFB">
        <w:rPr>
          <w:rFonts w:ascii="Arial" w:hAnsi="Arial" w:cs="Arial"/>
          <w:sz w:val="22"/>
          <w:szCs w:val="22"/>
        </w:rPr>
        <w:t xml:space="preserve"> o kterých </w:t>
      </w:r>
      <w:r w:rsidR="00E93CE8" w:rsidRPr="00D77DFB">
        <w:rPr>
          <w:rFonts w:ascii="Arial" w:hAnsi="Arial" w:cs="Arial"/>
          <w:sz w:val="22"/>
          <w:szCs w:val="22"/>
        </w:rPr>
        <w:t>nebylo ke </w:t>
      </w:r>
      <w:r w:rsidRPr="00D77DFB">
        <w:rPr>
          <w:rFonts w:ascii="Arial" w:hAnsi="Arial" w:cs="Arial"/>
          <w:sz w:val="22"/>
          <w:szCs w:val="22"/>
        </w:rPr>
        <w:t>dni účinnosti tohoto M</w:t>
      </w:r>
      <w:r w:rsidR="008E2913" w:rsidRPr="00D77DFB">
        <w:rPr>
          <w:rFonts w:ascii="Arial" w:hAnsi="Arial" w:cs="Arial"/>
          <w:sz w:val="22"/>
          <w:szCs w:val="22"/>
        </w:rPr>
        <w:t>etodického po</w:t>
      </w:r>
      <w:r w:rsidR="0040531B" w:rsidRPr="00D77DFB">
        <w:rPr>
          <w:rFonts w:ascii="Arial" w:hAnsi="Arial" w:cs="Arial"/>
          <w:sz w:val="22"/>
          <w:szCs w:val="22"/>
        </w:rPr>
        <w:t>kynu</w:t>
      </w:r>
      <w:r w:rsidR="008E2913" w:rsidRPr="00D77DFB">
        <w:rPr>
          <w:rFonts w:ascii="Arial" w:hAnsi="Arial" w:cs="Arial"/>
          <w:sz w:val="22"/>
          <w:szCs w:val="22"/>
        </w:rPr>
        <w:t xml:space="preserve"> </w:t>
      </w:r>
      <w:r w:rsidR="00FB1ACA" w:rsidRPr="00D77DFB">
        <w:rPr>
          <w:rFonts w:ascii="Arial" w:hAnsi="Arial" w:cs="Arial"/>
          <w:sz w:val="22"/>
          <w:szCs w:val="22"/>
        </w:rPr>
        <w:t xml:space="preserve">rozhodnuto </w:t>
      </w:r>
      <w:r w:rsidR="001612D9" w:rsidRPr="00D77DFB">
        <w:rPr>
          <w:rFonts w:ascii="Arial" w:hAnsi="Arial" w:cs="Arial"/>
          <w:sz w:val="22"/>
          <w:szCs w:val="22"/>
        </w:rPr>
        <w:t xml:space="preserve">o způsobu realizace </w:t>
      </w:r>
      <w:r w:rsidR="00FB1ACA" w:rsidRPr="00D77DFB">
        <w:rPr>
          <w:rFonts w:ascii="Arial" w:hAnsi="Arial" w:cs="Arial"/>
          <w:sz w:val="22"/>
          <w:szCs w:val="22"/>
        </w:rPr>
        <w:t>příslušným ve</w:t>
      </w:r>
      <w:r w:rsidR="00136DD0" w:rsidRPr="00D77DFB">
        <w:rPr>
          <w:rFonts w:ascii="Arial" w:hAnsi="Arial" w:cs="Arial"/>
          <w:sz w:val="22"/>
          <w:szCs w:val="22"/>
        </w:rPr>
        <w:t xml:space="preserve">doucím zaměstnancem v souladu s </w:t>
      </w:r>
      <w:r w:rsidR="00FB1ACA" w:rsidRPr="00D77DFB">
        <w:rPr>
          <w:rFonts w:ascii="Arial" w:hAnsi="Arial" w:cs="Arial"/>
          <w:sz w:val="22"/>
          <w:szCs w:val="22"/>
        </w:rPr>
        <w:t>vnitřním předpisem upravujícím kompetenc</w:t>
      </w:r>
      <w:r w:rsidR="00136DD0" w:rsidRPr="00D77DFB">
        <w:rPr>
          <w:rFonts w:ascii="Arial" w:hAnsi="Arial" w:cs="Arial"/>
          <w:sz w:val="22"/>
          <w:szCs w:val="22"/>
        </w:rPr>
        <w:t>e při hospodaření a</w:t>
      </w:r>
      <w:r w:rsidR="00D77DFB">
        <w:rPr>
          <w:rFonts w:ascii="Arial" w:hAnsi="Arial" w:cs="Arial"/>
          <w:sz w:val="22"/>
          <w:szCs w:val="22"/>
        </w:rPr>
        <w:t> </w:t>
      </w:r>
      <w:r w:rsidR="00136DD0" w:rsidRPr="00D77DFB">
        <w:rPr>
          <w:rFonts w:ascii="Arial" w:hAnsi="Arial" w:cs="Arial"/>
          <w:sz w:val="22"/>
          <w:szCs w:val="22"/>
        </w:rPr>
        <w:t>nakládání s </w:t>
      </w:r>
      <w:proofErr w:type="spellStart"/>
      <w:r w:rsidR="00FB1ACA" w:rsidRPr="002F4198">
        <w:rPr>
          <w:rFonts w:ascii="Arial" w:hAnsi="Arial" w:cs="Arial"/>
          <w:sz w:val="22"/>
          <w:szCs w:val="22"/>
        </w:rPr>
        <w:t>majetkem.</w:t>
      </w:r>
      <w:r w:rsidR="002F4198" w:rsidRPr="002F4198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="003D0063" w:rsidRPr="002F4198">
        <w:rPr>
          <w:rFonts w:ascii="Arial" w:hAnsi="Arial" w:cs="Arial"/>
          <w:sz w:val="22"/>
          <w:szCs w:val="22"/>
          <w:vertAlign w:val="superscript"/>
        </w:rPr>
        <w:t>)</w:t>
      </w:r>
    </w:p>
    <w:p w14:paraId="531F9397" w14:textId="77777777" w:rsidR="00D77DFB" w:rsidRPr="00D77DFB" w:rsidRDefault="00D77DFB" w:rsidP="0081724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B02DF28" w14:textId="2973B148" w:rsidR="00D77DFB" w:rsidRPr="00D77DFB" w:rsidRDefault="00D77DFB" w:rsidP="0081724A">
      <w:pPr>
        <w:pStyle w:val="Odstavecseseznamem"/>
        <w:numPr>
          <w:ilvl w:val="0"/>
          <w:numId w:val="33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77DFB">
        <w:rPr>
          <w:rFonts w:ascii="Arial" w:hAnsi="Arial" w:cs="Arial"/>
          <w:sz w:val="22"/>
          <w:szCs w:val="22"/>
        </w:rPr>
        <w:t>Realizace nemovitých věcí, u kterých bylo rozhodnuto o způsobu realizace příslušným vedoucím zaměstnancem v souladu s vnitřním předpisem upravujícím kompetence při</w:t>
      </w:r>
      <w:r>
        <w:rPr>
          <w:rFonts w:ascii="Arial" w:hAnsi="Arial" w:cs="Arial"/>
          <w:sz w:val="22"/>
          <w:szCs w:val="22"/>
        </w:rPr>
        <w:t> </w:t>
      </w:r>
      <w:r w:rsidRPr="00D77DFB">
        <w:rPr>
          <w:rFonts w:ascii="Arial" w:hAnsi="Arial" w:cs="Arial"/>
          <w:sz w:val="22"/>
          <w:szCs w:val="22"/>
        </w:rPr>
        <w:t>hospodaření a nakládání s</w:t>
      </w:r>
      <w:r w:rsidR="0081724A">
        <w:rPr>
          <w:rFonts w:ascii="Arial" w:hAnsi="Arial" w:cs="Arial"/>
          <w:sz w:val="22"/>
          <w:szCs w:val="22"/>
        </w:rPr>
        <w:t> </w:t>
      </w:r>
      <w:proofErr w:type="spellStart"/>
      <w:r w:rsidRPr="00D77DFB">
        <w:rPr>
          <w:rFonts w:ascii="Arial" w:hAnsi="Arial" w:cs="Arial"/>
          <w:sz w:val="22"/>
          <w:szCs w:val="22"/>
        </w:rPr>
        <w:t>majetkem</w:t>
      </w:r>
      <w:r w:rsidR="0081724A" w:rsidRPr="0081724A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Pr="0081724A">
        <w:rPr>
          <w:rFonts w:ascii="Arial" w:hAnsi="Arial" w:cs="Arial"/>
          <w:sz w:val="22"/>
          <w:szCs w:val="22"/>
          <w:vertAlign w:val="superscript"/>
        </w:rPr>
        <w:t>)</w:t>
      </w:r>
      <w:r w:rsidRPr="0081724A">
        <w:rPr>
          <w:rFonts w:ascii="Arial" w:hAnsi="Arial" w:cs="Arial"/>
          <w:sz w:val="22"/>
          <w:szCs w:val="22"/>
        </w:rPr>
        <w:t xml:space="preserve"> </w:t>
      </w:r>
      <w:r w:rsidRPr="00D77DFB">
        <w:rPr>
          <w:rFonts w:ascii="Arial" w:hAnsi="Arial" w:cs="Arial"/>
          <w:sz w:val="22"/>
          <w:szCs w:val="22"/>
        </w:rPr>
        <w:t>před dnem účinnosti Změny č. 2, se dokončí v</w:t>
      </w:r>
      <w:r>
        <w:rPr>
          <w:rFonts w:ascii="Arial" w:hAnsi="Arial" w:cs="Arial"/>
          <w:sz w:val="22"/>
          <w:szCs w:val="22"/>
        </w:rPr>
        <w:t> </w:t>
      </w:r>
      <w:r w:rsidRPr="00D77DFB">
        <w:rPr>
          <w:rFonts w:ascii="Arial" w:hAnsi="Arial" w:cs="Arial"/>
          <w:sz w:val="22"/>
          <w:szCs w:val="22"/>
        </w:rPr>
        <w:t>souladu s úplným zněním tohoto Metodického pokynu účinným do 31. července 2020</w:t>
      </w:r>
      <w:r>
        <w:rPr>
          <w:rFonts w:ascii="Arial" w:hAnsi="Arial" w:cs="Arial"/>
          <w:sz w:val="22"/>
          <w:szCs w:val="22"/>
        </w:rPr>
        <w:t>.</w:t>
      </w:r>
    </w:p>
    <w:p w14:paraId="4B2EF19F" w14:textId="77777777" w:rsidR="00472E8C" w:rsidRDefault="00472E8C" w:rsidP="00974A0D">
      <w:pPr>
        <w:ind w:firstLine="0"/>
        <w:jc w:val="center"/>
        <w:rPr>
          <w:rFonts w:ascii="Arial" w:hAnsi="Arial" w:cs="Arial"/>
          <w:b/>
        </w:rPr>
      </w:pPr>
    </w:p>
    <w:p w14:paraId="6E96AC30" w14:textId="6C09B343" w:rsidR="00BC1FD0" w:rsidRPr="00974A0D" w:rsidRDefault="004349B9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 xml:space="preserve">Čl. </w:t>
      </w:r>
      <w:r w:rsidR="001E1236">
        <w:rPr>
          <w:rFonts w:ascii="Arial" w:hAnsi="Arial" w:cs="Arial"/>
          <w:b/>
        </w:rPr>
        <w:t xml:space="preserve">15 </w:t>
      </w:r>
    </w:p>
    <w:p w14:paraId="6E96AC31" w14:textId="77777777" w:rsidR="00BC1FD0" w:rsidRPr="00974A0D" w:rsidRDefault="00BC1FD0" w:rsidP="00974A0D">
      <w:pPr>
        <w:ind w:firstLine="0"/>
        <w:jc w:val="center"/>
        <w:rPr>
          <w:rFonts w:ascii="Arial" w:hAnsi="Arial" w:cs="Arial"/>
          <w:b/>
        </w:rPr>
      </w:pPr>
      <w:r w:rsidRPr="00974A0D">
        <w:rPr>
          <w:rFonts w:ascii="Arial" w:hAnsi="Arial" w:cs="Arial"/>
          <w:b/>
        </w:rPr>
        <w:t>Účinnost</w:t>
      </w:r>
    </w:p>
    <w:p w14:paraId="6E96AC32" w14:textId="77777777" w:rsidR="00BC1FD0" w:rsidRPr="00974A0D" w:rsidRDefault="00BC1FD0" w:rsidP="00974A0D">
      <w:pPr>
        <w:ind w:firstLine="0"/>
        <w:jc w:val="center"/>
        <w:rPr>
          <w:rFonts w:ascii="Arial" w:hAnsi="Arial" w:cs="Arial"/>
          <w:b/>
        </w:rPr>
      </w:pPr>
    </w:p>
    <w:p w14:paraId="6E96AC33" w14:textId="70439B01" w:rsidR="00BC1FD0" w:rsidRPr="00C73938" w:rsidRDefault="00BC1FD0" w:rsidP="00C73938">
      <w:pPr>
        <w:pStyle w:val="Odstavecseseznamem"/>
        <w:numPr>
          <w:ilvl w:val="0"/>
          <w:numId w:val="28"/>
        </w:numPr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73938">
        <w:rPr>
          <w:rFonts w:ascii="Arial" w:hAnsi="Arial" w:cs="Arial"/>
          <w:bCs/>
          <w:sz w:val="22"/>
          <w:szCs w:val="22"/>
        </w:rPr>
        <w:t xml:space="preserve">Metodický pokyn č. </w:t>
      </w:r>
      <w:r w:rsidR="00F1219C" w:rsidRPr="00C73938">
        <w:rPr>
          <w:rFonts w:ascii="Arial" w:hAnsi="Arial" w:cs="Arial"/>
          <w:bCs/>
          <w:sz w:val="22"/>
          <w:szCs w:val="22"/>
        </w:rPr>
        <w:t>5</w:t>
      </w:r>
      <w:r w:rsidR="00A4071D" w:rsidRPr="00C73938">
        <w:rPr>
          <w:rFonts w:ascii="Arial" w:hAnsi="Arial" w:cs="Arial"/>
          <w:bCs/>
          <w:sz w:val="22"/>
          <w:szCs w:val="22"/>
        </w:rPr>
        <w:t>/2018</w:t>
      </w:r>
      <w:r w:rsidRPr="00C73938">
        <w:rPr>
          <w:rFonts w:ascii="Arial" w:hAnsi="Arial" w:cs="Arial"/>
          <w:bCs/>
          <w:sz w:val="22"/>
          <w:szCs w:val="22"/>
        </w:rPr>
        <w:t xml:space="preserve"> nab</w:t>
      </w:r>
      <w:r w:rsidR="00DE529A" w:rsidRPr="00C73938">
        <w:rPr>
          <w:rFonts w:ascii="Arial" w:hAnsi="Arial" w:cs="Arial"/>
          <w:bCs/>
          <w:sz w:val="22"/>
          <w:szCs w:val="22"/>
        </w:rPr>
        <w:t>yl</w:t>
      </w:r>
      <w:r w:rsidR="00F94E4D" w:rsidRPr="00C73938">
        <w:rPr>
          <w:rFonts w:ascii="Arial" w:hAnsi="Arial" w:cs="Arial"/>
          <w:bCs/>
          <w:sz w:val="22"/>
          <w:szCs w:val="22"/>
        </w:rPr>
        <w:t xml:space="preserve"> </w:t>
      </w:r>
      <w:r w:rsidR="00EE0A39" w:rsidRPr="00C73938">
        <w:rPr>
          <w:rFonts w:ascii="Arial" w:hAnsi="Arial" w:cs="Arial"/>
          <w:bCs/>
          <w:sz w:val="22"/>
          <w:szCs w:val="22"/>
        </w:rPr>
        <w:t>platnosti</w:t>
      </w:r>
      <w:r w:rsidRPr="00C73938">
        <w:rPr>
          <w:rFonts w:ascii="Arial" w:hAnsi="Arial" w:cs="Arial"/>
          <w:bCs/>
          <w:sz w:val="22"/>
          <w:szCs w:val="22"/>
        </w:rPr>
        <w:t xml:space="preserve"> </w:t>
      </w:r>
      <w:r w:rsidR="00F32005" w:rsidRPr="00C73938">
        <w:rPr>
          <w:rFonts w:ascii="Arial" w:hAnsi="Arial" w:cs="Arial"/>
          <w:bCs/>
          <w:sz w:val="22"/>
          <w:szCs w:val="22"/>
        </w:rPr>
        <w:t xml:space="preserve">dnem </w:t>
      </w:r>
      <w:r w:rsidR="00136DD0" w:rsidRPr="00C73938">
        <w:rPr>
          <w:rFonts w:ascii="Arial" w:hAnsi="Arial" w:cs="Arial"/>
          <w:bCs/>
          <w:sz w:val="22"/>
          <w:szCs w:val="22"/>
        </w:rPr>
        <w:t>31. října 2018</w:t>
      </w:r>
      <w:r w:rsidR="00F32005" w:rsidRPr="00C73938">
        <w:rPr>
          <w:rFonts w:ascii="Arial" w:hAnsi="Arial" w:cs="Arial"/>
          <w:bCs/>
          <w:sz w:val="22"/>
          <w:szCs w:val="22"/>
        </w:rPr>
        <w:t xml:space="preserve"> </w:t>
      </w:r>
      <w:r w:rsidR="007C2DA3" w:rsidRPr="00C73938">
        <w:rPr>
          <w:rFonts w:ascii="Arial" w:hAnsi="Arial" w:cs="Arial"/>
          <w:bCs/>
          <w:sz w:val="22"/>
          <w:szCs w:val="22"/>
        </w:rPr>
        <w:t xml:space="preserve">a </w:t>
      </w:r>
      <w:r w:rsidR="00136DD0" w:rsidRPr="00C73938">
        <w:rPr>
          <w:rFonts w:ascii="Arial" w:hAnsi="Arial" w:cs="Arial"/>
          <w:bCs/>
          <w:sz w:val="22"/>
          <w:szCs w:val="22"/>
        </w:rPr>
        <w:t xml:space="preserve">účinnosti </w:t>
      </w:r>
      <w:r w:rsidR="009C21F9" w:rsidRPr="00C73938">
        <w:rPr>
          <w:rFonts w:ascii="Arial" w:hAnsi="Arial" w:cs="Arial"/>
          <w:bCs/>
          <w:sz w:val="22"/>
          <w:szCs w:val="22"/>
        </w:rPr>
        <w:br/>
      </w:r>
      <w:r w:rsidR="00136DD0" w:rsidRPr="00C73938">
        <w:rPr>
          <w:rFonts w:ascii="Arial" w:hAnsi="Arial" w:cs="Arial"/>
          <w:bCs/>
          <w:sz w:val="22"/>
          <w:szCs w:val="22"/>
        </w:rPr>
        <w:t>dnem 1. listopadu </w:t>
      </w:r>
      <w:r w:rsidR="00F32005" w:rsidRPr="00C73938">
        <w:rPr>
          <w:rFonts w:ascii="Arial" w:hAnsi="Arial" w:cs="Arial"/>
          <w:bCs/>
          <w:sz w:val="22"/>
          <w:szCs w:val="22"/>
        </w:rPr>
        <w:t>2018.</w:t>
      </w:r>
    </w:p>
    <w:p w14:paraId="6520806A" w14:textId="399017D7" w:rsidR="009C21F9" w:rsidRPr="00E06E74" w:rsidRDefault="009C21F9" w:rsidP="00C73938">
      <w:pPr>
        <w:pStyle w:val="Odstavecseseznamem"/>
        <w:numPr>
          <w:ilvl w:val="0"/>
          <w:numId w:val="28"/>
        </w:numPr>
        <w:spacing w:before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06E74">
        <w:rPr>
          <w:rFonts w:ascii="Arial" w:hAnsi="Arial" w:cs="Arial"/>
          <w:bCs/>
          <w:sz w:val="22"/>
          <w:szCs w:val="22"/>
        </w:rPr>
        <w:t>Změna č. 1 Met</w:t>
      </w:r>
      <w:r w:rsidR="00C354BB" w:rsidRPr="00E06E74">
        <w:rPr>
          <w:rFonts w:ascii="Arial" w:hAnsi="Arial" w:cs="Arial"/>
          <w:bCs/>
          <w:sz w:val="22"/>
          <w:szCs w:val="22"/>
        </w:rPr>
        <w:t>odického pokynu č. 5/2018 nabyla</w:t>
      </w:r>
      <w:r w:rsidRPr="00E06E74">
        <w:rPr>
          <w:rFonts w:ascii="Arial" w:hAnsi="Arial" w:cs="Arial"/>
          <w:bCs/>
          <w:sz w:val="22"/>
          <w:szCs w:val="22"/>
        </w:rPr>
        <w:t xml:space="preserve"> platnost</w:t>
      </w:r>
      <w:r w:rsidR="006A3263" w:rsidRPr="00E06E74">
        <w:rPr>
          <w:rFonts w:ascii="Arial" w:hAnsi="Arial" w:cs="Arial"/>
          <w:bCs/>
          <w:sz w:val="22"/>
          <w:szCs w:val="22"/>
        </w:rPr>
        <w:t xml:space="preserve">i dnem </w:t>
      </w:r>
      <w:r w:rsidR="00C354BB" w:rsidRPr="00E06E74">
        <w:rPr>
          <w:rFonts w:ascii="Arial" w:hAnsi="Arial" w:cs="Arial"/>
          <w:bCs/>
          <w:sz w:val="22"/>
          <w:szCs w:val="22"/>
        </w:rPr>
        <w:t>11. února 2019</w:t>
      </w:r>
      <w:r w:rsidR="006A3263" w:rsidRPr="00E06E74">
        <w:rPr>
          <w:rFonts w:ascii="Arial" w:hAnsi="Arial" w:cs="Arial"/>
          <w:bCs/>
          <w:sz w:val="22"/>
          <w:szCs w:val="22"/>
        </w:rPr>
        <w:t xml:space="preserve"> </w:t>
      </w:r>
      <w:r w:rsidR="00C73938" w:rsidRPr="00E06E74">
        <w:rPr>
          <w:rFonts w:ascii="Arial" w:hAnsi="Arial" w:cs="Arial"/>
          <w:bCs/>
          <w:sz w:val="22"/>
          <w:szCs w:val="22"/>
        </w:rPr>
        <w:t>a </w:t>
      </w:r>
      <w:r w:rsidRPr="00E06E74">
        <w:rPr>
          <w:rFonts w:ascii="Arial" w:hAnsi="Arial" w:cs="Arial"/>
          <w:bCs/>
          <w:sz w:val="22"/>
          <w:szCs w:val="22"/>
        </w:rPr>
        <w:t>účin</w:t>
      </w:r>
      <w:r w:rsidR="008D39FF" w:rsidRPr="00E06E74">
        <w:rPr>
          <w:rFonts w:ascii="Arial" w:hAnsi="Arial" w:cs="Arial"/>
          <w:bCs/>
          <w:sz w:val="22"/>
          <w:szCs w:val="22"/>
        </w:rPr>
        <w:t>nosti dne</w:t>
      </w:r>
      <w:r w:rsidR="00DE529A" w:rsidRPr="00E06E74">
        <w:rPr>
          <w:rFonts w:ascii="Arial" w:hAnsi="Arial" w:cs="Arial"/>
          <w:bCs/>
          <w:sz w:val="22"/>
          <w:szCs w:val="22"/>
        </w:rPr>
        <w:t xml:space="preserve">m </w:t>
      </w:r>
      <w:r w:rsidR="006A3263" w:rsidRPr="00E06E74">
        <w:rPr>
          <w:rFonts w:ascii="Arial" w:hAnsi="Arial" w:cs="Arial"/>
          <w:bCs/>
          <w:sz w:val="22"/>
          <w:szCs w:val="22"/>
        </w:rPr>
        <w:t>1. března 2019.</w:t>
      </w:r>
    </w:p>
    <w:p w14:paraId="602DEB60" w14:textId="429AF2F5" w:rsidR="00C73938" w:rsidRDefault="00C73938" w:rsidP="00C73938">
      <w:pPr>
        <w:pStyle w:val="Odstavecseseznamem"/>
        <w:numPr>
          <w:ilvl w:val="0"/>
          <w:numId w:val="28"/>
        </w:numPr>
        <w:spacing w:before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06E74">
        <w:rPr>
          <w:rFonts w:ascii="Arial" w:hAnsi="Arial" w:cs="Arial"/>
          <w:bCs/>
          <w:sz w:val="22"/>
          <w:szCs w:val="22"/>
        </w:rPr>
        <w:t>Formální změna Met</w:t>
      </w:r>
      <w:r w:rsidR="00E06E74">
        <w:rPr>
          <w:rFonts w:ascii="Arial" w:hAnsi="Arial" w:cs="Arial"/>
          <w:bCs/>
          <w:sz w:val="22"/>
          <w:szCs w:val="22"/>
        </w:rPr>
        <w:t>odického pokynu č. 5/2018 nabyla</w:t>
      </w:r>
      <w:r w:rsidRPr="00E06E74">
        <w:rPr>
          <w:rFonts w:ascii="Arial" w:hAnsi="Arial" w:cs="Arial"/>
          <w:bCs/>
          <w:sz w:val="22"/>
          <w:szCs w:val="22"/>
        </w:rPr>
        <w:t xml:space="preserve"> platnosti dnem </w:t>
      </w:r>
      <w:r w:rsidR="00E06E74">
        <w:rPr>
          <w:rFonts w:ascii="Arial" w:hAnsi="Arial" w:cs="Arial"/>
          <w:bCs/>
          <w:sz w:val="22"/>
          <w:szCs w:val="22"/>
        </w:rPr>
        <w:t xml:space="preserve">30. března 2020 </w:t>
      </w:r>
      <w:r w:rsidRPr="00E06E74">
        <w:rPr>
          <w:rFonts w:ascii="Arial" w:hAnsi="Arial" w:cs="Arial"/>
          <w:bCs/>
          <w:sz w:val="22"/>
          <w:szCs w:val="22"/>
        </w:rPr>
        <w:t xml:space="preserve">a účinnosti dnem </w:t>
      </w:r>
      <w:r w:rsidR="00AF028D" w:rsidRPr="00E06E74">
        <w:rPr>
          <w:rFonts w:ascii="Arial" w:hAnsi="Arial" w:cs="Arial"/>
          <w:bCs/>
          <w:sz w:val="22"/>
          <w:szCs w:val="22"/>
        </w:rPr>
        <w:t>3</w:t>
      </w:r>
      <w:r w:rsidRPr="00E06E74">
        <w:rPr>
          <w:rFonts w:ascii="Arial" w:hAnsi="Arial" w:cs="Arial"/>
          <w:bCs/>
          <w:sz w:val="22"/>
          <w:szCs w:val="22"/>
        </w:rPr>
        <w:t xml:space="preserve">1. </w:t>
      </w:r>
      <w:r w:rsidR="00AF028D" w:rsidRPr="00E06E74">
        <w:rPr>
          <w:rFonts w:ascii="Arial" w:hAnsi="Arial" w:cs="Arial"/>
          <w:bCs/>
          <w:sz w:val="22"/>
          <w:szCs w:val="22"/>
        </w:rPr>
        <w:t>března</w:t>
      </w:r>
      <w:r w:rsidRPr="00E06E74">
        <w:rPr>
          <w:rFonts w:ascii="Arial" w:hAnsi="Arial" w:cs="Arial"/>
          <w:bCs/>
          <w:sz w:val="22"/>
          <w:szCs w:val="22"/>
        </w:rPr>
        <w:t xml:space="preserve"> 2020.</w:t>
      </w:r>
    </w:p>
    <w:p w14:paraId="60E18C43" w14:textId="2F35D9EF" w:rsidR="002E1EB2" w:rsidRPr="003D0063" w:rsidRDefault="002E1EB2" w:rsidP="002E1EB2">
      <w:pPr>
        <w:pStyle w:val="Odstavecseseznamem"/>
        <w:numPr>
          <w:ilvl w:val="0"/>
          <w:numId w:val="28"/>
        </w:numPr>
        <w:spacing w:before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D0063">
        <w:rPr>
          <w:rFonts w:ascii="Arial" w:hAnsi="Arial" w:cs="Arial"/>
          <w:bCs/>
          <w:sz w:val="22"/>
          <w:szCs w:val="22"/>
        </w:rPr>
        <w:t>Zm</w:t>
      </w:r>
      <w:r w:rsidR="00E64C77" w:rsidRPr="003D0063">
        <w:rPr>
          <w:rFonts w:ascii="Arial" w:hAnsi="Arial" w:cs="Arial"/>
          <w:bCs/>
          <w:sz w:val="22"/>
          <w:szCs w:val="22"/>
        </w:rPr>
        <w:t>ěna č. 2</w:t>
      </w:r>
      <w:r w:rsidRPr="003D0063">
        <w:rPr>
          <w:rFonts w:ascii="Arial" w:hAnsi="Arial" w:cs="Arial"/>
          <w:bCs/>
          <w:sz w:val="22"/>
          <w:szCs w:val="22"/>
        </w:rPr>
        <w:t xml:space="preserve"> Met</w:t>
      </w:r>
      <w:r w:rsidR="00E64C77" w:rsidRPr="003D0063">
        <w:rPr>
          <w:rFonts w:ascii="Arial" w:hAnsi="Arial" w:cs="Arial"/>
          <w:bCs/>
          <w:sz w:val="22"/>
          <w:szCs w:val="22"/>
        </w:rPr>
        <w:t>odického pokynu č. 5/2018 nab</w:t>
      </w:r>
      <w:r w:rsidR="000426E0">
        <w:rPr>
          <w:rFonts w:ascii="Arial" w:hAnsi="Arial" w:cs="Arial"/>
          <w:bCs/>
          <w:sz w:val="22"/>
          <w:szCs w:val="22"/>
        </w:rPr>
        <w:t>yla</w:t>
      </w:r>
      <w:r w:rsidRPr="003D0063">
        <w:rPr>
          <w:rFonts w:ascii="Arial" w:hAnsi="Arial" w:cs="Arial"/>
          <w:bCs/>
          <w:sz w:val="22"/>
          <w:szCs w:val="22"/>
        </w:rPr>
        <w:t xml:space="preserve"> platnosti dnem </w:t>
      </w:r>
      <w:r w:rsidR="000426E0">
        <w:rPr>
          <w:rFonts w:ascii="Arial" w:hAnsi="Arial" w:cs="Arial"/>
          <w:bCs/>
          <w:sz w:val="22"/>
          <w:szCs w:val="22"/>
        </w:rPr>
        <w:t>28. července 2020</w:t>
      </w:r>
      <w:r w:rsidR="00E64C77" w:rsidRPr="003D0063">
        <w:rPr>
          <w:rFonts w:ascii="Arial" w:hAnsi="Arial" w:cs="Arial"/>
          <w:bCs/>
          <w:sz w:val="22"/>
          <w:szCs w:val="22"/>
        </w:rPr>
        <w:t xml:space="preserve"> </w:t>
      </w:r>
      <w:r w:rsidRPr="003D0063">
        <w:rPr>
          <w:rFonts w:ascii="Arial" w:hAnsi="Arial" w:cs="Arial"/>
          <w:bCs/>
          <w:sz w:val="22"/>
          <w:szCs w:val="22"/>
        </w:rPr>
        <w:t>a účinnosti dnem 1. srpna 2020.</w:t>
      </w:r>
    </w:p>
    <w:p w14:paraId="628D5716" w14:textId="299554C3" w:rsidR="002E1EB2" w:rsidRPr="002E1EB2" w:rsidRDefault="002E1EB2" w:rsidP="002E1EB2">
      <w:pPr>
        <w:spacing w:before="120"/>
        <w:ind w:firstLine="0"/>
        <w:rPr>
          <w:rFonts w:ascii="Arial" w:hAnsi="Arial" w:cs="Arial"/>
          <w:bCs/>
        </w:rPr>
      </w:pPr>
    </w:p>
    <w:p w14:paraId="3CCD4C52" w14:textId="77777777" w:rsidR="00C73938" w:rsidRPr="00483401" w:rsidRDefault="00C73938" w:rsidP="0072244E">
      <w:pPr>
        <w:spacing w:before="120"/>
        <w:ind w:left="284" w:hanging="284"/>
        <w:rPr>
          <w:rFonts w:ascii="Arial" w:hAnsi="Arial" w:cs="Arial"/>
          <w:bCs/>
        </w:rPr>
      </w:pPr>
    </w:p>
    <w:sectPr w:rsidR="00C73938" w:rsidRPr="00483401" w:rsidSect="00C91656">
      <w:headerReference w:type="default" r:id="rId13"/>
      <w:footerReference w:type="default" r:id="rId14"/>
      <w:type w:val="continuous"/>
      <w:pgSz w:w="11906" w:h="16838" w:code="9"/>
      <w:pgMar w:top="567" w:right="1134" w:bottom="1276" w:left="1134" w:header="709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9E955" w14:textId="77777777" w:rsidR="006743A0" w:rsidRDefault="006743A0" w:rsidP="00483DC6">
      <w:r>
        <w:separator/>
      </w:r>
    </w:p>
  </w:endnote>
  <w:endnote w:type="continuationSeparator" w:id="0">
    <w:p w14:paraId="59A64466" w14:textId="77777777" w:rsidR="006743A0" w:rsidRDefault="006743A0" w:rsidP="0048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3827"/>
      <w:gridCol w:w="2693"/>
    </w:tblGrid>
    <w:tr w:rsidR="00084689" w:rsidRPr="004732EE" w14:paraId="76C6859E" w14:textId="77777777" w:rsidTr="00662A20">
      <w:trPr>
        <w:cantSplit/>
        <w:trHeight w:val="131"/>
      </w:trPr>
      <w:tc>
        <w:tcPr>
          <w:tcW w:w="3261" w:type="dxa"/>
          <w:tcBorders>
            <w:top w:val="single" w:sz="6" w:space="0" w:color="auto"/>
            <w:left w:val="nil"/>
            <w:bottom w:val="nil"/>
            <w:right w:val="nil"/>
          </w:tcBorders>
          <w:hideMark/>
        </w:tcPr>
        <w:p w14:paraId="34B48487" w14:textId="77777777" w:rsidR="00084689" w:rsidRPr="004732EE" w:rsidRDefault="00084689" w:rsidP="00084689">
          <w:pPr>
            <w:pStyle w:val="Zpat"/>
            <w:rPr>
              <w:b/>
              <w:sz w:val="16"/>
              <w:szCs w:val="16"/>
            </w:rPr>
          </w:pPr>
          <w:r w:rsidRPr="004732EE">
            <w:rPr>
              <w:b/>
              <w:i/>
              <w:sz w:val="16"/>
              <w:szCs w:val="16"/>
            </w:rPr>
            <w:t>Informace (výklad) poskytuje:</w:t>
          </w:r>
        </w:p>
      </w:tc>
      <w:tc>
        <w:tcPr>
          <w:tcW w:w="3827" w:type="dxa"/>
          <w:vMerge w:val="restart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0C4CF4CE" w14:textId="77777777" w:rsidR="00084689" w:rsidRPr="004732EE" w:rsidRDefault="00084689" w:rsidP="00084689">
          <w:pPr>
            <w:pStyle w:val="Zpat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6" w:space="0" w:color="auto"/>
            <w:left w:val="nil"/>
            <w:bottom w:val="nil"/>
            <w:right w:val="nil"/>
          </w:tcBorders>
          <w:hideMark/>
        </w:tcPr>
        <w:p w14:paraId="7F583A6E" w14:textId="77777777" w:rsidR="00084689" w:rsidRPr="004732EE" w:rsidRDefault="00084689" w:rsidP="00084689">
          <w:pPr>
            <w:pStyle w:val="Zpat"/>
            <w:rPr>
              <w:b/>
              <w:i/>
              <w:sz w:val="16"/>
              <w:szCs w:val="16"/>
            </w:rPr>
          </w:pPr>
          <w:r w:rsidRPr="004732EE">
            <w:rPr>
              <w:b/>
              <w:i/>
              <w:sz w:val="16"/>
              <w:szCs w:val="16"/>
            </w:rPr>
            <w:t>Vydal:</w:t>
          </w:r>
        </w:p>
      </w:tc>
    </w:tr>
    <w:tr w:rsidR="00084689" w:rsidRPr="004732EE" w14:paraId="3A83C620" w14:textId="77777777" w:rsidTr="00662A20">
      <w:trPr>
        <w:cantSplit/>
        <w:trHeight w:val="1055"/>
      </w:trPr>
      <w:tc>
        <w:tcPr>
          <w:tcW w:w="3261" w:type="dxa"/>
          <w:vMerge w:val="restart"/>
          <w:tcBorders>
            <w:top w:val="nil"/>
            <w:left w:val="nil"/>
            <w:bottom w:val="single" w:sz="6" w:space="0" w:color="auto"/>
            <w:right w:val="nil"/>
          </w:tcBorders>
        </w:tcPr>
        <w:p w14:paraId="390101C0" w14:textId="77777777" w:rsidR="00084689" w:rsidRPr="004732EE" w:rsidRDefault="00084689" w:rsidP="00084689">
          <w:pPr>
            <w:pStyle w:val="Zpat"/>
            <w:rPr>
              <w:sz w:val="16"/>
              <w:szCs w:val="16"/>
            </w:rPr>
          </w:pPr>
          <w:r>
            <w:rPr>
              <w:sz w:val="16"/>
            </w:rPr>
            <w:t xml:space="preserve">odbor Majetkové metodiky </w:t>
          </w:r>
        </w:p>
      </w:tc>
      <w:tc>
        <w:tcPr>
          <w:tcW w:w="3827" w:type="dxa"/>
          <w:vMerge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vAlign w:val="center"/>
          <w:hideMark/>
        </w:tcPr>
        <w:p w14:paraId="76ACE642" w14:textId="77777777" w:rsidR="00084689" w:rsidRPr="004732EE" w:rsidRDefault="00084689" w:rsidP="00084689">
          <w:pPr>
            <w:pStyle w:val="Zpat"/>
            <w:rPr>
              <w:sz w:val="16"/>
              <w:szCs w:val="16"/>
            </w:rPr>
          </w:pPr>
        </w:p>
      </w:tc>
      <w:tc>
        <w:tcPr>
          <w:tcW w:w="2693" w:type="dxa"/>
        </w:tcPr>
        <w:p w14:paraId="1779CE6D" w14:textId="613F3693" w:rsidR="00084689" w:rsidRPr="00662A20" w:rsidRDefault="00FF644E" w:rsidP="00662A20">
          <w:pPr>
            <w:pStyle w:val="Zpat"/>
            <w:rPr>
              <w:sz w:val="16"/>
              <w:szCs w:val="16"/>
            </w:rPr>
          </w:pPr>
          <w:r>
            <w:rPr>
              <w:sz w:val="16"/>
              <w:szCs w:val="16"/>
            </w:rPr>
            <w:t>Mgr. Jana Fridrichová</w:t>
          </w:r>
        </w:p>
        <w:p w14:paraId="43D41704" w14:textId="5F015A50" w:rsidR="00084689" w:rsidRPr="004732EE" w:rsidRDefault="00FF644E" w:rsidP="00FF644E">
          <w:pPr>
            <w:pStyle w:val="Zpat"/>
            <w:rPr>
              <w:sz w:val="16"/>
              <w:szCs w:val="16"/>
            </w:rPr>
          </w:pPr>
          <w:r>
            <w:rPr>
              <w:sz w:val="16"/>
              <w:szCs w:val="16"/>
            </w:rPr>
            <w:t>ředitelka odboru Personálního</w:t>
          </w:r>
        </w:p>
      </w:tc>
    </w:tr>
    <w:tr w:rsidR="00084689" w:rsidRPr="00EE7891" w14:paraId="125433B6" w14:textId="77777777" w:rsidTr="00662A20">
      <w:trPr>
        <w:cantSplit/>
        <w:trHeight w:val="128"/>
      </w:trPr>
      <w:tc>
        <w:tcPr>
          <w:tcW w:w="3261" w:type="dxa"/>
          <w:vMerge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6C549303" w14:textId="77777777" w:rsidR="00084689" w:rsidRPr="004732EE" w:rsidRDefault="00084689" w:rsidP="00084689">
          <w:pPr>
            <w:pStyle w:val="Zpat"/>
            <w:rPr>
              <w:sz w:val="16"/>
              <w:szCs w:val="16"/>
            </w:rPr>
          </w:pPr>
        </w:p>
      </w:tc>
      <w:tc>
        <w:tcPr>
          <w:tcW w:w="3827" w:type="dxa"/>
          <w:vMerge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vAlign w:val="center"/>
          <w:hideMark/>
        </w:tcPr>
        <w:p w14:paraId="0398CEAF" w14:textId="77777777" w:rsidR="00084689" w:rsidRPr="004732EE" w:rsidRDefault="00084689" w:rsidP="00084689">
          <w:pPr>
            <w:pStyle w:val="Zpat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183DB4F7" w14:textId="78D809C2" w:rsidR="00084689" w:rsidRPr="00122ABE" w:rsidRDefault="00084689" w:rsidP="00894E52">
          <w:pPr>
            <w:pStyle w:val="Zpat"/>
            <w:rPr>
              <w:sz w:val="16"/>
              <w:szCs w:val="16"/>
            </w:rPr>
          </w:pPr>
          <w:r>
            <w:rPr>
              <w:sz w:val="16"/>
              <w:szCs w:val="16"/>
            </w:rPr>
            <w:t>Dne</w:t>
          </w:r>
          <w:r w:rsidR="00894E52">
            <w:rPr>
              <w:sz w:val="16"/>
              <w:szCs w:val="16"/>
            </w:rPr>
            <w:t>:</w:t>
          </w:r>
          <w:r w:rsidR="00146F62">
            <w:rPr>
              <w:sz w:val="16"/>
              <w:szCs w:val="16"/>
            </w:rPr>
            <w:t xml:space="preserve"> 31. července 2020</w:t>
          </w:r>
        </w:p>
      </w:tc>
    </w:tr>
  </w:tbl>
  <w:p w14:paraId="6E96AC62" w14:textId="77777777" w:rsidR="00084689" w:rsidRDefault="00084689" w:rsidP="00D406CC">
    <w:pPr>
      <w:pStyle w:val="Zhlav"/>
      <w:rPr>
        <w:sz w:val="2"/>
      </w:rPr>
    </w:pPr>
  </w:p>
  <w:p w14:paraId="6E96AC63" w14:textId="77777777" w:rsidR="00084689" w:rsidRPr="00370B04" w:rsidRDefault="00084689" w:rsidP="00D406CC">
    <w:pPr>
      <w:pStyle w:val="Zpat"/>
      <w:tabs>
        <w:tab w:val="clear" w:pos="4536"/>
        <w:tab w:val="clear" w:pos="9072"/>
        <w:tab w:val="left" w:pos="7404"/>
      </w:tabs>
    </w:pPr>
  </w:p>
  <w:p w14:paraId="6E96AC64" w14:textId="77777777" w:rsidR="00084689" w:rsidRPr="00370B04" w:rsidRDefault="00084689" w:rsidP="00D406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6AC71" w14:textId="77777777" w:rsidR="00084689" w:rsidRDefault="000846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41AE7" w14:textId="77777777" w:rsidR="006743A0" w:rsidRDefault="006743A0" w:rsidP="00483DC6">
      <w:r>
        <w:separator/>
      </w:r>
    </w:p>
  </w:footnote>
  <w:footnote w:type="continuationSeparator" w:id="0">
    <w:p w14:paraId="3CFE554E" w14:textId="77777777" w:rsidR="006743A0" w:rsidRDefault="006743A0" w:rsidP="00483DC6">
      <w:r>
        <w:continuationSeparator/>
      </w:r>
    </w:p>
  </w:footnote>
  <w:footnote w:id="1">
    <w:p w14:paraId="1D177DC8" w14:textId="42877D63" w:rsidR="002C6E8B" w:rsidRPr="002C6E8B" w:rsidRDefault="002C6E8B">
      <w:pPr>
        <w:pStyle w:val="Textpoznpodarou"/>
        <w:rPr>
          <w:rFonts w:ascii="Arial" w:hAnsi="Arial" w:cs="Arial"/>
          <w:sz w:val="18"/>
          <w:szCs w:val="18"/>
        </w:rPr>
      </w:pPr>
      <w:r w:rsidRPr="002C6E8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 w:rsidRPr="002C6E8B">
        <w:rPr>
          <w:rFonts w:ascii="Arial" w:hAnsi="Arial" w:cs="Arial"/>
          <w:sz w:val="18"/>
          <w:szCs w:val="18"/>
        </w:rPr>
        <w:t xml:space="preserve"> </w:t>
      </w:r>
      <w:r w:rsidR="00F077B3">
        <w:rPr>
          <w:rFonts w:ascii="Arial" w:hAnsi="Arial" w:cs="Arial"/>
          <w:sz w:val="18"/>
          <w:szCs w:val="18"/>
        </w:rPr>
        <w:t xml:space="preserve">Příkaz č. </w:t>
      </w:r>
      <w:r w:rsidR="00303BD3">
        <w:rPr>
          <w:rFonts w:ascii="Arial" w:hAnsi="Arial" w:cs="Arial"/>
          <w:sz w:val="18"/>
          <w:szCs w:val="18"/>
        </w:rPr>
        <w:t>5/2019</w:t>
      </w:r>
      <w:r w:rsidRPr="002C6E8B">
        <w:rPr>
          <w:rFonts w:ascii="Arial" w:hAnsi="Arial" w:cs="Arial"/>
          <w:sz w:val="18"/>
          <w:szCs w:val="18"/>
        </w:rPr>
        <w:t xml:space="preserve"> Postupy při realizaci majetku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6E96AC73" w14:textId="77777777" w:rsidR="00084689" w:rsidRPr="00F52914" w:rsidRDefault="00084689" w:rsidP="00C24C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A47A8">
        <w:rPr>
          <w:rStyle w:val="Znakapoznpodarou"/>
          <w:rFonts w:ascii="Arial" w:hAnsi="Arial" w:cs="Arial"/>
          <w:sz w:val="18"/>
          <w:szCs w:val="18"/>
        </w:rPr>
        <w:footnoteRef/>
      </w:r>
      <w:r w:rsidRPr="003A47A8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F52914">
        <w:rPr>
          <w:rFonts w:ascii="Arial" w:hAnsi="Arial" w:cs="Arial"/>
          <w:sz w:val="18"/>
          <w:szCs w:val="18"/>
        </w:rPr>
        <w:t>Např. § 60a ZMS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12AA3444" w14:textId="6ED1761D" w:rsidR="002546AF" w:rsidRPr="009E58F1" w:rsidRDefault="002546AF" w:rsidP="002546A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E58F1">
        <w:rPr>
          <w:rStyle w:val="Znakapoznpodarou"/>
          <w:rFonts w:ascii="Arial" w:hAnsi="Arial" w:cs="Arial"/>
          <w:sz w:val="18"/>
          <w:szCs w:val="18"/>
        </w:rPr>
        <w:footnoteRef/>
      </w:r>
      <w:r w:rsidRPr="009E58F1">
        <w:rPr>
          <w:rFonts w:ascii="Arial" w:hAnsi="Arial" w:cs="Arial"/>
          <w:sz w:val="18"/>
          <w:szCs w:val="18"/>
          <w:vertAlign w:val="superscript"/>
        </w:rPr>
        <w:t>)</w:t>
      </w:r>
      <w:r w:rsidR="002C6E8B">
        <w:rPr>
          <w:rFonts w:ascii="Arial" w:hAnsi="Arial" w:cs="Arial"/>
          <w:sz w:val="18"/>
          <w:szCs w:val="18"/>
        </w:rPr>
        <w:t xml:space="preserve"> Příkaz č. 6/2019</w:t>
      </w:r>
      <w:r w:rsidRPr="009E58F1">
        <w:rPr>
          <w:rFonts w:ascii="Arial" w:hAnsi="Arial" w:cs="Arial"/>
          <w:sz w:val="18"/>
          <w:szCs w:val="18"/>
        </w:rPr>
        <w:t xml:space="preserve"> Předání kompetencí generálního ředitele.</w:t>
      </w:r>
    </w:p>
  </w:footnote>
  <w:footnote w:id="4">
    <w:p w14:paraId="26A3CFC0" w14:textId="77777777" w:rsidR="002546AF" w:rsidRPr="009E58F1" w:rsidRDefault="002546AF" w:rsidP="002546A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E58F1">
        <w:rPr>
          <w:rStyle w:val="Znakapoznpodarou"/>
          <w:rFonts w:ascii="Arial" w:hAnsi="Arial" w:cs="Arial"/>
          <w:sz w:val="18"/>
          <w:szCs w:val="18"/>
        </w:rPr>
        <w:footnoteRef/>
      </w:r>
      <w:r w:rsidRPr="009E58F1">
        <w:rPr>
          <w:rFonts w:ascii="Arial" w:hAnsi="Arial" w:cs="Arial"/>
          <w:sz w:val="18"/>
          <w:szCs w:val="18"/>
          <w:vertAlign w:val="superscript"/>
        </w:rPr>
        <w:t>)</w:t>
      </w:r>
      <w:r w:rsidRPr="009E58F1">
        <w:rPr>
          <w:rFonts w:ascii="Arial" w:hAnsi="Arial" w:cs="Arial"/>
          <w:sz w:val="18"/>
          <w:szCs w:val="18"/>
        </w:rPr>
        <w:t xml:space="preserve"> Příkaz č. 2/2014 Činnost poradních orgánů v Úřadu.</w:t>
      </w:r>
    </w:p>
  </w:footnote>
  <w:footnote w:id="5">
    <w:p w14:paraId="3D78C2B5" w14:textId="6B4730F0" w:rsidR="00894E52" w:rsidRPr="005D28BC" w:rsidRDefault="00894E52" w:rsidP="005D28BC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5D28BC">
        <w:rPr>
          <w:rStyle w:val="Znakapoznpodarou"/>
          <w:rFonts w:ascii="Arial" w:hAnsi="Arial" w:cs="Arial"/>
          <w:sz w:val="18"/>
          <w:szCs w:val="18"/>
        </w:rPr>
        <w:footnoteRef/>
      </w:r>
      <w:r w:rsidRPr="005D28BC">
        <w:rPr>
          <w:rFonts w:ascii="Arial" w:hAnsi="Arial" w:cs="Arial"/>
          <w:sz w:val="18"/>
          <w:szCs w:val="18"/>
          <w:vertAlign w:val="superscript"/>
        </w:rPr>
        <w:t>)</w:t>
      </w:r>
      <w:r w:rsidRPr="005D28BC">
        <w:rPr>
          <w:rFonts w:ascii="Arial" w:hAnsi="Arial" w:cs="Arial"/>
          <w:sz w:val="18"/>
          <w:szCs w:val="18"/>
        </w:rPr>
        <w:t xml:space="preserve"> Podle § 22 odst. 1 věty čtvrté ZMS lze veřejnou soutěž o nejvhodnější nabídku ve smyslu § 1772 a násl. OZ použít při</w:t>
      </w:r>
      <w:r w:rsidR="009E58F1">
        <w:rPr>
          <w:rFonts w:ascii="Arial" w:hAnsi="Arial" w:cs="Arial"/>
          <w:sz w:val="18"/>
          <w:szCs w:val="18"/>
        </w:rPr>
        <w:t> </w:t>
      </w:r>
      <w:r w:rsidRPr="005D28BC">
        <w:rPr>
          <w:rFonts w:ascii="Arial" w:hAnsi="Arial" w:cs="Arial"/>
          <w:sz w:val="18"/>
          <w:szCs w:val="18"/>
        </w:rPr>
        <w:t>úplatném převodu hmotné věci z majetku státu do vlastnictví nestátního subjektu jedině tehdy, nevyžaduje-li převod schválení nebo výjimku podle ZMS</w:t>
      </w:r>
      <w:r w:rsidR="005D28BC">
        <w:rPr>
          <w:rFonts w:ascii="Arial" w:hAnsi="Arial" w:cs="Arial"/>
          <w:sz w:val="18"/>
          <w:szCs w:val="18"/>
        </w:rPr>
        <w:t>.</w:t>
      </w:r>
    </w:p>
  </w:footnote>
  <w:footnote w:id="6">
    <w:p w14:paraId="6E96AC74" w14:textId="77777777" w:rsidR="00084689" w:rsidRPr="009E58F1" w:rsidRDefault="00084689" w:rsidP="00884B62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9E58F1">
        <w:rPr>
          <w:rStyle w:val="Znakapoznpodarou"/>
          <w:rFonts w:ascii="Arial" w:hAnsi="Arial" w:cs="Arial"/>
          <w:sz w:val="18"/>
          <w:szCs w:val="18"/>
        </w:rPr>
        <w:footnoteRef/>
      </w:r>
      <w:r w:rsidRPr="009E58F1">
        <w:rPr>
          <w:rFonts w:ascii="Arial" w:hAnsi="Arial" w:cs="Arial"/>
          <w:sz w:val="18"/>
          <w:szCs w:val="18"/>
          <w:vertAlign w:val="superscript"/>
        </w:rPr>
        <w:t>)</w:t>
      </w:r>
      <w:r w:rsidRPr="009E58F1">
        <w:rPr>
          <w:rFonts w:ascii="Arial" w:hAnsi="Arial" w:cs="Arial"/>
          <w:sz w:val="18"/>
          <w:szCs w:val="18"/>
        </w:rPr>
        <w:t xml:space="preserve"> Např. zákon č. 215/2004 Sb., o úpravě některých vztahů v oblasti veřejné podpory a o změně zákona o podpoře výzkumu a vývoje, ve znění pozdějších předpisů.</w:t>
      </w:r>
    </w:p>
  </w:footnote>
  <w:footnote w:id="7">
    <w:p w14:paraId="6E96AC78" w14:textId="77777777" w:rsidR="00084689" w:rsidRPr="000F4A5F" w:rsidRDefault="00084689" w:rsidP="003D5143">
      <w:pPr>
        <w:pStyle w:val="Textpoznpodarou"/>
        <w:ind w:left="198" w:hanging="198"/>
        <w:jc w:val="both"/>
        <w:rPr>
          <w:rFonts w:ascii="Arial" w:hAnsi="Arial" w:cs="Arial"/>
          <w:sz w:val="18"/>
        </w:rPr>
      </w:pPr>
      <w:r w:rsidRPr="000F4A5F">
        <w:rPr>
          <w:rStyle w:val="Znakapoznpodarou"/>
          <w:rFonts w:ascii="Arial" w:hAnsi="Arial" w:cs="Arial"/>
          <w:sz w:val="18"/>
        </w:rPr>
        <w:footnoteRef/>
      </w:r>
      <w:r w:rsidRPr="000F4A5F">
        <w:rPr>
          <w:rFonts w:ascii="Arial" w:hAnsi="Arial" w:cs="Arial"/>
          <w:sz w:val="18"/>
          <w:vertAlign w:val="superscript"/>
        </w:rPr>
        <w:t>)</w:t>
      </w:r>
      <w:r w:rsidRPr="000F4A5F">
        <w:rPr>
          <w:rFonts w:ascii="Arial" w:hAnsi="Arial" w:cs="Arial"/>
          <w:sz w:val="18"/>
        </w:rPr>
        <w:t xml:space="preserve"> § 2 odst. 1 písm. l) zákona č. 183/2006 Sb., o územním plánování a stavebním řádu (stavební zákon), ve znění pozdějších předpisů.</w:t>
      </w:r>
    </w:p>
  </w:footnote>
  <w:footnote w:id="8">
    <w:p w14:paraId="6E96AC79" w14:textId="77777777" w:rsidR="00084689" w:rsidRPr="000F4A5F" w:rsidRDefault="00084689" w:rsidP="003D5143">
      <w:pPr>
        <w:pStyle w:val="Textpoznpodarou"/>
        <w:ind w:left="198" w:hanging="198"/>
        <w:jc w:val="both"/>
        <w:rPr>
          <w:rFonts w:ascii="Arial" w:hAnsi="Arial" w:cs="Arial"/>
          <w:sz w:val="18"/>
        </w:rPr>
      </w:pPr>
      <w:r w:rsidRPr="000F4A5F">
        <w:rPr>
          <w:rStyle w:val="Znakapoznpodarou"/>
          <w:rFonts w:ascii="Arial" w:hAnsi="Arial" w:cs="Arial"/>
          <w:sz w:val="18"/>
        </w:rPr>
        <w:footnoteRef/>
      </w:r>
      <w:r w:rsidRPr="000F4A5F">
        <w:rPr>
          <w:rFonts w:ascii="Arial" w:hAnsi="Arial" w:cs="Arial"/>
          <w:sz w:val="18"/>
          <w:vertAlign w:val="superscript"/>
        </w:rPr>
        <w:t>)</w:t>
      </w:r>
      <w:r w:rsidRPr="000F4A5F">
        <w:rPr>
          <w:rFonts w:ascii="Arial" w:hAnsi="Arial" w:cs="Arial"/>
          <w:sz w:val="18"/>
        </w:rPr>
        <w:t xml:space="preserve"> § 2 odst. 1 písm. m) zákona č. 183/2006 Sb., o územním plánování a stavebním řádu (stavební zákon), ve znění pozdějších předpisů.</w:t>
      </w:r>
    </w:p>
  </w:footnote>
  <w:footnote w:id="9">
    <w:p w14:paraId="4F96BDDB" w14:textId="7EF2F5C7" w:rsidR="009E638B" w:rsidRPr="009E638B" w:rsidRDefault="009E638B" w:rsidP="00F077B3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9E638B">
        <w:rPr>
          <w:rStyle w:val="Znakapoznpodarou"/>
          <w:rFonts w:ascii="Arial" w:hAnsi="Arial" w:cs="Arial"/>
          <w:sz w:val="18"/>
          <w:szCs w:val="18"/>
        </w:rPr>
        <w:footnoteRef/>
      </w:r>
      <w:r w:rsidRPr="009E638B">
        <w:rPr>
          <w:rFonts w:ascii="Arial" w:hAnsi="Arial" w:cs="Arial"/>
          <w:sz w:val="18"/>
          <w:szCs w:val="18"/>
          <w:vertAlign w:val="superscript"/>
        </w:rPr>
        <w:t>)</w:t>
      </w:r>
      <w:r w:rsidRPr="009E638B">
        <w:rPr>
          <w:rFonts w:ascii="Arial" w:hAnsi="Arial" w:cs="Arial"/>
          <w:sz w:val="18"/>
          <w:szCs w:val="18"/>
        </w:rPr>
        <w:t xml:space="preserve"> § 34 zákona č. 128/2000 Sb., o obcích, ve znění pozdějších předpisů.</w:t>
      </w:r>
      <w:r>
        <w:rPr>
          <w:rFonts w:ascii="Arial" w:hAnsi="Arial" w:cs="Arial"/>
          <w:sz w:val="18"/>
          <w:szCs w:val="18"/>
        </w:rPr>
        <w:t xml:space="preserve"> Tento důvod pro přímý prodej ovšem nevylučuje </w:t>
      </w:r>
      <w:r w:rsidR="007B311A">
        <w:rPr>
          <w:rFonts w:ascii="Arial" w:hAnsi="Arial" w:cs="Arial"/>
          <w:sz w:val="18"/>
          <w:szCs w:val="18"/>
        </w:rPr>
        <w:t>možnost bezúplatného</w:t>
      </w:r>
      <w:r>
        <w:rPr>
          <w:rFonts w:ascii="Arial" w:hAnsi="Arial" w:cs="Arial"/>
          <w:sz w:val="18"/>
          <w:szCs w:val="18"/>
        </w:rPr>
        <w:t xml:space="preserve"> převod</w:t>
      </w:r>
      <w:r w:rsidR="007B311A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 veřejných prostranství, pokud jsou pro takový postup splněny podmínky.</w:t>
      </w:r>
    </w:p>
  </w:footnote>
  <w:footnote w:id="10">
    <w:p w14:paraId="6E96AC7A" w14:textId="77777777" w:rsidR="00084689" w:rsidRPr="000F4A5F" w:rsidRDefault="00084689" w:rsidP="0081724A">
      <w:pPr>
        <w:pStyle w:val="Textpoznpodarou"/>
        <w:ind w:left="215" w:hanging="215"/>
        <w:jc w:val="both"/>
        <w:rPr>
          <w:rFonts w:ascii="Arial" w:hAnsi="Arial" w:cs="Arial"/>
          <w:sz w:val="18"/>
        </w:rPr>
      </w:pPr>
      <w:r w:rsidRPr="000F4A5F">
        <w:rPr>
          <w:rStyle w:val="Znakapoznpodarou"/>
          <w:rFonts w:ascii="Arial" w:hAnsi="Arial" w:cs="Arial"/>
          <w:sz w:val="18"/>
        </w:rPr>
        <w:footnoteRef/>
      </w:r>
      <w:r w:rsidRPr="000F4A5F">
        <w:rPr>
          <w:rFonts w:ascii="Arial" w:hAnsi="Arial" w:cs="Arial"/>
          <w:sz w:val="18"/>
          <w:vertAlign w:val="superscript"/>
        </w:rPr>
        <w:t>)</w:t>
      </w:r>
      <w:r w:rsidRPr="000F4A5F">
        <w:rPr>
          <w:rFonts w:ascii="Arial" w:hAnsi="Arial" w:cs="Arial"/>
          <w:sz w:val="18"/>
        </w:rPr>
        <w:t xml:space="preserve"> § 20 odst. 2 zákona č. 44/1988 Sb., o ochraně a využití nerostného bohatství (horní zákon), ve znění pozdějších předpisů.</w:t>
      </w:r>
    </w:p>
  </w:footnote>
  <w:footnote w:id="11">
    <w:p w14:paraId="6E96AC7B" w14:textId="77777777" w:rsidR="00084689" w:rsidRPr="006202D5" w:rsidRDefault="00084689" w:rsidP="0081724A">
      <w:pPr>
        <w:pStyle w:val="Textpoznpodarou"/>
        <w:ind w:left="215" w:hanging="215"/>
        <w:jc w:val="both"/>
        <w:rPr>
          <w:rFonts w:ascii="Arial" w:hAnsi="Arial" w:cs="Arial"/>
          <w:sz w:val="18"/>
          <w:szCs w:val="18"/>
        </w:rPr>
      </w:pPr>
      <w:r w:rsidRPr="006202D5">
        <w:rPr>
          <w:rStyle w:val="Znakapoznpodarou"/>
          <w:rFonts w:ascii="Arial" w:hAnsi="Arial" w:cs="Arial"/>
          <w:sz w:val="18"/>
          <w:szCs w:val="18"/>
        </w:rPr>
        <w:footnoteRef/>
      </w:r>
      <w:r w:rsidRPr="006202D5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§ 101 odst. 1 zákona č. 183/20</w:t>
      </w:r>
      <w:r w:rsidRPr="006202D5">
        <w:rPr>
          <w:rFonts w:ascii="Arial" w:hAnsi="Arial" w:cs="Arial"/>
          <w:sz w:val="18"/>
          <w:szCs w:val="18"/>
        </w:rPr>
        <w:t>06 Sb., o územním plánování a stavebním řádu (stavební zákon), ve znění pozdějších předpisů.</w:t>
      </w:r>
    </w:p>
  </w:footnote>
  <w:footnote w:id="12">
    <w:p w14:paraId="6E96AC7C" w14:textId="5478A765" w:rsidR="00084689" w:rsidRPr="00A3246E" w:rsidRDefault="00084689" w:rsidP="008172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3246E">
        <w:rPr>
          <w:rStyle w:val="Znakapoznpodarou"/>
          <w:rFonts w:ascii="Arial" w:hAnsi="Arial" w:cs="Arial"/>
          <w:sz w:val="18"/>
          <w:szCs w:val="18"/>
        </w:rPr>
        <w:footnoteRef/>
      </w:r>
      <w:r w:rsidRPr="00A3246E">
        <w:rPr>
          <w:rFonts w:ascii="Arial" w:hAnsi="Arial" w:cs="Arial"/>
          <w:sz w:val="18"/>
          <w:szCs w:val="18"/>
          <w:vertAlign w:val="superscript"/>
        </w:rPr>
        <w:t>)</w:t>
      </w:r>
      <w:r w:rsidRPr="00A3246E">
        <w:rPr>
          <w:rFonts w:ascii="Arial" w:hAnsi="Arial" w:cs="Arial"/>
          <w:sz w:val="18"/>
          <w:szCs w:val="18"/>
        </w:rPr>
        <w:t xml:space="preserve"> § 1124 OZ.</w:t>
      </w:r>
    </w:p>
  </w:footnote>
  <w:footnote w:id="13">
    <w:p w14:paraId="48D07091" w14:textId="46C4DAF9" w:rsidR="00A3246E" w:rsidRPr="00F077B3" w:rsidRDefault="00A3246E" w:rsidP="008172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3246E">
        <w:rPr>
          <w:rStyle w:val="Znakapoznpodarou"/>
          <w:rFonts w:ascii="Arial" w:hAnsi="Arial" w:cs="Arial"/>
          <w:sz w:val="18"/>
          <w:szCs w:val="18"/>
        </w:rPr>
        <w:footnoteRef/>
      </w:r>
      <w:r w:rsidRPr="00A3246E">
        <w:rPr>
          <w:rFonts w:ascii="Arial" w:hAnsi="Arial" w:cs="Arial"/>
          <w:sz w:val="18"/>
          <w:szCs w:val="18"/>
          <w:vertAlign w:val="superscript"/>
        </w:rPr>
        <w:t>)</w:t>
      </w:r>
      <w:r w:rsidRPr="00A3246E">
        <w:rPr>
          <w:rFonts w:ascii="Arial" w:hAnsi="Arial" w:cs="Arial"/>
          <w:sz w:val="18"/>
          <w:szCs w:val="18"/>
        </w:rPr>
        <w:t xml:space="preserve"> § 1125 OZ.</w:t>
      </w:r>
    </w:p>
  </w:footnote>
  <w:footnote w:id="14">
    <w:p w14:paraId="6E96AC7D" w14:textId="77777777" w:rsidR="00084689" w:rsidRPr="006202D5" w:rsidRDefault="00084689" w:rsidP="008172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202D5">
        <w:rPr>
          <w:rStyle w:val="Znakapoznpodarou"/>
          <w:rFonts w:ascii="Arial" w:hAnsi="Arial" w:cs="Arial"/>
          <w:sz w:val="18"/>
          <w:szCs w:val="18"/>
        </w:rPr>
        <w:footnoteRef/>
      </w:r>
      <w:r w:rsidRPr="006202D5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§ 2140 </w:t>
      </w:r>
      <w:r w:rsidRPr="006202D5">
        <w:rPr>
          <w:rFonts w:ascii="Arial" w:hAnsi="Arial" w:cs="Arial"/>
          <w:sz w:val="18"/>
          <w:szCs w:val="18"/>
        </w:rPr>
        <w:t>OZ.</w:t>
      </w:r>
    </w:p>
  </w:footnote>
  <w:footnote w:id="15">
    <w:p w14:paraId="6E96AC7E" w14:textId="77777777" w:rsidR="00084689" w:rsidRPr="006202D5" w:rsidRDefault="00084689" w:rsidP="0081724A">
      <w:pPr>
        <w:pStyle w:val="Textpoznpodarou"/>
        <w:ind w:left="227" w:hanging="227"/>
        <w:jc w:val="both"/>
        <w:rPr>
          <w:rFonts w:ascii="Arial" w:hAnsi="Arial" w:cs="Arial"/>
          <w:sz w:val="18"/>
          <w:szCs w:val="18"/>
        </w:rPr>
      </w:pPr>
      <w:r w:rsidRPr="006202D5">
        <w:rPr>
          <w:rStyle w:val="Znakapoznpodarou"/>
          <w:rFonts w:ascii="Arial" w:hAnsi="Arial" w:cs="Arial"/>
          <w:sz w:val="18"/>
          <w:szCs w:val="18"/>
        </w:rPr>
        <w:footnoteRef/>
      </w:r>
      <w:r w:rsidRPr="006202D5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§ 3056 </w:t>
      </w:r>
      <w:r w:rsidRPr="006202D5">
        <w:rPr>
          <w:rFonts w:ascii="Arial" w:hAnsi="Arial" w:cs="Arial"/>
          <w:sz w:val="18"/>
          <w:szCs w:val="18"/>
        </w:rPr>
        <w:t>OZ.</w:t>
      </w:r>
      <w:r>
        <w:rPr>
          <w:rFonts w:ascii="Arial" w:hAnsi="Arial" w:cs="Arial"/>
          <w:sz w:val="18"/>
          <w:szCs w:val="18"/>
        </w:rPr>
        <w:t xml:space="preserve"> To neplatí, jedná-li se o stavbu, která není součástí pozemku dle OZ (např. dočasné stavby), či stanoví-li tak o věci jiný právní předpis a takovou věc nelze přenést z místa na místo bez porušení její podstaty (§ 3061 OZ).</w:t>
      </w:r>
    </w:p>
  </w:footnote>
  <w:footnote w:id="16">
    <w:p w14:paraId="6E96AC7F" w14:textId="77777777" w:rsidR="00084689" w:rsidRPr="006202D5" w:rsidRDefault="00084689" w:rsidP="008172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202D5">
        <w:rPr>
          <w:rStyle w:val="Znakapoznpodarou"/>
          <w:rFonts w:ascii="Arial" w:hAnsi="Arial" w:cs="Arial"/>
          <w:sz w:val="18"/>
          <w:szCs w:val="18"/>
        </w:rPr>
        <w:footnoteRef/>
      </w:r>
      <w:r w:rsidRPr="006202D5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§ 1124 a § 3056 </w:t>
      </w:r>
      <w:r w:rsidRPr="006202D5">
        <w:rPr>
          <w:rFonts w:ascii="Arial" w:hAnsi="Arial" w:cs="Arial"/>
          <w:sz w:val="18"/>
          <w:szCs w:val="18"/>
        </w:rPr>
        <w:t>OZ.</w:t>
      </w:r>
    </w:p>
  </w:footnote>
  <w:footnote w:id="17">
    <w:p w14:paraId="6E96AC80" w14:textId="77777777" w:rsidR="00084689" w:rsidRPr="006202D5" w:rsidRDefault="00084689" w:rsidP="0081724A">
      <w:pPr>
        <w:pStyle w:val="Textpoznpodarou"/>
        <w:jc w:val="both"/>
        <w:rPr>
          <w:rFonts w:ascii="Arial" w:hAnsi="Arial" w:cs="Arial"/>
          <w:sz w:val="18"/>
        </w:rPr>
      </w:pPr>
      <w:r w:rsidRPr="006202D5">
        <w:rPr>
          <w:rStyle w:val="Znakapoznpodarou"/>
          <w:rFonts w:ascii="Arial" w:hAnsi="Arial" w:cs="Arial"/>
          <w:sz w:val="18"/>
          <w:szCs w:val="18"/>
        </w:rPr>
        <w:footnoteRef/>
      </w:r>
      <w:r w:rsidRPr="006202D5">
        <w:rPr>
          <w:rFonts w:ascii="Arial" w:hAnsi="Arial" w:cs="Arial"/>
          <w:sz w:val="18"/>
          <w:szCs w:val="18"/>
          <w:vertAlign w:val="superscript"/>
        </w:rPr>
        <w:t>)</w:t>
      </w:r>
      <w:r w:rsidRPr="0062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§ 17 odst. 5 a </w:t>
      </w:r>
      <w:r w:rsidRPr="006202D5">
        <w:rPr>
          <w:rFonts w:ascii="Arial" w:hAnsi="Arial" w:cs="Arial"/>
          <w:sz w:val="18"/>
          <w:szCs w:val="18"/>
        </w:rPr>
        <w:t>§ 56 odst. 2 zákona č. 26/2000 Sb., o veřejných dražbách, ve znění pozdějších předpisů.</w:t>
      </w:r>
    </w:p>
  </w:footnote>
  <w:footnote w:id="18">
    <w:p w14:paraId="6E96AC81" w14:textId="77777777" w:rsidR="00084689" w:rsidRPr="00884B62" w:rsidRDefault="00084689">
      <w:pPr>
        <w:pStyle w:val="Textpoznpodarou"/>
        <w:rPr>
          <w:rFonts w:ascii="Arial" w:hAnsi="Arial" w:cs="Arial"/>
          <w:sz w:val="18"/>
          <w:szCs w:val="18"/>
        </w:rPr>
      </w:pPr>
      <w:r w:rsidRPr="00884B62">
        <w:rPr>
          <w:rStyle w:val="Znakapoznpodarou"/>
          <w:rFonts w:ascii="Arial" w:hAnsi="Arial" w:cs="Arial"/>
          <w:sz w:val="18"/>
          <w:szCs w:val="18"/>
        </w:rPr>
        <w:footnoteRef/>
      </w:r>
      <w:r w:rsidRPr="00884B62">
        <w:rPr>
          <w:rFonts w:ascii="Arial" w:hAnsi="Arial" w:cs="Arial"/>
          <w:sz w:val="18"/>
          <w:szCs w:val="18"/>
          <w:vertAlign w:val="superscript"/>
        </w:rPr>
        <w:t>)</w:t>
      </w:r>
      <w:r w:rsidRPr="00884B62">
        <w:rPr>
          <w:rFonts w:ascii="Arial" w:hAnsi="Arial" w:cs="Arial"/>
          <w:sz w:val="18"/>
          <w:szCs w:val="18"/>
        </w:rPr>
        <w:t xml:space="preserve"> Například § 3 až § 7 a § 9 až § 10a zákona č. 526/1990 Sb., o cenách, ve znění pozdějších předpisů.</w:t>
      </w:r>
    </w:p>
  </w:footnote>
  <w:footnote w:id="19">
    <w:p w14:paraId="6E96AC82" w14:textId="77777777" w:rsidR="00084689" w:rsidRPr="00884B62" w:rsidRDefault="00084689">
      <w:pPr>
        <w:pStyle w:val="Textpoznpodarou"/>
        <w:rPr>
          <w:sz w:val="18"/>
          <w:szCs w:val="18"/>
        </w:rPr>
      </w:pPr>
      <w:r w:rsidRPr="00884B62">
        <w:rPr>
          <w:rStyle w:val="Znakapoznpodarou"/>
          <w:rFonts w:ascii="Arial" w:hAnsi="Arial" w:cs="Arial"/>
          <w:sz w:val="18"/>
          <w:szCs w:val="18"/>
        </w:rPr>
        <w:footnoteRef/>
      </w:r>
      <w:r w:rsidRPr="00884B62">
        <w:rPr>
          <w:rFonts w:ascii="Arial" w:hAnsi="Arial" w:cs="Arial"/>
          <w:sz w:val="18"/>
          <w:szCs w:val="18"/>
          <w:vertAlign w:val="superscript"/>
        </w:rPr>
        <w:t>)</w:t>
      </w:r>
      <w:r w:rsidRPr="00884B62">
        <w:rPr>
          <w:rFonts w:ascii="Arial" w:hAnsi="Arial" w:cs="Arial"/>
          <w:sz w:val="18"/>
          <w:szCs w:val="18"/>
        </w:rPr>
        <w:t xml:space="preserve"> Především Příkaz č. 7/2014 Postupy při určování a sjednávání cen.</w:t>
      </w:r>
    </w:p>
  </w:footnote>
  <w:footnote w:id="20">
    <w:p w14:paraId="6E96AC83" w14:textId="6699F5AD" w:rsidR="00084689" w:rsidRPr="00884B62" w:rsidRDefault="00084689" w:rsidP="00F077B3">
      <w:pPr>
        <w:pStyle w:val="Textpoznpodarou"/>
        <w:ind w:left="255" w:hanging="255"/>
        <w:jc w:val="both"/>
        <w:rPr>
          <w:rFonts w:ascii="Arial" w:hAnsi="Arial" w:cs="Arial"/>
          <w:sz w:val="18"/>
          <w:szCs w:val="18"/>
        </w:rPr>
      </w:pPr>
      <w:r w:rsidRPr="00884B62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884B62">
        <w:rPr>
          <w:rFonts w:ascii="Arial" w:hAnsi="Arial" w:cs="Arial"/>
          <w:sz w:val="18"/>
          <w:szCs w:val="18"/>
        </w:rPr>
        <w:t>Čl. 107 odst. 1 Smlouvy o fungování Evropské unie</w:t>
      </w:r>
      <w:r w:rsidR="00567FCF">
        <w:rPr>
          <w:rFonts w:ascii="Arial" w:hAnsi="Arial" w:cs="Arial"/>
          <w:sz w:val="18"/>
          <w:szCs w:val="18"/>
        </w:rPr>
        <w:t xml:space="preserve">, kapitoly 2 a 7 </w:t>
      </w:r>
      <w:r w:rsidR="00567FCF" w:rsidRPr="00884B62">
        <w:rPr>
          <w:rFonts w:ascii="Arial" w:hAnsi="Arial" w:cs="Arial"/>
          <w:sz w:val="18"/>
          <w:szCs w:val="18"/>
        </w:rPr>
        <w:t>Sdělení Komise o pojmu státní podpora uvedeném v Čl. 107 odst. 1 Smlouvy o fungování Evropské unie (2016/C 262/01</w:t>
      </w:r>
      <w:r w:rsidR="00101115">
        <w:rPr>
          <w:rFonts w:ascii="Arial" w:hAnsi="Arial" w:cs="Arial"/>
          <w:sz w:val="18"/>
          <w:szCs w:val="18"/>
        </w:rPr>
        <w:t>)</w:t>
      </w:r>
      <w:r w:rsidRPr="00884B62">
        <w:rPr>
          <w:rFonts w:ascii="Arial" w:hAnsi="Arial" w:cs="Arial"/>
          <w:sz w:val="18"/>
          <w:szCs w:val="18"/>
        </w:rPr>
        <w:t>.</w:t>
      </w:r>
    </w:p>
  </w:footnote>
  <w:footnote w:id="21">
    <w:p w14:paraId="6E96AC84" w14:textId="2A3CD15C" w:rsidR="00084689" w:rsidRDefault="00084689" w:rsidP="00893D7C">
      <w:pPr>
        <w:pStyle w:val="Textpoznpodarou"/>
        <w:ind w:left="215" w:hanging="215"/>
        <w:jc w:val="both"/>
      </w:pPr>
      <w:r w:rsidRPr="00884B62">
        <w:rPr>
          <w:rStyle w:val="Znakapoznpodarou"/>
          <w:rFonts w:ascii="Arial" w:hAnsi="Arial" w:cs="Arial"/>
          <w:sz w:val="18"/>
          <w:szCs w:val="18"/>
        </w:rPr>
        <w:footnoteRef/>
      </w:r>
      <w:r w:rsidRPr="00884B62">
        <w:rPr>
          <w:rFonts w:ascii="Arial" w:hAnsi="Arial" w:cs="Arial"/>
          <w:sz w:val="18"/>
          <w:szCs w:val="18"/>
          <w:vertAlign w:val="superscript"/>
        </w:rPr>
        <w:t>)</w:t>
      </w:r>
      <w:r w:rsidRPr="00884B62">
        <w:rPr>
          <w:rFonts w:ascii="Arial" w:hAnsi="Arial" w:cs="Arial"/>
          <w:sz w:val="18"/>
          <w:szCs w:val="18"/>
        </w:rPr>
        <w:t xml:space="preserve"> Bod 207 Sdělení Komise o pojmu státní podpora uvedeném v Čl. 107 odst. 1 Smlouvy o fungování Evropské unie (2016/C 262/01).</w:t>
      </w:r>
    </w:p>
  </w:footnote>
  <w:footnote w:id="22">
    <w:p w14:paraId="6E96AC85" w14:textId="77777777" w:rsidR="00084689" w:rsidRPr="006202D5" w:rsidRDefault="00084689" w:rsidP="007404FE">
      <w:pPr>
        <w:pStyle w:val="Textpoznpodarou"/>
        <w:jc w:val="both"/>
        <w:rPr>
          <w:rFonts w:ascii="Arial" w:hAnsi="Arial" w:cs="Arial"/>
          <w:sz w:val="18"/>
        </w:rPr>
      </w:pPr>
      <w:r w:rsidRPr="003B3C8C">
        <w:rPr>
          <w:rStyle w:val="Znakapoznpodarou"/>
          <w:rFonts w:ascii="Arial" w:hAnsi="Arial" w:cs="Arial"/>
          <w:sz w:val="18"/>
        </w:rPr>
        <w:footnoteRef/>
      </w:r>
      <w:r w:rsidRPr="003B3C8C">
        <w:rPr>
          <w:rFonts w:ascii="Arial" w:hAnsi="Arial" w:cs="Arial"/>
          <w:sz w:val="18"/>
          <w:vertAlign w:val="superscript"/>
        </w:rPr>
        <w:t xml:space="preserve">) </w:t>
      </w:r>
      <w:r>
        <w:rPr>
          <w:rFonts w:ascii="Arial" w:hAnsi="Arial" w:cs="Arial"/>
          <w:sz w:val="18"/>
          <w:vertAlign w:val="superscript"/>
        </w:rPr>
        <w:t xml:space="preserve"> </w:t>
      </w:r>
      <w:r w:rsidRPr="006202D5">
        <w:rPr>
          <w:rFonts w:ascii="Arial" w:hAnsi="Arial" w:cs="Arial"/>
          <w:iCs/>
          <w:sz w:val="18"/>
          <w:szCs w:val="20"/>
        </w:rPr>
        <w:t>§ 11 odst. 1 zákona č. 13/1997 Sb., o pozemních komunikacích, ve znění pozdějších předpisů.</w:t>
      </w:r>
    </w:p>
  </w:footnote>
  <w:footnote w:id="23">
    <w:p w14:paraId="6E96AC86" w14:textId="77777777" w:rsidR="00084689" w:rsidRPr="00B523BB" w:rsidRDefault="00084689" w:rsidP="007404F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B3C8C">
        <w:rPr>
          <w:rStyle w:val="Znakapoznpodarou"/>
          <w:rFonts w:ascii="Arial" w:hAnsi="Arial" w:cs="Arial"/>
          <w:sz w:val="18"/>
          <w:szCs w:val="18"/>
        </w:rPr>
        <w:footnoteRef/>
      </w:r>
      <w:r w:rsidRPr="003B3C8C">
        <w:rPr>
          <w:rFonts w:ascii="Arial" w:hAnsi="Arial" w:cs="Arial"/>
          <w:sz w:val="18"/>
          <w:szCs w:val="18"/>
          <w:vertAlign w:val="superscript"/>
        </w:rPr>
        <w:t xml:space="preserve">) 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523BB">
        <w:rPr>
          <w:rFonts w:ascii="Arial" w:hAnsi="Arial" w:cs="Arial"/>
          <w:iCs/>
          <w:sz w:val="18"/>
          <w:szCs w:val="18"/>
        </w:rPr>
        <w:t>§ 11 odst. 5 zákona č. 13/1997 Sb., o pozemních komunikacích, ve znění pozdějších předpisů.</w:t>
      </w:r>
    </w:p>
  </w:footnote>
  <w:footnote w:id="24">
    <w:p w14:paraId="6E96AC87" w14:textId="77777777" w:rsidR="00084689" w:rsidRPr="00B0407B" w:rsidRDefault="00084689" w:rsidP="007404F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B3C8C">
        <w:rPr>
          <w:rStyle w:val="Znakapoznpodarou"/>
          <w:rFonts w:ascii="Arial" w:hAnsi="Arial" w:cs="Arial"/>
          <w:sz w:val="18"/>
          <w:szCs w:val="18"/>
        </w:rPr>
        <w:footnoteRef/>
      </w:r>
      <w:r w:rsidRPr="003B3C8C">
        <w:rPr>
          <w:rFonts w:ascii="Arial" w:hAnsi="Arial" w:cs="Arial"/>
          <w:sz w:val="18"/>
          <w:szCs w:val="18"/>
          <w:vertAlign w:val="superscript"/>
        </w:rPr>
        <w:t>)</w:t>
      </w:r>
      <w:r w:rsidRPr="00B523BB">
        <w:rPr>
          <w:rFonts w:ascii="Arial" w:hAnsi="Arial" w:cs="Arial"/>
          <w:sz w:val="18"/>
          <w:szCs w:val="18"/>
        </w:rPr>
        <w:t xml:space="preserve"> </w:t>
      </w:r>
      <w:r w:rsidRPr="00B0407B">
        <w:rPr>
          <w:rFonts w:ascii="Arial" w:hAnsi="Arial" w:cs="Arial"/>
          <w:iCs/>
          <w:sz w:val="18"/>
          <w:szCs w:val="18"/>
        </w:rPr>
        <w:t>§ 30 odst. 1 až 4 zákona č. 13/1997 Sb., o pozemních komunikacích, ve znění pozdějších předpisů.</w:t>
      </w:r>
    </w:p>
  </w:footnote>
  <w:footnote w:id="25">
    <w:p w14:paraId="6E96AC88" w14:textId="77777777" w:rsidR="00084689" w:rsidRPr="00B0407B" w:rsidRDefault="00084689" w:rsidP="00BD678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0407B">
        <w:rPr>
          <w:rStyle w:val="Znakapoznpodarou"/>
          <w:rFonts w:ascii="Arial" w:hAnsi="Arial" w:cs="Arial"/>
          <w:sz w:val="18"/>
          <w:szCs w:val="18"/>
        </w:rPr>
        <w:footnoteRef/>
      </w:r>
      <w:r w:rsidRPr="00B0407B">
        <w:rPr>
          <w:rFonts w:ascii="Arial" w:hAnsi="Arial" w:cs="Arial"/>
          <w:sz w:val="18"/>
          <w:szCs w:val="18"/>
          <w:vertAlign w:val="superscript"/>
        </w:rPr>
        <w:t xml:space="preserve">) 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0407B">
        <w:rPr>
          <w:rFonts w:ascii="Arial" w:hAnsi="Arial" w:cs="Arial"/>
          <w:sz w:val="18"/>
          <w:szCs w:val="18"/>
        </w:rPr>
        <w:t>§ 2 písm. f) zákona č. 256/2001 Sb., o pohřebnictví a změně některých zákonů, ve znění pozdějších předpisů.</w:t>
      </w:r>
    </w:p>
  </w:footnote>
  <w:footnote w:id="26">
    <w:p w14:paraId="6E96AC89" w14:textId="4FDB832E" w:rsidR="00084689" w:rsidRPr="00B0407B" w:rsidRDefault="00084689" w:rsidP="00650DD7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B0407B">
        <w:rPr>
          <w:rStyle w:val="Znakapoznpodarou"/>
          <w:rFonts w:ascii="Arial" w:hAnsi="Arial" w:cs="Arial"/>
          <w:sz w:val="18"/>
          <w:szCs w:val="18"/>
        </w:rPr>
        <w:footnoteRef/>
      </w:r>
      <w:r w:rsidRPr="00B0407B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Pr="00B0407B">
        <w:rPr>
          <w:rFonts w:ascii="Arial" w:hAnsi="Arial" w:cs="Arial"/>
          <w:sz w:val="18"/>
          <w:szCs w:val="18"/>
        </w:rPr>
        <w:t>§ 27 odst. 2 písm. g) zákona č. 250/200</w:t>
      </w:r>
      <w:r>
        <w:rPr>
          <w:rFonts w:ascii="Arial" w:hAnsi="Arial" w:cs="Arial"/>
          <w:sz w:val="18"/>
          <w:szCs w:val="18"/>
        </w:rPr>
        <w:t>0</w:t>
      </w:r>
      <w:r w:rsidRPr="00B0407B">
        <w:rPr>
          <w:rFonts w:ascii="Arial" w:hAnsi="Arial" w:cs="Arial"/>
          <w:sz w:val="18"/>
          <w:szCs w:val="18"/>
        </w:rPr>
        <w:t xml:space="preserve"> Sb., o rozpočtových pravidlech územních rozpočtů, ve znění pozdějších předpisů.</w:t>
      </w:r>
    </w:p>
  </w:footnote>
  <w:footnote w:id="27">
    <w:p w14:paraId="6E96AC8A" w14:textId="77777777" w:rsidR="00084689" w:rsidRPr="00B0407B" w:rsidRDefault="00084689" w:rsidP="00650DD7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B0407B">
        <w:rPr>
          <w:rStyle w:val="Znakapoznpodarou"/>
          <w:rFonts w:ascii="Arial" w:hAnsi="Arial" w:cs="Arial"/>
          <w:sz w:val="18"/>
          <w:szCs w:val="18"/>
        </w:rPr>
        <w:footnoteRef/>
      </w:r>
      <w:r w:rsidRPr="00B0407B">
        <w:rPr>
          <w:rFonts w:ascii="Arial" w:hAnsi="Arial" w:cs="Arial"/>
          <w:sz w:val="18"/>
          <w:szCs w:val="18"/>
          <w:vertAlign w:val="superscript"/>
        </w:rPr>
        <w:t>)</w:t>
      </w:r>
      <w:r w:rsidRPr="00B0407B">
        <w:rPr>
          <w:rFonts w:ascii="Arial" w:hAnsi="Arial" w:cs="Arial"/>
          <w:sz w:val="18"/>
          <w:szCs w:val="18"/>
        </w:rPr>
        <w:t xml:space="preserve"> § 2 odst. 1 písm. d) zákona č. 183/2006 Sb., o územním plánování a stavebním řádu (stavební zákon), ve znění pozdějších předpisů.</w:t>
      </w:r>
    </w:p>
  </w:footnote>
  <w:footnote w:id="28">
    <w:p w14:paraId="6E96AC8B" w14:textId="77777777" w:rsidR="00084689" w:rsidRPr="00B0407B" w:rsidRDefault="00084689" w:rsidP="00650DD7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B0407B">
        <w:rPr>
          <w:rStyle w:val="Znakapoznpodarou"/>
          <w:rFonts w:ascii="Arial" w:hAnsi="Arial" w:cs="Arial"/>
          <w:sz w:val="18"/>
          <w:szCs w:val="18"/>
        </w:rPr>
        <w:footnoteRef/>
      </w:r>
      <w:r w:rsidRPr="00B0407B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B0407B">
        <w:rPr>
          <w:rFonts w:ascii="Arial" w:hAnsi="Arial" w:cs="Arial"/>
          <w:sz w:val="18"/>
          <w:szCs w:val="18"/>
        </w:rPr>
        <w:t>§ 2 odst. 1 písm. j) zákona č. 183/2006 Sb., o územním plánování a stavebním řádu (stavební zákon), ve znění pozdějších předpisů.</w:t>
      </w:r>
    </w:p>
  </w:footnote>
  <w:footnote w:id="29">
    <w:p w14:paraId="7D5F350D" w14:textId="1A7A3EEA" w:rsidR="00101115" w:rsidRPr="00101115" w:rsidRDefault="00101115" w:rsidP="00205E3B">
      <w:pPr>
        <w:pStyle w:val="Textpoznpodarou"/>
        <w:ind w:left="227" w:hanging="227"/>
        <w:jc w:val="both"/>
        <w:rPr>
          <w:rFonts w:ascii="Arial" w:hAnsi="Arial" w:cs="Arial"/>
          <w:sz w:val="18"/>
          <w:szCs w:val="18"/>
        </w:rPr>
      </w:pPr>
      <w:r w:rsidRPr="00101115">
        <w:rPr>
          <w:rStyle w:val="Znakapoznpodarou"/>
          <w:rFonts w:ascii="Arial" w:hAnsi="Arial" w:cs="Arial"/>
          <w:sz w:val="18"/>
          <w:szCs w:val="18"/>
        </w:rPr>
        <w:footnoteRef/>
      </w:r>
      <w:r w:rsidRPr="00101115">
        <w:rPr>
          <w:rFonts w:ascii="Arial" w:hAnsi="Arial" w:cs="Arial"/>
          <w:sz w:val="18"/>
          <w:szCs w:val="18"/>
          <w:vertAlign w:val="superscript"/>
        </w:rPr>
        <w:t>)</w:t>
      </w:r>
      <w:r w:rsidRPr="00101115">
        <w:rPr>
          <w:rFonts w:ascii="Arial" w:hAnsi="Arial" w:cs="Arial"/>
          <w:sz w:val="18"/>
          <w:szCs w:val="18"/>
        </w:rPr>
        <w:t xml:space="preserve"> Pod tento závazek lze zařadit i situaci, kdy se nabyvatel zaváže k aktivnímu konání, a to případně ve lhůtě, která bude kratší než doba, po kterou se sjednávají relevantní smluvní závazky pro nabyvatele pro zajištění naplnění konkrétního veřejného zájmu.</w:t>
      </w:r>
    </w:p>
  </w:footnote>
  <w:footnote w:id="30">
    <w:p w14:paraId="6E96AC8C" w14:textId="77777777" w:rsidR="00084689" w:rsidRPr="006B0B1D" w:rsidRDefault="00084689" w:rsidP="00893D7C">
      <w:pPr>
        <w:pStyle w:val="Textpoznpodarou"/>
        <w:ind w:left="227" w:hanging="227"/>
        <w:jc w:val="both"/>
        <w:rPr>
          <w:rFonts w:ascii="Arial" w:hAnsi="Arial" w:cs="Arial"/>
        </w:rPr>
      </w:pPr>
      <w:r w:rsidRPr="007B3619">
        <w:rPr>
          <w:rStyle w:val="Znakapoznpodarou"/>
          <w:rFonts w:ascii="Arial" w:hAnsi="Arial" w:cs="Arial"/>
          <w:sz w:val="18"/>
        </w:rPr>
        <w:footnoteRef/>
      </w:r>
      <w:r w:rsidRPr="007B3619">
        <w:rPr>
          <w:rFonts w:ascii="Arial" w:hAnsi="Arial" w:cs="Arial"/>
          <w:sz w:val="18"/>
          <w:vertAlign w:val="superscript"/>
        </w:rPr>
        <w:t>)</w:t>
      </w:r>
      <w:r w:rsidRPr="006B0B1D">
        <w:rPr>
          <w:rFonts w:ascii="Arial" w:hAnsi="Arial" w:cs="Arial"/>
          <w:sz w:val="18"/>
        </w:rPr>
        <w:t xml:space="preserve"> § 2 odst. 1 zákona č. 151/1997 Sb., o oceňování majetku a o změně některých zákonů (zákon o oceňování majetku),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1843"/>
    </w:tblGrid>
    <w:tr w:rsidR="00084689" w14:paraId="6E96AC42" w14:textId="77777777" w:rsidTr="00C91656">
      <w:trPr>
        <w:cantSplit/>
      </w:trPr>
      <w:tc>
        <w:tcPr>
          <w:tcW w:w="10065" w:type="dxa"/>
          <w:gridSpan w:val="2"/>
          <w:tcBorders>
            <w:bottom w:val="single" w:sz="12" w:space="0" w:color="auto"/>
          </w:tcBorders>
        </w:tcPr>
        <w:p w14:paraId="6E96AC40" w14:textId="77777777" w:rsidR="00084689" w:rsidRDefault="00084689" w:rsidP="00AE4617">
          <w:pPr>
            <w:tabs>
              <w:tab w:val="left" w:pos="8718"/>
            </w:tabs>
            <w:ind w:firstLine="0"/>
            <w:rPr>
              <w:rFonts w:ascii="Arial" w:hAnsi="Arial"/>
            </w:rPr>
          </w:pPr>
          <w:r>
            <w:rPr>
              <w:rFonts w:ascii="Arial" w:hAnsi="Arial"/>
            </w:rPr>
            <w:t>Úřad pro zastupování státu ve věcech majetkových</w:t>
          </w:r>
        </w:p>
        <w:p w14:paraId="6E96AC41" w14:textId="77777777" w:rsidR="00084689" w:rsidRDefault="00084689">
          <w:pPr>
            <w:tabs>
              <w:tab w:val="left" w:pos="8718"/>
            </w:tabs>
            <w:rPr>
              <w:sz w:val="16"/>
            </w:rPr>
          </w:pPr>
        </w:p>
      </w:tc>
    </w:tr>
    <w:tr w:rsidR="00084689" w14:paraId="6E96AC4A" w14:textId="77777777" w:rsidTr="00C91656">
      <w:trPr>
        <w:cantSplit/>
      </w:trPr>
      <w:tc>
        <w:tcPr>
          <w:tcW w:w="8222" w:type="dxa"/>
          <w:tcBorders>
            <w:top w:val="single" w:sz="12" w:space="0" w:color="auto"/>
            <w:bottom w:val="single" w:sz="12" w:space="0" w:color="auto"/>
          </w:tcBorders>
        </w:tcPr>
        <w:p w14:paraId="6E96AC43" w14:textId="7BC78715" w:rsidR="00084689" w:rsidRDefault="00084689">
          <w:pPr>
            <w:pStyle w:val="Zhlav"/>
            <w:tabs>
              <w:tab w:val="clear" w:pos="4536"/>
              <w:tab w:val="clear" w:pos="9072"/>
            </w:tabs>
            <w:rPr>
              <w:caps/>
              <w:sz w:val="16"/>
            </w:rPr>
          </w:pPr>
          <w:r>
            <w:rPr>
              <w:caps/>
            </w:rPr>
            <w:t>vnitřní předpis</w:t>
          </w:r>
        </w:p>
        <w:p w14:paraId="6E96AC44" w14:textId="650E9108" w:rsidR="00084689" w:rsidRPr="005A6508" w:rsidRDefault="00084689" w:rsidP="00C91656">
          <w:pPr>
            <w:pStyle w:val="Nadpis1"/>
            <w:ind w:left="1065"/>
            <w:rPr>
              <w:bCs/>
              <w:caps w:val="0"/>
              <w:szCs w:val="32"/>
            </w:rPr>
          </w:pPr>
          <w:r>
            <w:t xml:space="preserve">Metodický </w:t>
          </w:r>
          <w:proofErr w:type="gramStart"/>
          <w:r>
            <w:t>pokyn</w:t>
          </w:r>
          <w:r w:rsidR="00E06E74">
            <w:t xml:space="preserve"> - </w:t>
          </w:r>
          <w:r w:rsidR="00E06E74">
            <w:rPr>
              <w:caps w:val="0"/>
            </w:rPr>
            <w:t>úplné</w:t>
          </w:r>
          <w:proofErr w:type="gramEnd"/>
          <w:r w:rsidR="00E06E74">
            <w:rPr>
              <w:caps w:val="0"/>
            </w:rPr>
            <w:t xml:space="preserve"> znění </w:t>
          </w:r>
        </w:p>
        <w:p w14:paraId="6E96AC45" w14:textId="05C267D1" w:rsidR="00894E52" w:rsidRPr="00894E52" w:rsidRDefault="00894E52" w:rsidP="00DE529A">
          <w:pPr>
            <w:pStyle w:val="Zhlav"/>
            <w:tabs>
              <w:tab w:val="clear" w:pos="4536"/>
              <w:tab w:val="clear" w:pos="9072"/>
            </w:tabs>
            <w:ind w:left="1206"/>
            <w:jc w:val="center"/>
            <w:rPr>
              <w:i/>
              <w:sz w:val="24"/>
              <w:szCs w:val="24"/>
            </w:rPr>
          </w:pPr>
        </w:p>
      </w:tc>
      <w:tc>
        <w:tcPr>
          <w:tcW w:w="1843" w:type="dxa"/>
          <w:tcBorders>
            <w:top w:val="single" w:sz="12" w:space="0" w:color="auto"/>
            <w:left w:val="nil"/>
            <w:bottom w:val="single" w:sz="12" w:space="0" w:color="auto"/>
          </w:tcBorders>
        </w:tcPr>
        <w:p w14:paraId="6E96AC46" w14:textId="77777777" w:rsidR="00084689" w:rsidRPr="0050549B" w:rsidRDefault="00084689">
          <w:pPr>
            <w:tabs>
              <w:tab w:val="left" w:pos="781"/>
            </w:tabs>
            <w:jc w:val="center"/>
            <w:rPr>
              <w:rFonts w:ascii="Arial" w:hAnsi="Arial" w:cs="Arial"/>
              <w:sz w:val="16"/>
            </w:rPr>
          </w:pPr>
        </w:p>
        <w:p w14:paraId="6E96AC47" w14:textId="77777777" w:rsidR="00084689" w:rsidRPr="0050549B" w:rsidRDefault="00084689">
          <w:pPr>
            <w:tabs>
              <w:tab w:val="left" w:pos="781"/>
            </w:tabs>
            <w:jc w:val="center"/>
            <w:rPr>
              <w:rFonts w:ascii="Arial" w:hAnsi="Arial" w:cs="Arial"/>
              <w:sz w:val="16"/>
            </w:rPr>
          </w:pPr>
        </w:p>
        <w:p w14:paraId="6E96AC48" w14:textId="77777777" w:rsidR="00084689" w:rsidRDefault="00084689" w:rsidP="006B6344">
          <w:pPr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32"/>
            </w:rPr>
            <w:t>5/2018</w:t>
          </w:r>
        </w:p>
        <w:p w14:paraId="6E96AC49" w14:textId="72F0267A" w:rsidR="00084689" w:rsidRDefault="00084689" w:rsidP="006B6344">
          <w:pPr>
            <w:ind w:firstLine="0"/>
            <w:jc w:val="right"/>
            <w:rPr>
              <w:rFonts w:ascii="Arial" w:hAnsi="Arial"/>
            </w:rPr>
          </w:pPr>
          <w:proofErr w:type="gramStart"/>
          <w:r>
            <w:rPr>
              <w:rFonts w:ascii="Arial" w:hAnsi="Arial"/>
              <w:i/>
              <w:sz w:val="16"/>
            </w:rPr>
            <w:t>Strana:</w:t>
          </w:r>
          <w:r>
            <w:rPr>
              <w:rFonts w:ascii="Arial" w:hAnsi="Arial"/>
              <w:b/>
            </w:rPr>
            <w:t xml:space="preserve">   </w:t>
          </w:r>
          <w:proofErr w:type="gramEnd"/>
          <w:r w:rsidRPr="008E1962">
            <w:rPr>
              <w:rStyle w:val="slostrnky"/>
              <w:rFonts w:ascii="Arial" w:hAnsi="Arial" w:cs="Arial"/>
              <w:sz w:val="24"/>
              <w:szCs w:val="24"/>
            </w:rPr>
            <w:fldChar w:fldCharType="begin"/>
          </w:r>
          <w:r w:rsidRPr="008E1962">
            <w:rPr>
              <w:rStyle w:val="slostrnky"/>
              <w:rFonts w:ascii="Arial" w:hAnsi="Arial" w:cs="Arial"/>
              <w:sz w:val="24"/>
              <w:szCs w:val="24"/>
            </w:rPr>
            <w:instrText xml:space="preserve"> PAGE </w:instrText>
          </w:r>
          <w:r w:rsidRPr="008E1962">
            <w:rPr>
              <w:rStyle w:val="slostrnky"/>
              <w:rFonts w:ascii="Arial" w:hAnsi="Arial" w:cs="Arial"/>
              <w:sz w:val="24"/>
              <w:szCs w:val="24"/>
            </w:rPr>
            <w:fldChar w:fldCharType="separate"/>
          </w:r>
          <w:r w:rsidR="00FB37E2">
            <w:rPr>
              <w:rStyle w:val="slostrnky"/>
              <w:rFonts w:ascii="Arial" w:hAnsi="Arial" w:cs="Arial"/>
              <w:noProof/>
              <w:sz w:val="24"/>
              <w:szCs w:val="24"/>
            </w:rPr>
            <w:t>1</w:t>
          </w:r>
          <w:r w:rsidRPr="008E1962">
            <w:rPr>
              <w:rStyle w:val="slostrnky"/>
              <w:rFonts w:ascii="Arial" w:hAnsi="Arial" w:cs="Arial"/>
              <w:sz w:val="24"/>
              <w:szCs w:val="24"/>
            </w:rPr>
            <w:fldChar w:fldCharType="end"/>
          </w:r>
          <w:r>
            <w:rPr>
              <w:rStyle w:val="slostrnky"/>
              <w:rFonts w:ascii="Arial" w:hAnsi="Arial" w:cs="Arial"/>
              <w:sz w:val="24"/>
              <w:szCs w:val="24"/>
            </w:rPr>
            <w:t>/1</w:t>
          </w:r>
          <w:r w:rsidR="005C7670">
            <w:rPr>
              <w:rStyle w:val="slostrnky"/>
              <w:rFonts w:ascii="Arial" w:hAnsi="Arial" w:cs="Arial"/>
              <w:sz w:val="24"/>
              <w:szCs w:val="24"/>
            </w:rPr>
            <w:t>3</w:t>
          </w:r>
        </w:p>
      </w:tc>
    </w:tr>
  </w:tbl>
  <w:p w14:paraId="6E96AC4B" w14:textId="77777777" w:rsidR="00084689" w:rsidRDefault="00084689">
    <w:pPr>
      <w:pStyle w:val="Zhlav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tblInd w:w="-72" w:type="dxa"/>
      <w:tblBorders>
        <w:bottom w:val="single" w:sz="8" w:space="0" w:color="auto"/>
        <w:insideH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1985"/>
    </w:tblGrid>
    <w:tr w:rsidR="00084689" w14:paraId="6E96AC67" w14:textId="77777777" w:rsidTr="00DF2DA2">
      <w:trPr>
        <w:cantSplit/>
      </w:trPr>
      <w:tc>
        <w:tcPr>
          <w:tcW w:w="10207" w:type="dxa"/>
          <w:gridSpan w:val="2"/>
        </w:tcPr>
        <w:p w14:paraId="6E96AC65" w14:textId="77777777" w:rsidR="00084689" w:rsidRDefault="00084689" w:rsidP="00AE4617">
          <w:pPr>
            <w:tabs>
              <w:tab w:val="left" w:pos="8718"/>
            </w:tabs>
            <w:ind w:firstLine="0"/>
            <w:rPr>
              <w:rFonts w:ascii="Arial" w:hAnsi="Arial"/>
            </w:rPr>
          </w:pPr>
          <w:r>
            <w:rPr>
              <w:rFonts w:ascii="Arial" w:hAnsi="Arial"/>
            </w:rPr>
            <w:t>Úřad pro zastupování státu ve věcech majetkových</w:t>
          </w:r>
        </w:p>
        <w:p w14:paraId="6E96AC66" w14:textId="77777777" w:rsidR="00084689" w:rsidRDefault="00084689">
          <w:pPr>
            <w:tabs>
              <w:tab w:val="left" w:pos="8718"/>
            </w:tabs>
            <w:rPr>
              <w:rFonts w:ascii="Arial" w:hAnsi="Arial"/>
              <w:sz w:val="16"/>
            </w:rPr>
          </w:pPr>
        </w:p>
      </w:tc>
    </w:tr>
    <w:tr w:rsidR="00084689" w14:paraId="6E96AC6F" w14:textId="77777777" w:rsidTr="00DF2DA2">
      <w:trPr>
        <w:cantSplit/>
      </w:trPr>
      <w:tc>
        <w:tcPr>
          <w:tcW w:w="8222" w:type="dxa"/>
        </w:tcPr>
        <w:p w14:paraId="6E96AC68" w14:textId="77777777" w:rsidR="00084689" w:rsidRDefault="00084689">
          <w:pPr>
            <w:pStyle w:val="Zhlav"/>
            <w:tabs>
              <w:tab w:val="clear" w:pos="4536"/>
              <w:tab w:val="clear" w:pos="9072"/>
            </w:tabs>
            <w:rPr>
              <w:caps/>
              <w:sz w:val="16"/>
            </w:rPr>
          </w:pPr>
          <w:r>
            <w:rPr>
              <w:caps/>
            </w:rPr>
            <w:t>vnitřní předpis</w:t>
          </w:r>
        </w:p>
        <w:p w14:paraId="6E96AC69" w14:textId="3F6CFDFE" w:rsidR="00084689" w:rsidRPr="005A6508" w:rsidRDefault="00084689" w:rsidP="00DF2DA2">
          <w:pPr>
            <w:pStyle w:val="Nadpis1"/>
            <w:ind w:left="1206"/>
            <w:rPr>
              <w:b w:val="0"/>
              <w:szCs w:val="32"/>
            </w:rPr>
          </w:pPr>
          <w:r>
            <w:rPr>
              <w:b w:val="0"/>
            </w:rPr>
            <w:t xml:space="preserve">Metodický </w:t>
          </w:r>
          <w:proofErr w:type="gramStart"/>
          <w:r>
            <w:rPr>
              <w:b w:val="0"/>
            </w:rPr>
            <w:t>pokyn</w:t>
          </w:r>
          <w:r w:rsidR="00E06E74">
            <w:rPr>
              <w:b w:val="0"/>
            </w:rPr>
            <w:t xml:space="preserve"> - </w:t>
          </w:r>
          <w:r w:rsidR="00E06E74">
            <w:rPr>
              <w:b w:val="0"/>
              <w:caps w:val="0"/>
            </w:rPr>
            <w:t>úplné</w:t>
          </w:r>
          <w:proofErr w:type="gramEnd"/>
          <w:r w:rsidR="00E06E74">
            <w:rPr>
              <w:b w:val="0"/>
              <w:caps w:val="0"/>
            </w:rPr>
            <w:t xml:space="preserve"> znění</w:t>
          </w:r>
        </w:p>
        <w:p w14:paraId="6E96AC6A" w14:textId="77777777" w:rsidR="00084689" w:rsidRDefault="00084689">
          <w:pPr>
            <w:pStyle w:val="Zhlav"/>
            <w:tabs>
              <w:tab w:val="clear" w:pos="4536"/>
              <w:tab w:val="clear" w:pos="9072"/>
            </w:tabs>
            <w:jc w:val="center"/>
            <w:rPr>
              <w:b/>
              <w:sz w:val="32"/>
            </w:rPr>
          </w:pPr>
        </w:p>
      </w:tc>
      <w:tc>
        <w:tcPr>
          <w:tcW w:w="1985" w:type="dxa"/>
        </w:tcPr>
        <w:p w14:paraId="6E96AC6B" w14:textId="77777777" w:rsidR="00084689" w:rsidRDefault="00084689">
          <w:pPr>
            <w:tabs>
              <w:tab w:val="left" w:pos="781"/>
            </w:tabs>
            <w:jc w:val="center"/>
            <w:rPr>
              <w:rFonts w:ascii="Arial" w:hAnsi="Arial"/>
              <w:sz w:val="16"/>
            </w:rPr>
          </w:pPr>
        </w:p>
        <w:p w14:paraId="6E96AC6C" w14:textId="77777777" w:rsidR="00084689" w:rsidRDefault="00084689">
          <w:pPr>
            <w:tabs>
              <w:tab w:val="left" w:pos="781"/>
            </w:tabs>
            <w:jc w:val="center"/>
            <w:rPr>
              <w:rFonts w:ascii="Arial" w:hAnsi="Arial"/>
              <w:sz w:val="16"/>
            </w:rPr>
          </w:pPr>
        </w:p>
        <w:p w14:paraId="6E96AC6D" w14:textId="77777777" w:rsidR="00084689" w:rsidRDefault="00084689" w:rsidP="006B6344">
          <w:pPr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32"/>
            </w:rPr>
            <w:t>5/2018</w:t>
          </w:r>
        </w:p>
        <w:p w14:paraId="6E96AC6E" w14:textId="1A580E99" w:rsidR="00084689" w:rsidRDefault="00084689" w:rsidP="006B6344">
          <w:pPr>
            <w:ind w:firstLine="0"/>
            <w:jc w:val="right"/>
            <w:rPr>
              <w:rFonts w:ascii="Arial" w:hAnsi="Arial"/>
            </w:rPr>
          </w:pPr>
          <w:proofErr w:type="gramStart"/>
          <w:r>
            <w:rPr>
              <w:rFonts w:ascii="Arial" w:hAnsi="Arial"/>
              <w:i/>
              <w:sz w:val="16"/>
            </w:rPr>
            <w:t>Strana</w:t>
          </w:r>
          <w:r w:rsidRPr="00DA7053">
            <w:rPr>
              <w:rFonts w:ascii="Arial" w:hAnsi="Arial" w:cs="Arial"/>
              <w:i/>
              <w:sz w:val="16"/>
            </w:rPr>
            <w:t>:</w:t>
          </w:r>
          <w:r w:rsidRPr="00DA7053">
            <w:rPr>
              <w:rFonts w:ascii="Arial" w:hAnsi="Arial" w:cs="Arial"/>
              <w:b/>
            </w:rPr>
            <w:t xml:space="preserve">   </w:t>
          </w:r>
          <w:proofErr w:type="gramEnd"/>
          <w:r w:rsidRPr="008E1962">
            <w:rPr>
              <w:rStyle w:val="slostrnky"/>
              <w:rFonts w:ascii="Arial" w:hAnsi="Arial" w:cs="Arial"/>
              <w:sz w:val="24"/>
              <w:szCs w:val="24"/>
            </w:rPr>
            <w:fldChar w:fldCharType="begin"/>
          </w:r>
          <w:r w:rsidRPr="008E1962">
            <w:rPr>
              <w:rStyle w:val="slostrnky"/>
              <w:rFonts w:ascii="Arial" w:hAnsi="Arial" w:cs="Arial"/>
              <w:sz w:val="24"/>
              <w:szCs w:val="24"/>
            </w:rPr>
            <w:instrText xml:space="preserve"> PAGE </w:instrText>
          </w:r>
          <w:r w:rsidRPr="008E1962">
            <w:rPr>
              <w:rStyle w:val="slostrnky"/>
              <w:rFonts w:ascii="Arial" w:hAnsi="Arial" w:cs="Arial"/>
              <w:sz w:val="24"/>
              <w:szCs w:val="24"/>
            </w:rPr>
            <w:fldChar w:fldCharType="separate"/>
          </w:r>
          <w:r w:rsidR="00FB37E2">
            <w:rPr>
              <w:rStyle w:val="slostrnky"/>
              <w:rFonts w:ascii="Arial" w:hAnsi="Arial" w:cs="Arial"/>
              <w:noProof/>
              <w:sz w:val="24"/>
              <w:szCs w:val="24"/>
            </w:rPr>
            <w:t>11</w:t>
          </w:r>
          <w:r w:rsidRPr="008E1962">
            <w:rPr>
              <w:rStyle w:val="slostrnky"/>
              <w:rFonts w:ascii="Arial" w:hAnsi="Arial" w:cs="Arial"/>
              <w:sz w:val="24"/>
              <w:szCs w:val="24"/>
            </w:rPr>
            <w:fldChar w:fldCharType="end"/>
          </w:r>
          <w:r>
            <w:rPr>
              <w:rStyle w:val="slostrnky"/>
              <w:rFonts w:ascii="Arial" w:hAnsi="Arial" w:cs="Arial"/>
              <w:sz w:val="24"/>
              <w:szCs w:val="24"/>
            </w:rPr>
            <w:t>/1</w:t>
          </w:r>
          <w:r w:rsidR="005C7670">
            <w:rPr>
              <w:rStyle w:val="slostrnky"/>
              <w:rFonts w:ascii="Arial" w:hAnsi="Arial" w:cs="Arial"/>
              <w:sz w:val="24"/>
              <w:szCs w:val="24"/>
            </w:rPr>
            <w:t>3</w:t>
          </w:r>
        </w:p>
      </w:tc>
    </w:tr>
  </w:tbl>
  <w:p w14:paraId="6E96AC70" w14:textId="77777777" w:rsidR="00084689" w:rsidRDefault="00084689">
    <w:pPr>
      <w:pStyle w:val="Zhlav"/>
      <w:spacing w:after="1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0F70"/>
    <w:multiLevelType w:val="hybridMultilevel"/>
    <w:tmpl w:val="806C4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204"/>
    <w:multiLevelType w:val="hybridMultilevel"/>
    <w:tmpl w:val="AD7CF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286"/>
    <w:multiLevelType w:val="hybridMultilevel"/>
    <w:tmpl w:val="C478EB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E399F"/>
    <w:multiLevelType w:val="hybridMultilevel"/>
    <w:tmpl w:val="792ACE78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35423F7"/>
    <w:multiLevelType w:val="hybridMultilevel"/>
    <w:tmpl w:val="E85CC750"/>
    <w:lvl w:ilvl="0" w:tplc="AE6AB328">
      <w:start w:val="1"/>
      <w:numFmt w:val="decimal"/>
      <w:lvlText w:val="%1."/>
      <w:lvlJc w:val="left"/>
      <w:pPr>
        <w:tabs>
          <w:tab w:val="num" w:pos="-490"/>
        </w:tabs>
        <w:ind w:left="-566" w:hanging="284"/>
      </w:pPr>
      <w:rPr>
        <w:rFonts w:ascii="Arial" w:hAnsi="Arial" w:hint="default"/>
        <w:b w:val="0"/>
        <w:i w:val="0"/>
        <w:sz w:val="22"/>
      </w:rPr>
    </w:lvl>
    <w:lvl w:ilvl="1" w:tplc="BDC6EAB4">
      <w:start w:val="1"/>
      <w:numFmt w:val="lowerLetter"/>
      <w:lvlText w:val="%2."/>
      <w:lvlJc w:val="left"/>
      <w:pPr>
        <w:tabs>
          <w:tab w:val="num" w:pos="107"/>
        </w:tabs>
        <w:ind w:left="107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827"/>
        </w:tabs>
        <w:ind w:left="8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1547"/>
        </w:tabs>
        <w:ind w:left="15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2267"/>
        </w:tabs>
        <w:ind w:left="22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2987"/>
        </w:tabs>
        <w:ind w:left="29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3707"/>
        </w:tabs>
        <w:ind w:left="37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4427"/>
        </w:tabs>
        <w:ind w:left="44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5147"/>
        </w:tabs>
        <w:ind w:left="5147" w:hanging="180"/>
      </w:pPr>
      <w:rPr>
        <w:rFonts w:cs="Times New Roman"/>
      </w:rPr>
    </w:lvl>
  </w:abstractNum>
  <w:abstractNum w:abstractNumId="5" w15:restartNumberingAfterBreak="0">
    <w:nsid w:val="139A422E"/>
    <w:multiLevelType w:val="hybridMultilevel"/>
    <w:tmpl w:val="7E12D8CC"/>
    <w:lvl w:ilvl="0" w:tplc="04050017">
      <w:start w:val="1"/>
      <w:numFmt w:val="lowerLetter"/>
      <w:lvlText w:val="%1)"/>
      <w:lvlJc w:val="left"/>
      <w:pPr>
        <w:ind w:left="607" w:hanging="360"/>
      </w:pPr>
    </w:lvl>
    <w:lvl w:ilvl="1" w:tplc="85AA66DE">
      <w:start w:val="1"/>
      <w:numFmt w:val="decimal"/>
      <w:lvlText w:val="%2."/>
      <w:lvlJc w:val="left"/>
      <w:pPr>
        <w:ind w:left="13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1512064E"/>
    <w:multiLevelType w:val="hybridMultilevel"/>
    <w:tmpl w:val="B39E3706"/>
    <w:lvl w:ilvl="0" w:tplc="5FD04CC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65B9C"/>
    <w:multiLevelType w:val="hybridMultilevel"/>
    <w:tmpl w:val="5426861C"/>
    <w:lvl w:ilvl="0" w:tplc="04050017">
      <w:start w:val="1"/>
      <w:numFmt w:val="lowerLetter"/>
      <w:lvlText w:val="%1)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1881443B"/>
    <w:multiLevelType w:val="hybridMultilevel"/>
    <w:tmpl w:val="B658DB50"/>
    <w:lvl w:ilvl="0" w:tplc="9EDA8C12">
      <w:start w:val="1"/>
      <w:numFmt w:val="lowerLetter"/>
      <w:lvlText w:val="%1)"/>
      <w:lvlJc w:val="left"/>
      <w:pPr>
        <w:ind w:left="1437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22276608"/>
    <w:multiLevelType w:val="hybridMultilevel"/>
    <w:tmpl w:val="47A28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686"/>
    <w:multiLevelType w:val="hybridMultilevel"/>
    <w:tmpl w:val="210E8A8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0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  <w:rPr>
        <w:rFonts w:cs="Times New Roman"/>
      </w:rPr>
    </w:lvl>
  </w:abstractNum>
  <w:abstractNum w:abstractNumId="11" w15:restartNumberingAfterBreak="0">
    <w:nsid w:val="28E34AA2"/>
    <w:multiLevelType w:val="hybridMultilevel"/>
    <w:tmpl w:val="BBEE2EDE"/>
    <w:lvl w:ilvl="0" w:tplc="0405000F">
      <w:start w:val="1"/>
      <w:numFmt w:val="decimal"/>
      <w:lvlText w:val="%1."/>
      <w:lvlJc w:val="left"/>
      <w:pPr>
        <w:ind w:left="3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51" w:hanging="360"/>
      </w:pPr>
    </w:lvl>
    <w:lvl w:ilvl="2" w:tplc="0405001B" w:tentative="1">
      <w:start w:val="1"/>
      <w:numFmt w:val="lowerRoman"/>
      <w:lvlText w:val="%3."/>
      <w:lvlJc w:val="right"/>
      <w:pPr>
        <w:ind w:left="5371" w:hanging="180"/>
      </w:pPr>
    </w:lvl>
    <w:lvl w:ilvl="3" w:tplc="0405000F" w:tentative="1">
      <w:start w:val="1"/>
      <w:numFmt w:val="decimal"/>
      <w:lvlText w:val="%4."/>
      <w:lvlJc w:val="left"/>
      <w:pPr>
        <w:ind w:left="6091" w:hanging="360"/>
      </w:pPr>
    </w:lvl>
    <w:lvl w:ilvl="4" w:tplc="04050019" w:tentative="1">
      <w:start w:val="1"/>
      <w:numFmt w:val="lowerLetter"/>
      <w:lvlText w:val="%5."/>
      <w:lvlJc w:val="left"/>
      <w:pPr>
        <w:ind w:left="6811" w:hanging="360"/>
      </w:pPr>
    </w:lvl>
    <w:lvl w:ilvl="5" w:tplc="0405001B" w:tentative="1">
      <w:start w:val="1"/>
      <w:numFmt w:val="lowerRoman"/>
      <w:lvlText w:val="%6."/>
      <w:lvlJc w:val="right"/>
      <w:pPr>
        <w:ind w:left="7531" w:hanging="180"/>
      </w:pPr>
    </w:lvl>
    <w:lvl w:ilvl="6" w:tplc="0405000F" w:tentative="1">
      <w:start w:val="1"/>
      <w:numFmt w:val="decimal"/>
      <w:lvlText w:val="%7."/>
      <w:lvlJc w:val="left"/>
      <w:pPr>
        <w:ind w:left="8251" w:hanging="360"/>
      </w:pPr>
    </w:lvl>
    <w:lvl w:ilvl="7" w:tplc="04050019" w:tentative="1">
      <w:start w:val="1"/>
      <w:numFmt w:val="lowerLetter"/>
      <w:lvlText w:val="%8."/>
      <w:lvlJc w:val="left"/>
      <w:pPr>
        <w:ind w:left="8971" w:hanging="360"/>
      </w:pPr>
    </w:lvl>
    <w:lvl w:ilvl="8" w:tplc="0405001B" w:tentative="1">
      <w:start w:val="1"/>
      <w:numFmt w:val="lowerRoman"/>
      <w:lvlText w:val="%9."/>
      <w:lvlJc w:val="right"/>
      <w:pPr>
        <w:ind w:left="9691" w:hanging="180"/>
      </w:pPr>
    </w:lvl>
  </w:abstractNum>
  <w:abstractNum w:abstractNumId="12" w15:restartNumberingAfterBreak="0">
    <w:nsid w:val="352C1AD9"/>
    <w:multiLevelType w:val="hybridMultilevel"/>
    <w:tmpl w:val="700E4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45290DA">
      <w:start w:val="1"/>
      <w:numFmt w:val="decimal"/>
      <w:lvlText w:val="%3."/>
      <w:lvlJc w:val="left"/>
      <w:pPr>
        <w:ind w:left="2160" w:hanging="180"/>
      </w:pPr>
      <w:rPr>
        <w:b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A7FE6"/>
    <w:multiLevelType w:val="hybridMultilevel"/>
    <w:tmpl w:val="8BA82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5078D"/>
    <w:multiLevelType w:val="hybridMultilevel"/>
    <w:tmpl w:val="B6D80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C732A"/>
    <w:multiLevelType w:val="hybridMultilevel"/>
    <w:tmpl w:val="A1C0C1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1F2F96"/>
    <w:multiLevelType w:val="hybridMultilevel"/>
    <w:tmpl w:val="AE162E48"/>
    <w:lvl w:ilvl="0" w:tplc="B0C865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3C8F7866"/>
    <w:multiLevelType w:val="hybridMultilevel"/>
    <w:tmpl w:val="4AA07522"/>
    <w:lvl w:ilvl="0" w:tplc="04050017">
      <w:start w:val="1"/>
      <w:numFmt w:val="lowerLetter"/>
      <w:lvlText w:val="%1)"/>
      <w:lvlJc w:val="left"/>
      <w:pPr>
        <w:ind w:left="3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51" w:hanging="360"/>
      </w:pPr>
    </w:lvl>
    <w:lvl w:ilvl="2" w:tplc="0405001B" w:tentative="1">
      <w:start w:val="1"/>
      <w:numFmt w:val="lowerRoman"/>
      <w:lvlText w:val="%3."/>
      <w:lvlJc w:val="right"/>
      <w:pPr>
        <w:ind w:left="5371" w:hanging="180"/>
      </w:pPr>
    </w:lvl>
    <w:lvl w:ilvl="3" w:tplc="0405000F" w:tentative="1">
      <w:start w:val="1"/>
      <w:numFmt w:val="decimal"/>
      <w:lvlText w:val="%4."/>
      <w:lvlJc w:val="left"/>
      <w:pPr>
        <w:ind w:left="6091" w:hanging="360"/>
      </w:pPr>
    </w:lvl>
    <w:lvl w:ilvl="4" w:tplc="04050019" w:tentative="1">
      <w:start w:val="1"/>
      <w:numFmt w:val="lowerLetter"/>
      <w:lvlText w:val="%5."/>
      <w:lvlJc w:val="left"/>
      <w:pPr>
        <w:ind w:left="6811" w:hanging="360"/>
      </w:pPr>
    </w:lvl>
    <w:lvl w:ilvl="5" w:tplc="0405001B" w:tentative="1">
      <w:start w:val="1"/>
      <w:numFmt w:val="lowerRoman"/>
      <w:lvlText w:val="%6."/>
      <w:lvlJc w:val="right"/>
      <w:pPr>
        <w:ind w:left="7531" w:hanging="180"/>
      </w:pPr>
    </w:lvl>
    <w:lvl w:ilvl="6" w:tplc="0405000F" w:tentative="1">
      <w:start w:val="1"/>
      <w:numFmt w:val="decimal"/>
      <w:lvlText w:val="%7."/>
      <w:lvlJc w:val="left"/>
      <w:pPr>
        <w:ind w:left="8251" w:hanging="360"/>
      </w:pPr>
    </w:lvl>
    <w:lvl w:ilvl="7" w:tplc="04050019" w:tentative="1">
      <w:start w:val="1"/>
      <w:numFmt w:val="lowerLetter"/>
      <w:lvlText w:val="%8."/>
      <w:lvlJc w:val="left"/>
      <w:pPr>
        <w:ind w:left="8971" w:hanging="360"/>
      </w:pPr>
    </w:lvl>
    <w:lvl w:ilvl="8" w:tplc="0405001B" w:tentative="1">
      <w:start w:val="1"/>
      <w:numFmt w:val="lowerRoman"/>
      <w:lvlText w:val="%9."/>
      <w:lvlJc w:val="right"/>
      <w:pPr>
        <w:ind w:left="9691" w:hanging="180"/>
      </w:pPr>
    </w:lvl>
  </w:abstractNum>
  <w:abstractNum w:abstractNumId="18" w15:restartNumberingAfterBreak="0">
    <w:nsid w:val="48215AF8"/>
    <w:multiLevelType w:val="hybridMultilevel"/>
    <w:tmpl w:val="C20CE1AC"/>
    <w:lvl w:ilvl="0" w:tplc="CDCCC64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2286C6BC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CB82E6AC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E427506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E154F6CE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EEA00B80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A6E2B0A0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72D8653C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3D569DEE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4A0276A2"/>
    <w:multiLevelType w:val="hybridMultilevel"/>
    <w:tmpl w:val="E4EA8CF6"/>
    <w:lvl w:ilvl="0" w:tplc="C71C25E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53647D12"/>
    <w:multiLevelType w:val="hybridMultilevel"/>
    <w:tmpl w:val="E1A62940"/>
    <w:lvl w:ilvl="0" w:tplc="9E4C6F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F6BFB"/>
    <w:multiLevelType w:val="hybridMultilevel"/>
    <w:tmpl w:val="A74CB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77032"/>
    <w:multiLevelType w:val="hybridMultilevel"/>
    <w:tmpl w:val="0C92B48C"/>
    <w:lvl w:ilvl="0" w:tplc="D24E7EC4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F45E0"/>
    <w:multiLevelType w:val="hybridMultilevel"/>
    <w:tmpl w:val="E0304F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D5524"/>
    <w:multiLevelType w:val="hybridMultilevel"/>
    <w:tmpl w:val="C2060B8C"/>
    <w:lvl w:ilvl="0" w:tplc="A5D8F2C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F54E4"/>
    <w:multiLevelType w:val="hybridMultilevel"/>
    <w:tmpl w:val="06B247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D194F"/>
    <w:multiLevelType w:val="hybridMultilevel"/>
    <w:tmpl w:val="4FB4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773F5"/>
    <w:multiLevelType w:val="hybridMultilevel"/>
    <w:tmpl w:val="B220ECE0"/>
    <w:lvl w:ilvl="0" w:tplc="1ABE5B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3E34C75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35DEE9E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A526FF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77A78C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BE8F8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D2ED72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61AA95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CC280B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5DE18F7"/>
    <w:multiLevelType w:val="hybridMultilevel"/>
    <w:tmpl w:val="FB024264"/>
    <w:lvl w:ilvl="0" w:tplc="04050019">
      <w:start w:val="1"/>
      <w:numFmt w:val="lowerLetter"/>
      <w:lvlText w:val="%1."/>
      <w:lvlJc w:val="left"/>
      <w:pPr>
        <w:ind w:left="3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51" w:hanging="360"/>
      </w:pPr>
    </w:lvl>
    <w:lvl w:ilvl="2" w:tplc="0405001B" w:tentative="1">
      <w:start w:val="1"/>
      <w:numFmt w:val="lowerRoman"/>
      <w:lvlText w:val="%3."/>
      <w:lvlJc w:val="right"/>
      <w:pPr>
        <w:ind w:left="5371" w:hanging="180"/>
      </w:pPr>
    </w:lvl>
    <w:lvl w:ilvl="3" w:tplc="0405000F" w:tentative="1">
      <w:start w:val="1"/>
      <w:numFmt w:val="decimal"/>
      <w:lvlText w:val="%4."/>
      <w:lvlJc w:val="left"/>
      <w:pPr>
        <w:ind w:left="6091" w:hanging="360"/>
      </w:pPr>
    </w:lvl>
    <w:lvl w:ilvl="4" w:tplc="04050019" w:tentative="1">
      <w:start w:val="1"/>
      <w:numFmt w:val="lowerLetter"/>
      <w:lvlText w:val="%5."/>
      <w:lvlJc w:val="left"/>
      <w:pPr>
        <w:ind w:left="6811" w:hanging="360"/>
      </w:pPr>
    </w:lvl>
    <w:lvl w:ilvl="5" w:tplc="0405001B" w:tentative="1">
      <w:start w:val="1"/>
      <w:numFmt w:val="lowerRoman"/>
      <w:lvlText w:val="%6."/>
      <w:lvlJc w:val="right"/>
      <w:pPr>
        <w:ind w:left="7531" w:hanging="180"/>
      </w:pPr>
    </w:lvl>
    <w:lvl w:ilvl="6" w:tplc="0405000F" w:tentative="1">
      <w:start w:val="1"/>
      <w:numFmt w:val="decimal"/>
      <w:lvlText w:val="%7."/>
      <w:lvlJc w:val="left"/>
      <w:pPr>
        <w:ind w:left="8251" w:hanging="360"/>
      </w:pPr>
    </w:lvl>
    <w:lvl w:ilvl="7" w:tplc="04050019" w:tentative="1">
      <w:start w:val="1"/>
      <w:numFmt w:val="lowerLetter"/>
      <w:lvlText w:val="%8."/>
      <w:lvlJc w:val="left"/>
      <w:pPr>
        <w:ind w:left="8971" w:hanging="360"/>
      </w:pPr>
    </w:lvl>
    <w:lvl w:ilvl="8" w:tplc="0405001B" w:tentative="1">
      <w:start w:val="1"/>
      <w:numFmt w:val="lowerRoman"/>
      <w:lvlText w:val="%9."/>
      <w:lvlJc w:val="right"/>
      <w:pPr>
        <w:ind w:left="9691" w:hanging="180"/>
      </w:pPr>
    </w:lvl>
  </w:abstractNum>
  <w:abstractNum w:abstractNumId="29" w15:restartNumberingAfterBreak="0">
    <w:nsid w:val="78A81592"/>
    <w:multiLevelType w:val="hybridMultilevel"/>
    <w:tmpl w:val="8DD6ECCA"/>
    <w:lvl w:ilvl="0" w:tplc="A4D03EA2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9EA5DD9"/>
    <w:multiLevelType w:val="hybridMultilevel"/>
    <w:tmpl w:val="379A9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12EA7"/>
    <w:multiLevelType w:val="hybridMultilevel"/>
    <w:tmpl w:val="B80A1192"/>
    <w:lvl w:ilvl="0" w:tplc="1ABE5BA4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ECF1A01"/>
    <w:multiLevelType w:val="hybridMultilevel"/>
    <w:tmpl w:val="53160C84"/>
    <w:lvl w:ilvl="0" w:tplc="673869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32"/>
  </w:num>
  <w:num w:numId="4">
    <w:abstractNumId w:val="16"/>
  </w:num>
  <w:num w:numId="5">
    <w:abstractNumId w:val="30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6"/>
  </w:num>
  <w:num w:numId="12">
    <w:abstractNumId w:val="25"/>
  </w:num>
  <w:num w:numId="13">
    <w:abstractNumId w:val="0"/>
  </w:num>
  <w:num w:numId="14">
    <w:abstractNumId w:val="4"/>
  </w:num>
  <w:num w:numId="15">
    <w:abstractNumId w:val="10"/>
  </w:num>
  <w:num w:numId="16">
    <w:abstractNumId w:val="19"/>
  </w:num>
  <w:num w:numId="17">
    <w:abstractNumId w:val="24"/>
  </w:num>
  <w:num w:numId="18">
    <w:abstractNumId w:val="8"/>
  </w:num>
  <w:num w:numId="19">
    <w:abstractNumId w:val="13"/>
  </w:num>
  <w:num w:numId="20">
    <w:abstractNumId w:val="28"/>
  </w:num>
  <w:num w:numId="21">
    <w:abstractNumId w:val="17"/>
  </w:num>
  <w:num w:numId="22">
    <w:abstractNumId w:val="23"/>
  </w:num>
  <w:num w:numId="23">
    <w:abstractNumId w:val="2"/>
  </w:num>
  <w:num w:numId="24">
    <w:abstractNumId w:val="14"/>
  </w:num>
  <w:num w:numId="25">
    <w:abstractNumId w:val="21"/>
  </w:num>
  <w:num w:numId="26">
    <w:abstractNumId w:val="7"/>
  </w:num>
  <w:num w:numId="27">
    <w:abstractNumId w:val="15"/>
  </w:num>
  <w:num w:numId="28">
    <w:abstractNumId w:val="26"/>
  </w:num>
  <w:num w:numId="29">
    <w:abstractNumId w:val="29"/>
  </w:num>
  <w:num w:numId="30">
    <w:abstractNumId w:val="3"/>
  </w:num>
  <w:num w:numId="31">
    <w:abstractNumId w:val="31"/>
  </w:num>
  <w:num w:numId="32">
    <w:abstractNumId w:val="20"/>
  </w:num>
  <w:num w:numId="3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C6"/>
    <w:rsid w:val="0000045A"/>
    <w:rsid w:val="000010E0"/>
    <w:rsid w:val="0000264E"/>
    <w:rsid w:val="00011181"/>
    <w:rsid w:val="00020F11"/>
    <w:rsid w:val="00021FB7"/>
    <w:rsid w:val="0002276E"/>
    <w:rsid w:val="00024B16"/>
    <w:rsid w:val="00026960"/>
    <w:rsid w:val="00030CFB"/>
    <w:rsid w:val="00031729"/>
    <w:rsid w:val="00032343"/>
    <w:rsid w:val="000324A1"/>
    <w:rsid w:val="00033F05"/>
    <w:rsid w:val="000426E0"/>
    <w:rsid w:val="0004329D"/>
    <w:rsid w:val="0005181C"/>
    <w:rsid w:val="00051B04"/>
    <w:rsid w:val="00054E78"/>
    <w:rsid w:val="00056F55"/>
    <w:rsid w:val="000616F6"/>
    <w:rsid w:val="0006283B"/>
    <w:rsid w:val="0006318E"/>
    <w:rsid w:val="000712B9"/>
    <w:rsid w:val="00071D67"/>
    <w:rsid w:val="00073446"/>
    <w:rsid w:val="00073935"/>
    <w:rsid w:val="00076090"/>
    <w:rsid w:val="000760E9"/>
    <w:rsid w:val="00077194"/>
    <w:rsid w:val="00084689"/>
    <w:rsid w:val="0008751B"/>
    <w:rsid w:val="000961B2"/>
    <w:rsid w:val="0009779C"/>
    <w:rsid w:val="00097B9B"/>
    <w:rsid w:val="000A0BE6"/>
    <w:rsid w:val="000A11B7"/>
    <w:rsid w:val="000A28F6"/>
    <w:rsid w:val="000B12D7"/>
    <w:rsid w:val="000B4060"/>
    <w:rsid w:val="000B43DD"/>
    <w:rsid w:val="000B69A8"/>
    <w:rsid w:val="000B6BC9"/>
    <w:rsid w:val="000C7591"/>
    <w:rsid w:val="000D0D7D"/>
    <w:rsid w:val="000D21BD"/>
    <w:rsid w:val="000D2801"/>
    <w:rsid w:val="000D3B44"/>
    <w:rsid w:val="000D6F40"/>
    <w:rsid w:val="000E109F"/>
    <w:rsid w:val="000E37B7"/>
    <w:rsid w:val="000E461E"/>
    <w:rsid w:val="000E5A45"/>
    <w:rsid w:val="000E5EDC"/>
    <w:rsid w:val="000E6337"/>
    <w:rsid w:val="000F1434"/>
    <w:rsid w:val="000F4025"/>
    <w:rsid w:val="000F4A5F"/>
    <w:rsid w:val="00101115"/>
    <w:rsid w:val="001016AD"/>
    <w:rsid w:val="00104DFA"/>
    <w:rsid w:val="00105926"/>
    <w:rsid w:val="00113D37"/>
    <w:rsid w:val="00116BE2"/>
    <w:rsid w:val="001172FA"/>
    <w:rsid w:val="00121FC3"/>
    <w:rsid w:val="00122A13"/>
    <w:rsid w:val="00125675"/>
    <w:rsid w:val="001277A6"/>
    <w:rsid w:val="00127A31"/>
    <w:rsid w:val="001322BB"/>
    <w:rsid w:val="00135EAC"/>
    <w:rsid w:val="00136DD0"/>
    <w:rsid w:val="00141E76"/>
    <w:rsid w:val="00142B02"/>
    <w:rsid w:val="00142DE1"/>
    <w:rsid w:val="00145E76"/>
    <w:rsid w:val="00146F62"/>
    <w:rsid w:val="0014751B"/>
    <w:rsid w:val="00150271"/>
    <w:rsid w:val="00155D19"/>
    <w:rsid w:val="0015706D"/>
    <w:rsid w:val="00157532"/>
    <w:rsid w:val="001612D9"/>
    <w:rsid w:val="00162157"/>
    <w:rsid w:val="00164793"/>
    <w:rsid w:val="00165463"/>
    <w:rsid w:val="001658B5"/>
    <w:rsid w:val="0017106F"/>
    <w:rsid w:val="0017254A"/>
    <w:rsid w:val="00173EE8"/>
    <w:rsid w:val="00173FBA"/>
    <w:rsid w:val="00176583"/>
    <w:rsid w:val="00180080"/>
    <w:rsid w:val="00181C40"/>
    <w:rsid w:val="00182EC0"/>
    <w:rsid w:val="00187DEE"/>
    <w:rsid w:val="00191DD5"/>
    <w:rsid w:val="00192F1D"/>
    <w:rsid w:val="001941A7"/>
    <w:rsid w:val="00196757"/>
    <w:rsid w:val="001A4773"/>
    <w:rsid w:val="001A6B08"/>
    <w:rsid w:val="001B15B1"/>
    <w:rsid w:val="001B4EB8"/>
    <w:rsid w:val="001B7ADA"/>
    <w:rsid w:val="001C02C2"/>
    <w:rsid w:val="001C115C"/>
    <w:rsid w:val="001C2219"/>
    <w:rsid w:val="001C6BB5"/>
    <w:rsid w:val="001C6FCD"/>
    <w:rsid w:val="001C7DCD"/>
    <w:rsid w:val="001C7FBC"/>
    <w:rsid w:val="001D268B"/>
    <w:rsid w:val="001D646A"/>
    <w:rsid w:val="001D65E0"/>
    <w:rsid w:val="001D7344"/>
    <w:rsid w:val="001E1236"/>
    <w:rsid w:val="001E5C5B"/>
    <w:rsid w:val="001E5E01"/>
    <w:rsid w:val="001F0757"/>
    <w:rsid w:val="001F2105"/>
    <w:rsid w:val="001F3387"/>
    <w:rsid w:val="00205E3B"/>
    <w:rsid w:val="002079F7"/>
    <w:rsid w:val="002101FE"/>
    <w:rsid w:val="00210D0C"/>
    <w:rsid w:val="00211014"/>
    <w:rsid w:val="00220F4F"/>
    <w:rsid w:val="0022209B"/>
    <w:rsid w:val="002223DD"/>
    <w:rsid w:val="002226B3"/>
    <w:rsid w:val="00230A2C"/>
    <w:rsid w:val="00235E4B"/>
    <w:rsid w:val="002366E2"/>
    <w:rsid w:val="002370EB"/>
    <w:rsid w:val="002400E4"/>
    <w:rsid w:val="002401B8"/>
    <w:rsid w:val="00243F95"/>
    <w:rsid w:val="00246FEF"/>
    <w:rsid w:val="00251537"/>
    <w:rsid w:val="00251F88"/>
    <w:rsid w:val="00253058"/>
    <w:rsid w:val="00253CA8"/>
    <w:rsid w:val="00253F8E"/>
    <w:rsid w:val="002546AF"/>
    <w:rsid w:val="00254DDD"/>
    <w:rsid w:val="00261E39"/>
    <w:rsid w:val="002647A7"/>
    <w:rsid w:val="00266E9A"/>
    <w:rsid w:val="00271100"/>
    <w:rsid w:val="00274310"/>
    <w:rsid w:val="00274389"/>
    <w:rsid w:val="002747F0"/>
    <w:rsid w:val="002765A6"/>
    <w:rsid w:val="0027733E"/>
    <w:rsid w:val="00280FCF"/>
    <w:rsid w:val="002834BB"/>
    <w:rsid w:val="0028513B"/>
    <w:rsid w:val="00285F02"/>
    <w:rsid w:val="00287D3B"/>
    <w:rsid w:val="00295E14"/>
    <w:rsid w:val="00297A74"/>
    <w:rsid w:val="002A0BA7"/>
    <w:rsid w:val="002A124A"/>
    <w:rsid w:val="002A3F86"/>
    <w:rsid w:val="002A459A"/>
    <w:rsid w:val="002A6320"/>
    <w:rsid w:val="002A72DF"/>
    <w:rsid w:val="002B0491"/>
    <w:rsid w:val="002B0A21"/>
    <w:rsid w:val="002B1788"/>
    <w:rsid w:val="002B1F5B"/>
    <w:rsid w:val="002B25D0"/>
    <w:rsid w:val="002B309B"/>
    <w:rsid w:val="002B61BE"/>
    <w:rsid w:val="002C1819"/>
    <w:rsid w:val="002C6E8B"/>
    <w:rsid w:val="002D0E20"/>
    <w:rsid w:val="002D41A7"/>
    <w:rsid w:val="002D61F8"/>
    <w:rsid w:val="002D6CFC"/>
    <w:rsid w:val="002D7686"/>
    <w:rsid w:val="002D7F4C"/>
    <w:rsid w:val="002E1EB2"/>
    <w:rsid w:val="002E302E"/>
    <w:rsid w:val="002E3D84"/>
    <w:rsid w:val="002E7332"/>
    <w:rsid w:val="002F1405"/>
    <w:rsid w:val="002F1BBC"/>
    <w:rsid w:val="002F20D4"/>
    <w:rsid w:val="002F3109"/>
    <w:rsid w:val="002F31B1"/>
    <w:rsid w:val="002F4198"/>
    <w:rsid w:val="002F45F2"/>
    <w:rsid w:val="00300B3D"/>
    <w:rsid w:val="003029E4"/>
    <w:rsid w:val="00303BD3"/>
    <w:rsid w:val="00310756"/>
    <w:rsid w:val="00315AE6"/>
    <w:rsid w:val="003172F0"/>
    <w:rsid w:val="00321C3D"/>
    <w:rsid w:val="0032666E"/>
    <w:rsid w:val="003311B5"/>
    <w:rsid w:val="00332C13"/>
    <w:rsid w:val="0033360A"/>
    <w:rsid w:val="00335AD5"/>
    <w:rsid w:val="0033641B"/>
    <w:rsid w:val="00341E21"/>
    <w:rsid w:val="00341EE2"/>
    <w:rsid w:val="00342264"/>
    <w:rsid w:val="00342873"/>
    <w:rsid w:val="00343EE2"/>
    <w:rsid w:val="00351544"/>
    <w:rsid w:val="00351FDF"/>
    <w:rsid w:val="003536C4"/>
    <w:rsid w:val="00355468"/>
    <w:rsid w:val="00357DDC"/>
    <w:rsid w:val="00362B65"/>
    <w:rsid w:val="0036442F"/>
    <w:rsid w:val="003659E2"/>
    <w:rsid w:val="00367CC2"/>
    <w:rsid w:val="00367E55"/>
    <w:rsid w:val="00373AD3"/>
    <w:rsid w:val="00375BD5"/>
    <w:rsid w:val="00386E4C"/>
    <w:rsid w:val="00387CAF"/>
    <w:rsid w:val="00390BFE"/>
    <w:rsid w:val="00390C64"/>
    <w:rsid w:val="003A0483"/>
    <w:rsid w:val="003A0E6D"/>
    <w:rsid w:val="003A16CC"/>
    <w:rsid w:val="003A449B"/>
    <w:rsid w:val="003A47A8"/>
    <w:rsid w:val="003A6FC8"/>
    <w:rsid w:val="003B024C"/>
    <w:rsid w:val="003B0649"/>
    <w:rsid w:val="003B221E"/>
    <w:rsid w:val="003B2370"/>
    <w:rsid w:val="003B270D"/>
    <w:rsid w:val="003B3C8C"/>
    <w:rsid w:val="003B5086"/>
    <w:rsid w:val="003C15E3"/>
    <w:rsid w:val="003C67B2"/>
    <w:rsid w:val="003D0063"/>
    <w:rsid w:val="003D2C2A"/>
    <w:rsid w:val="003D3CB9"/>
    <w:rsid w:val="003D4C88"/>
    <w:rsid w:val="003D5143"/>
    <w:rsid w:val="003F7E75"/>
    <w:rsid w:val="0040273A"/>
    <w:rsid w:val="004048F6"/>
    <w:rsid w:val="00405253"/>
    <w:rsid w:val="0040531B"/>
    <w:rsid w:val="004063FD"/>
    <w:rsid w:val="00407031"/>
    <w:rsid w:val="00407C3D"/>
    <w:rsid w:val="00413545"/>
    <w:rsid w:val="00416A76"/>
    <w:rsid w:val="00421482"/>
    <w:rsid w:val="00422680"/>
    <w:rsid w:val="00424B39"/>
    <w:rsid w:val="00425579"/>
    <w:rsid w:val="00425E45"/>
    <w:rsid w:val="00430866"/>
    <w:rsid w:val="004313DD"/>
    <w:rsid w:val="004336CA"/>
    <w:rsid w:val="004349B9"/>
    <w:rsid w:val="00443A23"/>
    <w:rsid w:val="004447D6"/>
    <w:rsid w:val="004466A5"/>
    <w:rsid w:val="004506E9"/>
    <w:rsid w:val="0045485E"/>
    <w:rsid w:val="00456F89"/>
    <w:rsid w:val="004634D3"/>
    <w:rsid w:val="00463952"/>
    <w:rsid w:val="00465407"/>
    <w:rsid w:val="0046573E"/>
    <w:rsid w:val="00465D3B"/>
    <w:rsid w:val="0046751C"/>
    <w:rsid w:val="00470422"/>
    <w:rsid w:val="00470C73"/>
    <w:rsid w:val="004710D4"/>
    <w:rsid w:val="00472E8C"/>
    <w:rsid w:val="00473E0A"/>
    <w:rsid w:val="00483401"/>
    <w:rsid w:val="00483BD8"/>
    <w:rsid w:val="00483CB2"/>
    <w:rsid w:val="00483DC6"/>
    <w:rsid w:val="00487D70"/>
    <w:rsid w:val="004927D2"/>
    <w:rsid w:val="0049652F"/>
    <w:rsid w:val="004A1452"/>
    <w:rsid w:val="004A27CD"/>
    <w:rsid w:val="004A50C2"/>
    <w:rsid w:val="004B5210"/>
    <w:rsid w:val="004B5CB1"/>
    <w:rsid w:val="004B7137"/>
    <w:rsid w:val="004C072A"/>
    <w:rsid w:val="004C3AE7"/>
    <w:rsid w:val="004D47A4"/>
    <w:rsid w:val="004E28CB"/>
    <w:rsid w:val="004F0254"/>
    <w:rsid w:val="004F1D4D"/>
    <w:rsid w:val="004F3A91"/>
    <w:rsid w:val="004F6027"/>
    <w:rsid w:val="004F66F7"/>
    <w:rsid w:val="004F7619"/>
    <w:rsid w:val="00502AA5"/>
    <w:rsid w:val="00503627"/>
    <w:rsid w:val="005037F3"/>
    <w:rsid w:val="00512741"/>
    <w:rsid w:val="00512DA8"/>
    <w:rsid w:val="00515E42"/>
    <w:rsid w:val="00520C98"/>
    <w:rsid w:val="005263A7"/>
    <w:rsid w:val="00534EEE"/>
    <w:rsid w:val="00540295"/>
    <w:rsid w:val="005429C3"/>
    <w:rsid w:val="005455C4"/>
    <w:rsid w:val="00547F46"/>
    <w:rsid w:val="005526BD"/>
    <w:rsid w:val="00555E83"/>
    <w:rsid w:val="00556F6C"/>
    <w:rsid w:val="00564C69"/>
    <w:rsid w:val="005664A9"/>
    <w:rsid w:val="00567FCF"/>
    <w:rsid w:val="00573C96"/>
    <w:rsid w:val="00575A4C"/>
    <w:rsid w:val="00580ED6"/>
    <w:rsid w:val="005825B0"/>
    <w:rsid w:val="0058355F"/>
    <w:rsid w:val="00587F2B"/>
    <w:rsid w:val="005A0694"/>
    <w:rsid w:val="005A0CC0"/>
    <w:rsid w:val="005A10DB"/>
    <w:rsid w:val="005A2209"/>
    <w:rsid w:val="005A2E9C"/>
    <w:rsid w:val="005A3CA7"/>
    <w:rsid w:val="005B05A2"/>
    <w:rsid w:val="005B6AF0"/>
    <w:rsid w:val="005B6E5C"/>
    <w:rsid w:val="005C181A"/>
    <w:rsid w:val="005C7670"/>
    <w:rsid w:val="005D28BC"/>
    <w:rsid w:val="005D6BE0"/>
    <w:rsid w:val="005D6D34"/>
    <w:rsid w:val="005D73D2"/>
    <w:rsid w:val="005E054E"/>
    <w:rsid w:val="005E0F0D"/>
    <w:rsid w:val="005E2061"/>
    <w:rsid w:val="005E3801"/>
    <w:rsid w:val="005E5A58"/>
    <w:rsid w:val="005E64FF"/>
    <w:rsid w:val="005F5C4D"/>
    <w:rsid w:val="00601B83"/>
    <w:rsid w:val="00603EFB"/>
    <w:rsid w:val="006059A3"/>
    <w:rsid w:val="00607709"/>
    <w:rsid w:val="006154D4"/>
    <w:rsid w:val="00615B8F"/>
    <w:rsid w:val="0061626B"/>
    <w:rsid w:val="0061773F"/>
    <w:rsid w:val="006202D5"/>
    <w:rsid w:val="00620453"/>
    <w:rsid w:val="00621202"/>
    <w:rsid w:val="006243C5"/>
    <w:rsid w:val="00624481"/>
    <w:rsid w:val="00632BC6"/>
    <w:rsid w:val="006330FD"/>
    <w:rsid w:val="00633848"/>
    <w:rsid w:val="00634C90"/>
    <w:rsid w:val="006419FF"/>
    <w:rsid w:val="006501F1"/>
    <w:rsid w:val="00650DD7"/>
    <w:rsid w:val="00650F9C"/>
    <w:rsid w:val="0065213D"/>
    <w:rsid w:val="00652F11"/>
    <w:rsid w:val="006562A1"/>
    <w:rsid w:val="006603E9"/>
    <w:rsid w:val="00662A20"/>
    <w:rsid w:val="00666A8B"/>
    <w:rsid w:val="00666AE0"/>
    <w:rsid w:val="006679BA"/>
    <w:rsid w:val="00672864"/>
    <w:rsid w:val="006743A0"/>
    <w:rsid w:val="00674BCD"/>
    <w:rsid w:val="00692CB6"/>
    <w:rsid w:val="006959A7"/>
    <w:rsid w:val="00695D8E"/>
    <w:rsid w:val="00697039"/>
    <w:rsid w:val="006A0EB8"/>
    <w:rsid w:val="006A12A3"/>
    <w:rsid w:val="006A3263"/>
    <w:rsid w:val="006A3FB8"/>
    <w:rsid w:val="006A4D5E"/>
    <w:rsid w:val="006B0B1D"/>
    <w:rsid w:val="006B4147"/>
    <w:rsid w:val="006B6344"/>
    <w:rsid w:val="006B777C"/>
    <w:rsid w:val="006C2BBB"/>
    <w:rsid w:val="006C5BEF"/>
    <w:rsid w:val="006C5D21"/>
    <w:rsid w:val="006C727B"/>
    <w:rsid w:val="006D172E"/>
    <w:rsid w:val="006D1C27"/>
    <w:rsid w:val="006F22FE"/>
    <w:rsid w:val="006F3FE4"/>
    <w:rsid w:val="006F5205"/>
    <w:rsid w:val="006F58CA"/>
    <w:rsid w:val="00702976"/>
    <w:rsid w:val="00705DA8"/>
    <w:rsid w:val="00706B04"/>
    <w:rsid w:val="007074A4"/>
    <w:rsid w:val="00711B05"/>
    <w:rsid w:val="007139AD"/>
    <w:rsid w:val="00713C9D"/>
    <w:rsid w:val="00715D1D"/>
    <w:rsid w:val="0071694D"/>
    <w:rsid w:val="0072244E"/>
    <w:rsid w:val="00722B06"/>
    <w:rsid w:val="00723BBF"/>
    <w:rsid w:val="0072525B"/>
    <w:rsid w:val="00727D0C"/>
    <w:rsid w:val="0073148C"/>
    <w:rsid w:val="0073477B"/>
    <w:rsid w:val="00735BE1"/>
    <w:rsid w:val="00736389"/>
    <w:rsid w:val="007404FE"/>
    <w:rsid w:val="00740826"/>
    <w:rsid w:val="0074169B"/>
    <w:rsid w:val="00742018"/>
    <w:rsid w:val="00743F5A"/>
    <w:rsid w:val="007446FD"/>
    <w:rsid w:val="00744DE0"/>
    <w:rsid w:val="00751398"/>
    <w:rsid w:val="007528A2"/>
    <w:rsid w:val="00757D42"/>
    <w:rsid w:val="007622C0"/>
    <w:rsid w:val="00762677"/>
    <w:rsid w:val="00762F31"/>
    <w:rsid w:val="00763FD0"/>
    <w:rsid w:val="00766511"/>
    <w:rsid w:val="00772BC2"/>
    <w:rsid w:val="00774349"/>
    <w:rsid w:val="007748BC"/>
    <w:rsid w:val="00783B07"/>
    <w:rsid w:val="00785C14"/>
    <w:rsid w:val="007907F2"/>
    <w:rsid w:val="00791142"/>
    <w:rsid w:val="007912AA"/>
    <w:rsid w:val="0079534E"/>
    <w:rsid w:val="007970D0"/>
    <w:rsid w:val="007A1EC1"/>
    <w:rsid w:val="007B132F"/>
    <w:rsid w:val="007B181C"/>
    <w:rsid w:val="007B311A"/>
    <w:rsid w:val="007B3619"/>
    <w:rsid w:val="007B6D9C"/>
    <w:rsid w:val="007C05C1"/>
    <w:rsid w:val="007C1731"/>
    <w:rsid w:val="007C2DA3"/>
    <w:rsid w:val="007C6509"/>
    <w:rsid w:val="007D4842"/>
    <w:rsid w:val="007D57E4"/>
    <w:rsid w:val="007D5973"/>
    <w:rsid w:val="007E4283"/>
    <w:rsid w:val="007E5138"/>
    <w:rsid w:val="007F73CA"/>
    <w:rsid w:val="007F761B"/>
    <w:rsid w:val="0080072B"/>
    <w:rsid w:val="00805C5F"/>
    <w:rsid w:val="00806E55"/>
    <w:rsid w:val="0080705D"/>
    <w:rsid w:val="0080760A"/>
    <w:rsid w:val="00811A45"/>
    <w:rsid w:val="0081724A"/>
    <w:rsid w:val="008204D8"/>
    <w:rsid w:val="00820958"/>
    <w:rsid w:val="0083132A"/>
    <w:rsid w:val="00831AB8"/>
    <w:rsid w:val="008324F3"/>
    <w:rsid w:val="00833565"/>
    <w:rsid w:val="00833735"/>
    <w:rsid w:val="00834D9B"/>
    <w:rsid w:val="008359D6"/>
    <w:rsid w:val="0083696D"/>
    <w:rsid w:val="0083778D"/>
    <w:rsid w:val="00842645"/>
    <w:rsid w:val="00844E25"/>
    <w:rsid w:val="00847F74"/>
    <w:rsid w:val="00850960"/>
    <w:rsid w:val="00851465"/>
    <w:rsid w:val="00851A6A"/>
    <w:rsid w:val="00853F59"/>
    <w:rsid w:val="00855E87"/>
    <w:rsid w:val="00867FF9"/>
    <w:rsid w:val="00871F90"/>
    <w:rsid w:val="0087345E"/>
    <w:rsid w:val="00880C1C"/>
    <w:rsid w:val="00882345"/>
    <w:rsid w:val="0088350E"/>
    <w:rsid w:val="0088376A"/>
    <w:rsid w:val="00883CBD"/>
    <w:rsid w:val="00884B62"/>
    <w:rsid w:val="00890D29"/>
    <w:rsid w:val="00893C6B"/>
    <w:rsid w:val="00893D7C"/>
    <w:rsid w:val="00894E52"/>
    <w:rsid w:val="00895000"/>
    <w:rsid w:val="00895790"/>
    <w:rsid w:val="008963F9"/>
    <w:rsid w:val="008A2611"/>
    <w:rsid w:val="008A3711"/>
    <w:rsid w:val="008A3953"/>
    <w:rsid w:val="008A544F"/>
    <w:rsid w:val="008A5A70"/>
    <w:rsid w:val="008B28F9"/>
    <w:rsid w:val="008B2E2B"/>
    <w:rsid w:val="008B401E"/>
    <w:rsid w:val="008B67EC"/>
    <w:rsid w:val="008B6E14"/>
    <w:rsid w:val="008C2C2C"/>
    <w:rsid w:val="008C3109"/>
    <w:rsid w:val="008C37E7"/>
    <w:rsid w:val="008C7F3F"/>
    <w:rsid w:val="008D39FF"/>
    <w:rsid w:val="008E1962"/>
    <w:rsid w:val="008E2759"/>
    <w:rsid w:val="008E2913"/>
    <w:rsid w:val="008E2E7C"/>
    <w:rsid w:val="008E3D2B"/>
    <w:rsid w:val="008F0E8E"/>
    <w:rsid w:val="008F25C0"/>
    <w:rsid w:val="008F2FE8"/>
    <w:rsid w:val="008F6D75"/>
    <w:rsid w:val="008F6F8B"/>
    <w:rsid w:val="0090142A"/>
    <w:rsid w:val="00907DC1"/>
    <w:rsid w:val="00911B4D"/>
    <w:rsid w:val="009142CB"/>
    <w:rsid w:val="009146CB"/>
    <w:rsid w:val="00914C04"/>
    <w:rsid w:val="009154F4"/>
    <w:rsid w:val="00916B24"/>
    <w:rsid w:val="00917E78"/>
    <w:rsid w:val="009243B0"/>
    <w:rsid w:val="00924BD3"/>
    <w:rsid w:val="00925F88"/>
    <w:rsid w:val="009268C1"/>
    <w:rsid w:val="0093463D"/>
    <w:rsid w:val="00934667"/>
    <w:rsid w:val="0093682B"/>
    <w:rsid w:val="009409FA"/>
    <w:rsid w:val="009543A4"/>
    <w:rsid w:val="00954BD3"/>
    <w:rsid w:val="009556C8"/>
    <w:rsid w:val="00957AC1"/>
    <w:rsid w:val="00957C8B"/>
    <w:rsid w:val="00961B74"/>
    <w:rsid w:val="009635BB"/>
    <w:rsid w:val="009637F8"/>
    <w:rsid w:val="00965D2B"/>
    <w:rsid w:val="00966AB5"/>
    <w:rsid w:val="00972B79"/>
    <w:rsid w:val="00974A0D"/>
    <w:rsid w:val="00975EBD"/>
    <w:rsid w:val="00976468"/>
    <w:rsid w:val="0097731B"/>
    <w:rsid w:val="00982D0A"/>
    <w:rsid w:val="00986A49"/>
    <w:rsid w:val="009902D8"/>
    <w:rsid w:val="00997E07"/>
    <w:rsid w:val="009A0FF3"/>
    <w:rsid w:val="009A12BD"/>
    <w:rsid w:val="009A227E"/>
    <w:rsid w:val="009A2A50"/>
    <w:rsid w:val="009A2C9F"/>
    <w:rsid w:val="009A32E6"/>
    <w:rsid w:val="009A5C7F"/>
    <w:rsid w:val="009A77CB"/>
    <w:rsid w:val="009B15AB"/>
    <w:rsid w:val="009C1253"/>
    <w:rsid w:val="009C21F9"/>
    <w:rsid w:val="009D09B4"/>
    <w:rsid w:val="009D2A0E"/>
    <w:rsid w:val="009D3238"/>
    <w:rsid w:val="009D387E"/>
    <w:rsid w:val="009D452F"/>
    <w:rsid w:val="009D7CBB"/>
    <w:rsid w:val="009E13F8"/>
    <w:rsid w:val="009E34B2"/>
    <w:rsid w:val="009E58F1"/>
    <w:rsid w:val="009E5A48"/>
    <w:rsid w:val="009E638B"/>
    <w:rsid w:val="009F03B2"/>
    <w:rsid w:val="009F2310"/>
    <w:rsid w:val="009F295E"/>
    <w:rsid w:val="009F40BE"/>
    <w:rsid w:val="009F465F"/>
    <w:rsid w:val="009F4BD5"/>
    <w:rsid w:val="00A02008"/>
    <w:rsid w:val="00A10C34"/>
    <w:rsid w:val="00A11A4B"/>
    <w:rsid w:val="00A23807"/>
    <w:rsid w:val="00A243EB"/>
    <w:rsid w:val="00A26F37"/>
    <w:rsid w:val="00A30076"/>
    <w:rsid w:val="00A3246E"/>
    <w:rsid w:val="00A34652"/>
    <w:rsid w:val="00A35C7C"/>
    <w:rsid w:val="00A4071D"/>
    <w:rsid w:val="00A44241"/>
    <w:rsid w:val="00A45FCA"/>
    <w:rsid w:val="00A52BFE"/>
    <w:rsid w:val="00A561D3"/>
    <w:rsid w:val="00A5628B"/>
    <w:rsid w:val="00A613D1"/>
    <w:rsid w:val="00A66818"/>
    <w:rsid w:val="00A66D28"/>
    <w:rsid w:val="00A700DB"/>
    <w:rsid w:val="00A7123A"/>
    <w:rsid w:val="00A725AD"/>
    <w:rsid w:val="00A82FA4"/>
    <w:rsid w:val="00A9027C"/>
    <w:rsid w:val="00A90C47"/>
    <w:rsid w:val="00A92FD0"/>
    <w:rsid w:val="00A931B7"/>
    <w:rsid w:val="00A93354"/>
    <w:rsid w:val="00AA2B26"/>
    <w:rsid w:val="00AA3357"/>
    <w:rsid w:val="00AA3D17"/>
    <w:rsid w:val="00AA4479"/>
    <w:rsid w:val="00AC0449"/>
    <w:rsid w:val="00AC0B8F"/>
    <w:rsid w:val="00AC0CA2"/>
    <w:rsid w:val="00AC0D46"/>
    <w:rsid w:val="00AC4DF8"/>
    <w:rsid w:val="00AD1DE9"/>
    <w:rsid w:val="00AD1EEE"/>
    <w:rsid w:val="00AD4887"/>
    <w:rsid w:val="00AD70BE"/>
    <w:rsid w:val="00AE144A"/>
    <w:rsid w:val="00AE4617"/>
    <w:rsid w:val="00AE581B"/>
    <w:rsid w:val="00AE663F"/>
    <w:rsid w:val="00AF028D"/>
    <w:rsid w:val="00B0204C"/>
    <w:rsid w:val="00B02624"/>
    <w:rsid w:val="00B03469"/>
    <w:rsid w:val="00B0407B"/>
    <w:rsid w:val="00B051C4"/>
    <w:rsid w:val="00B05F6B"/>
    <w:rsid w:val="00B06987"/>
    <w:rsid w:val="00B13D69"/>
    <w:rsid w:val="00B16EAA"/>
    <w:rsid w:val="00B1795B"/>
    <w:rsid w:val="00B212F4"/>
    <w:rsid w:val="00B250CE"/>
    <w:rsid w:val="00B25358"/>
    <w:rsid w:val="00B30A79"/>
    <w:rsid w:val="00B30F16"/>
    <w:rsid w:val="00B3143C"/>
    <w:rsid w:val="00B32F87"/>
    <w:rsid w:val="00B36B09"/>
    <w:rsid w:val="00B412AE"/>
    <w:rsid w:val="00B42133"/>
    <w:rsid w:val="00B46052"/>
    <w:rsid w:val="00B516E3"/>
    <w:rsid w:val="00B523BB"/>
    <w:rsid w:val="00B54286"/>
    <w:rsid w:val="00B54D05"/>
    <w:rsid w:val="00B60B06"/>
    <w:rsid w:val="00B61E13"/>
    <w:rsid w:val="00B732E4"/>
    <w:rsid w:val="00B77367"/>
    <w:rsid w:val="00B832B9"/>
    <w:rsid w:val="00B83484"/>
    <w:rsid w:val="00B83F48"/>
    <w:rsid w:val="00B84750"/>
    <w:rsid w:val="00B92B5A"/>
    <w:rsid w:val="00B95E57"/>
    <w:rsid w:val="00BA1CC1"/>
    <w:rsid w:val="00BA29DF"/>
    <w:rsid w:val="00BB13B2"/>
    <w:rsid w:val="00BB26C3"/>
    <w:rsid w:val="00BB29DE"/>
    <w:rsid w:val="00BB6336"/>
    <w:rsid w:val="00BB6DF2"/>
    <w:rsid w:val="00BC1FD0"/>
    <w:rsid w:val="00BC680F"/>
    <w:rsid w:val="00BC7D60"/>
    <w:rsid w:val="00BD323E"/>
    <w:rsid w:val="00BD4733"/>
    <w:rsid w:val="00BD6786"/>
    <w:rsid w:val="00BD7D4E"/>
    <w:rsid w:val="00BE2E85"/>
    <w:rsid w:val="00BE68E6"/>
    <w:rsid w:val="00BE7AF0"/>
    <w:rsid w:val="00BF0FE3"/>
    <w:rsid w:val="00BF44DE"/>
    <w:rsid w:val="00C042E9"/>
    <w:rsid w:val="00C124B3"/>
    <w:rsid w:val="00C15990"/>
    <w:rsid w:val="00C15AE0"/>
    <w:rsid w:val="00C200E5"/>
    <w:rsid w:val="00C20524"/>
    <w:rsid w:val="00C226E8"/>
    <w:rsid w:val="00C24C76"/>
    <w:rsid w:val="00C24EAF"/>
    <w:rsid w:val="00C32551"/>
    <w:rsid w:val="00C32D5D"/>
    <w:rsid w:val="00C354BB"/>
    <w:rsid w:val="00C36543"/>
    <w:rsid w:val="00C36963"/>
    <w:rsid w:val="00C37605"/>
    <w:rsid w:val="00C425F0"/>
    <w:rsid w:val="00C42B74"/>
    <w:rsid w:val="00C43888"/>
    <w:rsid w:val="00C52840"/>
    <w:rsid w:val="00C57194"/>
    <w:rsid w:val="00C62BC7"/>
    <w:rsid w:val="00C67477"/>
    <w:rsid w:val="00C713FB"/>
    <w:rsid w:val="00C73938"/>
    <w:rsid w:val="00C8171A"/>
    <w:rsid w:val="00C8347B"/>
    <w:rsid w:val="00C8521D"/>
    <w:rsid w:val="00C91656"/>
    <w:rsid w:val="00C964D7"/>
    <w:rsid w:val="00C975B7"/>
    <w:rsid w:val="00C97635"/>
    <w:rsid w:val="00CA1F15"/>
    <w:rsid w:val="00CA3D5E"/>
    <w:rsid w:val="00CA57EF"/>
    <w:rsid w:val="00CA7DD6"/>
    <w:rsid w:val="00CB34C2"/>
    <w:rsid w:val="00CB3A1F"/>
    <w:rsid w:val="00CC22FC"/>
    <w:rsid w:val="00CC7023"/>
    <w:rsid w:val="00CD0DF8"/>
    <w:rsid w:val="00CD307A"/>
    <w:rsid w:val="00CD319E"/>
    <w:rsid w:val="00CD4EA3"/>
    <w:rsid w:val="00CD520C"/>
    <w:rsid w:val="00CD7783"/>
    <w:rsid w:val="00CE5C4B"/>
    <w:rsid w:val="00CE7A0B"/>
    <w:rsid w:val="00CF4050"/>
    <w:rsid w:val="00CF5496"/>
    <w:rsid w:val="00CF5C9E"/>
    <w:rsid w:val="00CF5EED"/>
    <w:rsid w:val="00D0202F"/>
    <w:rsid w:val="00D0538E"/>
    <w:rsid w:val="00D10CD1"/>
    <w:rsid w:val="00D1378D"/>
    <w:rsid w:val="00D14FBA"/>
    <w:rsid w:val="00D1553D"/>
    <w:rsid w:val="00D15D7F"/>
    <w:rsid w:val="00D162BA"/>
    <w:rsid w:val="00D1646E"/>
    <w:rsid w:val="00D2067A"/>
    <w:rsid w:val="00D233C8"/>
    <w:rsid w:val="00D34201"/>
    <w:rsid w:val="00D37817"/>
    <w:rsid w:val="00D40645"/>
    <w:rsid w:val="00D406CC"/>
    <w:rsid w:val="00D50905"/>
    <w:rsid w:val="00D5284D"/>
    <w:rsid w:val="00D52D20"/>
    <w:rsid w:val="00D52D21"/>
    <w:rsid w:val="00D52EF6"/>
    <w:rsid w:val="00D537B4"/>
    <w:rsid w:val="00D54F39"/>
    <w:rsid w:val="00D55690"/>
    <w:rsid w:val="00D5618E"/>
    <w:rsid w:val="00D5696B"/>
    <w:rsid w:val="00D62A23"/>
    <w:rsid w:val="00D726C0"/>
    <w:rsid w:val="00D7473F"/>
    <w:rsid w:val="00D76863"/>
    <w:rsid w:val="00D77DFB"/>
    <w:rsid w:val="00D8043D"/>
    <w:rsid w:val="00D80FC1"/>
    <w:rsid w:val="00D8294A"/>
    <w:rsid w:val="00D91F14"/>
    <w:rsid w:val="00D94079"/>
    <w:rsid w:val="00D96BCF"/>
    <w:rsid w:val="00D97893"/>
    <w:rsid w:val="00DA19FF"/>
    <w:rsid w:val="00DA2732"/>
    <w:rsid w:val="00DA60EC"/>
    <w:rsid w:val="00DA7053"/>
    <w:rsid w:val="00DB03E3"/>
    <w:rsid w:val="00DB090F"/>
    <w:rsid w:val="00DB4A5A"/>
    <w:rsid w:val="00DC0C93"/>
    <w:rsid w:val="00DC0E03"/>
    <w:rsid w:val="00DC4457"/>
    <w:rsid w:val="00DC51F1"/>
    <w:rsid w:val="00DC5626"/>
    <w:rsid w:val="00DD758D"/>
    <w:rsid w:val="00DE0016"/>
    <w:rsid w:val="00DE0255"/>
    <w:rsid w:val="00DE529A"/>
    <w:rsid w:val="00DE7DE8"/>
    <w:rsid w:val="00DE7E12"/>
    <w:rsid w:val="00DF06C0"/>
    <w:rsid w:val="00DF0A8E"/>
    <w:rsid w:val="00DF2BC1"/>
    <w:rsid w:val="00DF2DA2"/>
    <w:rsid w:val="00DF3C88"/>
    <w:rsid w:val="00E02B37"/>
    <w:rsid w:val="00E02E79"/>
    <w:rsid w:val="00E06E74"/>
    <w:rsid w:val="00E11BE5"/>
    <w:rsid w:val="00E1429F"/>
    <w:rsid w:val="00E16473"/>
    <w:rsid w:val="00E229CF"/>
    <w:rsid w:val="00E22D84"/>
    <w:rsid w:val="00E31741"/>
    <w:rsid w:val="00E32676"/>
    <w:rsid w:val="00E335C1"/>
    <w:rsid w:val="00E34C7B"/>
    <w:rsid w:val="00E37DA9"/>
    <w:rsid w:val="00E37EEF"/>
    <w:rsid w:val="00E42E02"/>
    <w:rsid w:val="00E4375E"/>
    <w:rsid w:val="00E438F5"/>
    <w:rsid w:val="00E44100"/>
    <w:rsid w:val="00E506F9"/>
    <w:rsid w:val="00E5261B"/>
    <w:rsid w:val="00E5340F"/>
    <w:rsid w:val="00E54CF6"/>
    <w:rsid w:val="00E55D14"/>
    <w:rsid w:val="00E60AA5"/>
    <w:rsid w:val="00E633C0"/>
    <w:rsid w:val="00E64C77"/>
    <w:rsid w:val="00E66AF1"/>
    <w:rsid w:val="00E72024"/>
    <w:rsid w:val="00E75637"/>
    <w:rsid w:val="00E771A6"/>
    <w:rsid w:val="00E81D37"/>
    <w:rsid w:val="00E82326"/>
    <w:rsid w:val="00E855AD"/>
    <w:rsid w:val="00E8605D"/>
    <w:rsid w:val="00E87ABF"/>
    <w:rsid w:val="00E87F3F"/>
    <w:rsid w:val="00E91D9B"/>
    <w:rsid w:val="00E93CE8"/>
    <w:rsid w:val="00E97429"/>
    <w:rsid w:val="00E97678"/>
    <w:rsid w:val="00EA0060"/>
    <w:rsid w:val="00EA2DD2"/>
    <w:rsid w:val="00EA2F16"/>
    <w:rsid w:val="00EA4F87"/>
    <w:rsid w:val="00EA7F7B"/>
    <w:rsid w:val="00EB20C9"/>
    <w:rsid w:val="00EB6745"/>
    <w:rsid w:val="00EC00D6"/>
    <w:rsid w:val="00EC0DFF"/>
    <w:rsid w:val="00EC2F51"/>
    <w:rsid w:val="00EC39D3"/>
    <w:rsid w:val="00EC4191"/>
    <w:rsid w:val="00EC4C7B"/>
    <w:rsid w:val="00EC7DBE"/>
    <w:rsid w:val="00ED03B0"/>
    <w:rsid w:val="00ED15D8"/>
    <w:rsid w:val="00ED185B"/>
    <w:rsid w:val="00ED2821"/>
    <w:rsid w:val="00EE0A39"/>
    <w:rsid w:val="00EE1AAD"/>
    <w:rsid w:val="00EE518F"/>
    <w:rsid w:val="00EE567A"/>
    <w:rsid w:val="00EF009C"/>
    <w:rsid w:val="00EF0B0A"/>
    <w:rsid w:val="00F077B3"/>
    <w:rsid w:val="00F12075"/>
    <w:rsid w:val="00F1219C"/>
    <w:rsid w:val="00F154A5"/>
    <w:rsid w:val="00F16185"/>
    <w:rsid w:val="00F23CA5"/>
    <w:rsid w:val="00F26EC7"/>
    <w:rsid w:val="00F27A65"/>
    <w:rsid w:val="00F27F5F"/>
    <w:rsid w:val="00F31DFD"/>
    <w:rsid w:val="00F32005"/>
    <w:rsid w:val="00F3528E"/>
    <w:rsid w:val="00F352E4"/>
    <w:rsid w:val="00F36478"/>
    <w:rsid w:val="00F3710F"/>
    <w:rsid w:val="00F37A58"/>
    <w:rsid w:val="00F4471A"/>
    <w:rsid w:val="00F473A1"/>
    <w:rsid w:val="00F52914"/>
    <w:rsid w:val="00F54B61"/>
    <w:rsid w:val="00F66167"/>
    <w:rsid w:val="00F70BD7"/>
    <w:rsid w:val="00F7288C"/>
    <w:rsid w:val="00F72E83"/>
    <w:rsid w:val="00F766E9"/>
    <w:rsid w:val="00F777EA"/>
    <w:rsid w:val="00F810B4"/>
    <w:rsid w:val="00F82F21"/>
    <w:rsid w:val="00F84E81"/>
    <w:rsid w:val="00F85A1E"/>
    <w:rsid w:val="00F8634F"/>
    <w:rsid w:val="00F868D6"/>
    <w:rsid w:val="00F93181"/>
    <w:rsid w:val="00F94E4D"/>
    <w:rsid w:val="00F95C4F"/>
    <w:rsid w:val="00FA1814"/>
    <w:rsid w:val="00FA360E"/>
    <w:rsid w:val="00FA3E07"/>
    <w:rsid w:val="00FA4171"/>
    <w:rsid w:val="00FA6E85"/>
    <w:rsid w:val="00FA7583"/>
    <w:rsid w:val="00FB169B"/>
    <w:rsid w:val="00FB1ACA"/>
    <w:rsid w:val="00FB37E2"/>
    <w:rsid w:val="00FB3E3E"/>
    <w:rsid w:val="00FB3F0C"/>
    <w:rsid w:val="00FD0B92"/>
    <w:rsid w:val="00FD2441"/>
    <w:rsid w:val="00FD2720"/>
    <w:rsid w:val="00FD36A3"/>
    <w:rsid w:val="00FD4907"/>
    <w:rsid w:val="00FE3F46"/>
    <w:rsid w:val="00FE5026"/>
    <w:rsid w:val="00FE5665"/>
    <w:rsid w:val="00FF126B"/>
    <w:rsid w:val="00FF2516"/>
    <w:rsid w:val="00FF57B9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96AB22"/>
  <w15:docId w15:val="{5DD8EC17-76E8-417F-B1D5-13003330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FD0"/>
  </w:style>
  <w:style w:type="paragraph" w:styleId="Nadpis1">
    <w:name w:val="heading 1"/>
    <w:basedOn w:val="Normln"/>
    <w:next w:val="Normln"/>
    <w:link w:val="Nadpis1Char"/>
    <w:qFormat/>
    <w:rsid w:val="00483DC6"/>
    <w:pPr>
      <w:keepNext/>
      <w:ind w:firstLine="0"/>
      <w:jc w:val="center"/>
      <w:outlineLvl w:val="0"/>
    </w:pPr>
    <w:rPr>
      <w:rFonts w:ascii="Arial" w:eastAsia="Times New Roman" w:hAnsi="Arial" w:cs="Times New Roman"/>
      <w:b/>
      <w:cap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3DC6"/>
    <w:rPr>
      <w:rFonts w:ascii="Arial" w:eastAsia="Times New Roman" w:hAnsi="Arial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483DC6"/>
    <w:pPr>
      <w:tabs>
        <w:tab w:val="center" w:pos="4536"/>
        <w:tab w:val="right" w:pos="9072"/>
      </w:tabs>
      <w:ind w:firstLine="0"/>
      <w:jc w:val="left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83DC6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483DC6"/>
    <w:pPr>
      <w:tabs>
        <w:tab w:val="center" w:pos="4536"/>
        <w:tab w:val="right" w:pos="9072"/>
      </w:tabs>
      <w:ind w:firstLine="0"/>
      <w:jc w:val="left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483DC6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83DC6"/>
  </w:style>
  <w:style w:type="paragraph" w:styleId="Zkladntext">
    <w:name w:val="Body Text"/>
    <w:basedOn w:val="Normln"/>
    <w:link w:val="ZkladntextChar"/>
    <w:rsid w:val="00483DC6"/>
    <w:pPr>
      <w:ind w:firstLine="0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83DC6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83DC6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483DC6"/>
    <w:pPr>
      <w:ind w:firstLine="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3DC6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483DC6"/>
    <w:pPr>
      <w:spacing w:before="120" w:line="24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83D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83DC6"/>
    <w:pPr>
      <w:tabs>
        <w:tab w:val="left" w:pos="8222"/>
      </w:tabs>
      <w:spacing w:line="240" w:lineRule="atLeast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83D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483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DC6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483DC6"/>
    <w:pPr>
      <w:ind w:firstLine="0"/>
      <w:jc w:val="left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83DC6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83DC6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bec">
    <w:name w:val="obec"/>
    <w:basedOn w:val="Normln"/>
    <w:rsid w:val="00934667"/>
    <w:pPr>
      <w:tabs>
        <w:tab w:val="left" w:pos="1418"/>
        <w:tab w:val="left" w:pos="4678"/>
        <w:tab w:val="right" w:pos="8931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31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052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2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52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2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5253"/>
    <w:rPr>
      <w:b/>
      <w:bCs/>
      <w:sz w:val="20"/>
      <w:szCs w:val="20"/>
    </w:rPr>
  </w:style>
  <w:style w:type="character" w:customStyle="1" w:styleId="ms-rtethemefontface-1">
    <w:name w:val="ms-rtethemefontface-1"/>
    <w:basedOn w:val="Standardnpsmoodstavce"/>
    <w:rsid w:val="008359D6"/>
  </w:style>
  <w:style w:type="paragraph" w:styleId="Revize">
    <w:name w:val="Revision"/>
    <w:hidden/>
    <w:uiPriority w:val="99"/>
    <w:semiHidden/>
    <w:rsid w:val="00893D7C"/>
    <w:pPr>
      <w:ind w:firstLine="0"/>
      <w:jc w:val="left"/>
    </w:pPr>
  </w:style>
  <w:style w:type="paragraph" w:customStyle="1" w:styleId="odstpismeno">
    <w:name w:val="odst_pismeno"/>
    <w:basedOn w:val="Normln"/>
    <w:rsid w:val="004B7137"/>
    <w:pPr>
      <w:ind w:firstLine="0"/>
      <w:jc w:val="left"/>
    </w:pPr>
    <w:rPr>
      <w:rFonts w:ascii="Times New Roman" w:eastAsia="Times New Roman" w:hAnsi="Times New Roman" w:cs="Times New Roman"/>
      <w:b/>
      <w:i/>
      <w:sz w:val="2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6A867-5BC6-4ED0-A252-ED7C32D52565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D38321-A604-4A78-84B5-E883CCD10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72F14-709D-4735-AC6F-5798A1BAB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423DEA-EB5C-4C67-A47B-DB7EDD04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4721</Words>
  <Characters>27857</Characters>
  <Application>Microsoft Office Word</Application>
  <DocSecurity>4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Skalická Dana</dc:creator>
  <cp:lastModifiedBy>Světla Jarošová</cp:lastModifiedBy>
  <cp:revision>2</cp:revision>
  <cp:lastPrinted>2020-08-05T07:20:00Z</cp:lastPrinted>
  <dcterms:created xsi:type="dcterms:W3CDTF">2020-08-05T07:21:00Z</dcterms:created>
  <dcterms:modified xsi:type="dcterms:W3CDTF">2020-08-05T07:21:00Z</dcterms:modified>
</cp:coreProperties>
</file>