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143F" w:rsidRPr="0042143F" w:rsidRDefault="0042143F" w:rsidP="0042143F">
      <w:r w:rsidRPr="0042143F">
        <w:rPr>
          <w:b/>
          <w:bCs/>
        </w:rPr>
        <w:t>Vláda ČR dnes (29.6.) schválila program COVID – Lázně. Na podporu českých lázeňských měst půjde jedna miliarda korun. Poukaz se bude vztahovat na pobyty zakoupené a realizované od 1.7. - 31. 12. 2020 v českých lázních. Jedinou podmínkou je strávit v lázeňském zařízení minimálně šest nocí a absolvovat alespoň pět procedur. Půjde o přímou slevu lidem a významnou pomoc lázním.</w:t>
      </w:r>
    </w:p>
    <w:p w:rsidR="0042143F" w:rsidRPr="0042143F" w:rsidRDefault="0042143F" w:rsidP="0042143F">
      <w:r w:rsidRPr="0042143F">
        <w:t> </w:t>
      </w:r>
    </w:p>
    <w:p w:rsidR="0042143F" w:rsidRPr="0042143F" w:rsidRDefault="0042143F" w:rsidP="0042143F">
      <w:r w:rsidRPr="0042143F">
        <w:rPr>
          <w:i/>
          <w:iCs/>
        </w:rPr>
        <w:t>„Lázeňství patří mezi nejohroženější sektory zasažené dopady pandemie COVID-19. Pokles poptávky může vést k omezení nabídky, uzavírání lázeňských zařízení, propouštění velkého množství personálu a k celkovým negativním dopadům na regiony České republiky. Proto byly lázně vybrány pro první fázi podpory. Zároveň poskytují léčebně rehabilitační péči, jejich služby tedy pomohou zdraví našich občanů. Jde o tradiční obor služeb, ve kterém Česká republika vždy vynikala i ve světovém měřítku. Je to naše rodinné stříbro,“</w:t>
      </w:r>
      <w:r w:rsidRPr="0042143F">
        <w:t xml:space="preserve"> říká ministryně pro místní rozvoj Klára Dostálová.</w:t>
      </w:r>
    </w:p>
    <w:p w:rsidR="0042143F" w:rsidRPr="0042143F" w:rsidRDefault="0042143F" w:rsidP="0042143F">
      <w:r w:rsidRPr="0042143F">
        <w:t> </w:t>
      </w:r>
    </w:p>
    <w:p w:rsidR="0042143F" w:rsidRPr="0042143F" w:rsidRDefault="0042143F" w:rsidP="0042143F">
      <w:r w:rsidRPr="0042143F">
        <w:t xml:space="preserve">Zájemci od 1. 7. naleznou voucher na webu Kudyznudy.cz. Ten si vytisknou, předloží v lázních, nebo jim voucher vytisknou lázně přímo na místě. Sleva je 4 000,- Kč na dospělou osobu, která má trvalý pobyt v ČR a je součástí našeho systému zdravotního pojištění. Určená částka pro COVID – Lázně je 1 mld. Kč, v teoretické rovině bude možné za tuto výši alokace vystavit max. 250.000 voucherů. Pokud by byl zájem větší, bude nutno rozhodnout o zvýšení podpory. </w:t>
      </w:r>
    </w:p>
    <w:p w:rsidR="0042143F" w:rsidRPr="0042143F" w:rsidRDefault="0042143F" w:rsidP="0042143F">
      <w:r w:rsidRPr="0042143F">
        <w:t> </w:t>
      </w:r>
    </w:p>
    <w:p w:rsidR="0042143F" w:rsidRPr="0042143F" w:rsidRDefault="0042143F" w:rsidP="0042143F">
      <w:r w:rsidRPr="0042143F">
        <w:t>Cílem dotačního titulu je částečně nahradit výpadek zahraniční klientely, která představovala až 44 % klientů českých lázní. Současný výpadek zahraniční klientely a nucené omezení provozu lázeňských služeb znamená absenci cca 170-200 tis. hostů za rok. S ohledem na omezenou poptávku zahraničních návštěvníků rezidenti sami o sobě nemohou výpadek zahraničních návštěvníků vyrovnat. Kromě rozvoje lázeňského cestovního ruchu je záměrem dotačního titulu, aby se zákazníci naučili do lázní jezdit i na vícedenní pobyt spojený s čerpáním léčebných služeb i s relaxací a odpočinkem. Poskytnutá podpora přispěje k obnově celého regionu.</w:t>
      </w:r>
    </w:p>
    <w:p w:rsidR="0042143F" w:rsidRPr="0042143F" w:rsidRDefault="0042143F" w:rsidP="0042143F">
      <w:r w:rsidRPr="0042143F">
        <w:t> </w:t>
      </w:r>
    </w:p>
    <w:p w:rsidR="0042143F" w:rsidRPr="0042143F" w:rsidRDefault="0042143F" w:rsidP="0042143F">
      <w:r w:rsidRPr="0042143F">
        <w:t xml:space="preserve">Zákazník navštíví příslušné webové stránky a vygeneruje si slevový voucher. Ten bude odeslán na jeho e-mail. Poté jej vytiskne, případně jej ponechá uschovaný v e-mailové schránce. Zákazník kontaktuje vybrané lázně a zarezervuje si pobyt. Vedle toho bude možné generovat voucher i v jednotlivých lázeňských zařízeních, což, předpokládáme, využijí zejména skupiny obyvatel s omezeným přístupem k internetu. </w:t>
      </w:r>
    </w:p>
    <w:p w:rsidR="0042143F" w:rsidRPr="0042143F" w:rsidRDefault="0042143F" w:rsidP="0042143F">
      <w:r w:rsidRPr="0042143F">
        <w:t> </w:t>
      </w:r>
    </w:p>
    <w:p w:rsidR="00B66C25" w:rsidRDefault="00B66C25"/>
    <w:sectPr w:rsidR="00B66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3F"/>
    <w:rsid w:val="0042143F"/>
    <w:rsid w:val="00B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389A7-6342-44ED-BB46-45C4E266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Kocková</dc:creator>
  <cp:keywords/>
  <dc:description/>
  <cp:lastModifiedBy>Alexandra Kocková</cp:lastModifiedBy>
  <cp:revision>1</cp:revision>
  <dcterms:created xsi:type="dcterms:W3CDTF">2020-06-30T08:03:00Z</dcterms:created>
  <dcterms:modified xsi:type="dcterms:W3CDTF">2020-06-30T08:04:00Z</dcterms:modified>
</cp:coreProperties>
</file>