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30" w:rsidRDefault="00E76430"/>
    <w:p w:rsidR="0077751B" w:rsidRPr="0077751B" w:rsidRDefault="0077751B" w:rsidP="0077751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7751B">
        <w:rPr>
          <w:rFonts w:ascii="Times New Roman" w:hAnsi="Times New Roman" w:cs="Times New Roman"/>
          <w:b/>
          <w:sz w:val="24"/>
          <w:szCs w:val="24"/>
        </w:rPr>
        <w:t xml:space="preserve">Tabulka: </w:t>
      </w:r>
      <w:r w:rsidRPr="0077751B">
        <w:rPr>
          <w:rFonts w:ascii="Times New Roman" w:hAnsi="Times New Roman" w:cs="Times New Roman"/>
          <w:b/>
          <w:sz w:val="24"/>
          <w:szCs w:val="24"/>
        </w:rPr>
        <w:t>Příklady anonymizace osobních údajů obsažených ve fakturách.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7"/>
        <w:gridCol w:w="1030"/>
        <w:gridCol w:w="1603"/>
        <w:gridCol w:w="3957"/>
      </w:tblGrid>
      <w:tr w:rsidR="0077751B" w:rsidRPr="00750D5B" w:rsidTr="00A10691">
        <w:tc>
          <w:tcPr>
            <w:tcW w:w="2627" w:type="dxa"/>
          </w:tcPr>
          <w:bookmarkEnd w:id="0"/>
          <w:p w:rsidR="0077751B" w:rsidRPr="00750D5B" w:rsidRDefault="0077751B" w:rsidP="00A1069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b/>
                <w:sz w:val="24"/>
                <w:szCs w:val="24"/>
              </w:rPr>
              <w:t>Údaj</w:t>
            </w:r>
          </w:p>
        </w:tc>
        <w:tc>
          <w:tcPr>
            <w:tcW w:w="1030" w:type="dxa"/>
          </w:tcPr>
          <w:p w:rsidR="0077751B" w:rsidRPr="00750D5B" w:rsidRDefault="0077751B" w:rsidP="00A1069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b/>
                <w:sz w:val="24"/>
                <w:szCs w:val="24"/>
              </w:rPr>
              <w:t>Subjekt</w:t>
            </w:r>
          </w:p>
        </w:tc>
        <w:tc>
          <w:tcPr>
            <w:tcW w:w="1603" w:type="dxa"/>
          </w:tcPr>
          <w:p w:rsidR="0077751B" w:rsidRPr="00750D5B" w:rsidRDefault="0077751B" w:rsidP="00A1069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b/>
                <w:sz w:val="24"/>
                <w:szCs w:val="24"/>
              </w:rPr>
              <w:t>Anonymizace</w:t>
            </w:r>
          </w:p>
          <w:p w:rsidR="0077751B" w:rsidRPr="00750D5B" w:rsidRDefault="0077751B" w:rsidP="00A1069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b/>
                <w:sz w:val="24"/>
                <w:szCs w:val="24"/>
              </w:rPr>
              <w:t>ANO/NE</w:t>
            </w:r>
          </w:p>
        </w:tc>
        <w:tc>
          <w:tcPr>
            <w:tcW w:w="3957" w:type="dxa"/>
          </w:tcPr>
          <w:p w:rsidR="0077751B" w:rsidRPr="00750D5B" w:rsidRDefault="0077751B" w:rsidP="00A1069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b/>
                <w:sz w:val="24"/>
                <w:szCs w:val="24"/>
              </w:rPr>
              <w:t>Komentář</w:t>
            </w:r>
          </w:p>
        </w:tc>
      </w:tr>
      <w:tr w:rsidR="0077751B" w:rsidRPr="00750D5B" w:rsidTr="00A10691">
        <w:tc>
          <w:tcPr>
            <w:tcW w:w="2627" w:type="dxa"/>
            <w:vMerge w:val="restart"/>
          </w:tcPr>
          <w:p w:rsidR="0077751B" w:rsidRPr="00750D5B" w:rsidRDefault="0077751B" w:rsidP="00A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Obchodní firma (název podnikajícího subjektu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0" w:type="dxa"/>
          </w:tcPr>
          <w:p w:rsidR="0077751B" w:rsidRPr="00750D5B" w:rsidRDefault="0077751B" w:rsidP="00A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</w:tc>
        <w:tc>
          <w:tcPr>
            <w:tcW w:w="1603" w:type="dxa"/>
          </w:tcPr>
          <w:p w:rsidR="0077751B" w:rsidRPr="00750D5B" w:rsidRDefault="0077751B" w:rsidP="00A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957" w:type="dxa"/>
          </w:tcPr>
          <w:p w:rsidR="0077751B" w:rsidRPr="00750D5B" w:rsidRDefault="0077751B" w:rsidP="00A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Není osobním údajem. Slouží k identifikaci smluvní strany.</w:t>
            </w:r>
          </w:p>
        </w:tc>
      </w:tr>
      <w:tr w:rsidR="0077751B" w:rsidRPr="00750D5B" w:rsidTr="00A10691">
        <w:tc>
          <w:tcPr>
            <w:tcW w:w="2627" w:type="dxa"/>
            <w:vMerge/>
          </w:tcPr>
          <w:p w:rsidR="0077751B" w:rsidRPr="00750D5B" w:rsidRDefault="0077751B" w:rsidP="00A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77751B" w:rsidRPr="00750D5B" w:rsidRDefault="0077751B" w:rsidP="00A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FOP</w:t>
            </w:r>
          </w:p>
        </w:tc>
        <w:tc>
          <w:tcPr>
            <w:tcW w:w="1603" w:type="dxa"/>
          </w:tcPr>
          <w:p w:rsidR="0077751B" w:rsidRPr="00750D5B" w:rsidRDefault="0077751B" w:rsidP="00A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957" w:type="dxa"/>
          </w:tcPr>
          <w:p w:rsidR="0077751B" w:rsidRPr="00750D5B" w:rsidRDefault="0077751B" w:rsidP="00A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 xml:space="preserve">Je-li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název podnikajícího subjektu </w:t>
            </w: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tvořen jménem a příjmení, není nutné údaje anonymizovat.</w:t>
            </w:r>
          </w:p>
        </w:tc>
      </w:tr>
      <w:tr w:rsidR="0077751B" w:rsidRPr="00750D5B" w:rsidTr="00A10691">
        <w:tc>
          <w:tcPr>
            <w:tcW w:w="2627" w:type="dxa"/>
          </w:tcPr>
          <w:p w:rsidR="0077751B" w:rsidRPr="00750D5B" w:rsidRDefault="0077751B" w:rsidP="00A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Sídlo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firmy</w:t>
            </w:r>
          </w:p>
        </w:tc>
        <w:tc>
          <w:tcPr>
            <w:tcW w:w="1030" w:type="dxa"/>
          </w:tcPr>
          <w:p w:rsidR="0077751B" w:rsidRPr="00750D5B" w:rsidRDefault="0077751B" w:rsidP="00A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</w:tc>
        <w:tc>
          <w:tcPr>
            <w:tcW w:w="1603" w:type="dxa"/>
          </w:tcPr>
          <w:p w:rsidR="0077751B" w:rsidRPr="00750D5B" w:rsidRDefault="0077751B" w:rsidP="00A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957" w:type="dxa"/>
          </w:tcPr>
          <w:p w:rsidR="0077751B" w:rsidRPr="00750D5B" w:rsidRDefault="0077751B" w:rsidP="00A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Není osobním údajem.</w:t>
            </w:r>
          </w:p>
        </w:tc>
      </w:tr>
      <w:tr w:rsidR="0077751B" w:rsidRPr="00750D5B" w:rsidTr="00A10691">
        <w:tc>
          <w:tcPr>
            <w:tcW w:w="2627" w:type="dxa"/>
          </w:tcPr>
          <w:p w:rsidR="0077751B" w:rsidRPr="00750D5B" w:rsidRDefault="0077751B" w:rsidP="00A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Sídlo podnikatele</w:t>
            </w:r>
          </w:p>
        </w:tc>
        <w:tc>
          <w:tcPr>
            <w:tcW w:w="1030" w:type="dxa"/>
          </w:tcPr>
          <w:p w:rsidR="0077751B" w:rsidRPr="00750D5B" w:rsidRDefault="0077751B" w:rsidP="00A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FOP</w:t>
            </w:r>
          </w:p>
        </w:tc>
        <w:tc>
          <w:tcPr>
            <w:tcW w:w="1603" w:type="dxa"/>
          </w:tcPr>
          <w:p w:rsidR="0077751B" w:rsidRPr="00750D5B" w:rsidRDefault="0077751B" w:rsidP="00A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3957" w:type="dxa"/>
          </w:tcPr>
          <w:p w:rsidR="0077751B" w:rsidRPr="00750D5B" w:rsidRDefault="0077751B" w:rsidP="00A10691">
            <w:pPr>
              <w:spacing w:after="120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Sídlo podnikatele se doporučuje anonymizovat. Pro ztotožnění subjektu, kterému byla faktura uhrazena, je dostačující jeho identifikace názvem a identifikačním číslem. Vedle toho, podnikající fyzické osoby mají často místo podnikání v místě svého (soukromého) bydliště,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 xml:space="preserve"> v takovém případě by pak docházelo k nadbytečnému zásahu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jejich soukromí</w:t>
            </w: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751B" w:rsidRPr="00750D5B" w:rsidTr="00A10691">
        <w:tc>
          <w:tcPr>
            <w:tcW w:w="2627" w:type="dxa"/>
            <w:vMerge w:val="restart"/>
          </w:tcPr>
          <w:p w:rsidR="0077751B" w:rsidRPr="00750D5B" w:rsidRDefault="0077751B" w:rsidP="00A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IČO</w:t>
            </w:r>
          </w:p>
        </w:tc>
        <w:tc>
          <w:tcPr>
            <w:tcW w:w="1030" w:type="dxa"/>
          </w:tcPr>
          <w:p w:rsidR="0077751B" w:rsidRPr="00750D5B" w:rsidRDefault="0077751B" w:rsidP="00A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</w:tc>
        <w:tc>
          <w:tcPr>
            <w:tcW w:w="1603" w:type="dxa"/>
          </w:tcPr>
          <w:p w:rsidR="0077751B" w:rsidRPr="00750D5B" w:rsidRDefault="0077751B" w:rsidP="00A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957" w:type="dxa"/>
          </w:tcPr>
          <w:p w:rsidR="0077751B" w:rsidRPr="00750D5B" w:rsidRDefault="0077751B" w:rsidP="00A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Není osobním údajem. Slouží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identifikaci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smluvní strany.</w:t>
            </w:r>
          </w:p>
        </w:tc>
      </w:tr>
      <w:tr w:rsidR="0077751B" w:rsidRPr="00750D5B" w:rsidTr="00A10691">
        <w:tc>
          <w:tcPr>
            <w:tcW w:w="2627" w:type="dxa"/>
            <w:vMerge/>
          </w:tcPr>
          <w:p w:rsidR="0077751B" w:rsidRPr="00750D5B" w:rsidRDefault="0077751B" w:rsidP="00A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77751B" w:rsidRPr="00750D5B" w:rsidRDefault="0077751B" w:rsidP="00A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FOP</w:t>
            </w:r>
          </w:p>
        </w:tc>
        <w:tc>
          <w:tcPr>
            <w:tcW w:w="1603" w:type="dxa"/>
          </w:tcPr>
          <w:p w:rsidR="0077751B" w:rsidRPr="00750D5B" w:rsidRDefault="0077751B" w:rsidP="00A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957" w:type="dxa"/>
          </w:tcPr>
          <w:p w:rsidR="0077751B" w:rsidRPr="00750D5B" w:rsidRDefault="0077751B" w:rsidP="00A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Není nutné anonymizovat. Slouží k identifikaci smluvní strany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751B" w:rsidRPr="00750D5B" w:rsidTr="00A10691">
        <w:tc>
          <w:tcPr>
            <w:tcW w:w="2627" w:type="dxa"/>
            <w:vMerge w:val="restart"/>
          </w:tcPr>
          <w:p w:rsidR="0077751B" w:rsidRPr="00750D5B" w:rsidRDefault="0077751B" w:rsidP="00A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DIČ</w:t>
            </w:r>
          </w:p>
        </w:tc>
        <w:tc>
          <w:tcPr>
            <w:tcW w:w="1030" w:type="dxa"/>
          </w:tcPr>
          <w:p w:rsidR="0077751B" w:rsidRPr="00750D5B" w:rsidRDefault="0077751B" w:rsidP="00A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</w:tc>
        <w:tc>
          <w:tcPr>
            <w:tcW w:w="1603" w:type="dxa"/>
          </w:tcPr>
          <w:p w:rsidR="0077751B" w:rsidRPr="00750D5B" w:rsidRDefault="0077751B" w:rsidP="00A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957" w:type="dxa"/>
          </w:tcPr>
          <w:p w:rsidR="0077751B" w:rsidRPr="00750D5B" w:rsidRDefault="0077751B" w:rsidP="00A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Není osobním údajem.</w:t>
            </w:r>
          </w:p>
        </w:tc>
      </w:tr>
      <w:tr w:rsidR="0077751B" w:rsidRPr="00750D5B" w:rsidTr="00A10691">
        <w:tc>
          <w:tcPr>
            <w:tcW w:w="2627" w:type="dxa"/>
            <w:vMerge/>
          </w:tcPr>
          <w:p w:rsidR="0077751B" w:rsidRPr="00750D5B" w:rsidRDefault="0077751B" w:rsidP="00A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77751B" w:rsidRPr="00750D5B" w:rsidRDefault="0077751B" w:rsidP="00A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FOP</w:t>
            </w:r>
          </w:p>
        </w:tc>
        <w:tc>
          <w:tcPr>
            <w:tcW w:w="1603" w:type="dxa"/>
          </w:tcPr>
          <w:p w:rsidR="0077751B" w:rsidRPr="00750D5B" w:rsidRDefault="0077751B" w:rsidP="00A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3957" w:type="dxa"/>
          </w:tcPr>
          <w:p w:rsidR="0077751B" w:rsidRPr="00750D5B" w:rsidRDefault="0077751B" w:rsidP="00A10691">
            <w:pPr>
              <w:ind w:left="-10"/>
              <w:rPr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Vzhledem k tomu, že DIČ fyzických osob je tvořeno identifikátorem „CZ“ a rodným číslem takové osoby, doporučuje se DIČ anonymizovat, a to i přesto, že DIČ lze vyhledat (podobně jako jiné údaje) např. v rejstříku živnosten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ských podnikatelů. Neplatí totiž</w:t>
            </w: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, že je-li osobní údaj již někde zveřejněn (byť v souladu se zákonem), lze s ním nadále libovolně nakládat.</w:t>
            </w:r>
          </w:p>
        </w:tc>
      </w:tr>
      <w:tr w:rsidR="0077751B" w:rsidRPr="00750D5B" w:rsidTr="00A10691">
        <w:tc>
          <w:tcPr>
            <w:tcW w:w="2627" w:type="dxa"/>
            <w:vMerge w:val="restart"/>
          </w:tcPr>
          <w:p w:rsidR="0077751B" w:rsidRPr="00750D5B" w:rsidRDefault="0077751B" w:rsidP="00A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Číslo bankovního účtu</w:t>
            </w:r>
          </w:p>
        </w:tc>
        <w:tc>
          <w:tcPr>
            <w:tcW w:w="1030" w:type="dxa"/>
          </w:tcPr>
          <w:p w:rsidR="0077751B" w:rsidRPr="00750D5B" w:rsidRDefault="0077751B" w:rsidP="00A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</w:tc>
        <w:tc>
          <w:tcPr>
            <w:tcW w:w="1603" w:type="dxa"/>
          </w:tcPr>
          <w:p w:rsidR="0077751B" w:rsidRPr="00750D5B" w:rsidRDefault="0077751B" w:rsidP="00A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957" w:type="dxa"/>
          </w:tcPr>
          <w:p w:rsidR="0077751B" w:rsidRPr="00750D5B" w:rsidRDefault="0077751B" w:rsidP="00A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Není osobním údajem.</w:t>
            </w:r>
          </w:p>
        </w:tc>
      </w:tr>
      <w:tr w:rsidR="0077751B" w:rsidRPr="00750D5B" w:rsidTr="00A10691">
        <w:tc>
          <w:tcPr>
            <w:tcW w:w="2627" w:type="dxa"/>
            <w:vMerge/>
          </w:tcPr>
          <w:p w:rsidR="0077751B" w:rsidRPr="00750D5B" w:rsidRDefault="0077751B" w:rsidP="00A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77751B" w:rsidRPr="00750D5B" w:rsidRDefault="0077751B" w:rsidP="00A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FOP</w:t>
            </w:r>
          </w:p>
        </w:tc>
        <w:tc>
          <w:tcPr>
            <w:tcW w:w="1603" w:type="dxa"/>
          </w:tcPr>
          <w:p w:rsidR="0077751B" w:rsidRPr="00750D5B" w:rsidRDefault="0077751B" w:rsidP="00A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3957" w:type="dxa"/>
          </w:tcPr>
          <w:p w:rsidR="0077751B" w:rsidRPr="00750D5B" w:rsidRDefault="0077751B" w:rsidP="00A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 xml:space="preserve">Anonymizovat, jelikož se jedná o osobní údaj. </w:t>
            </w:r>
          </w:p>
        </w:tc>
      </w:tr>
      <w:tr w:rsidR="0077751B" w:rsidRPr="00750D5B" w:rsidTr="00A10691">
        <w:tc>
          <w:tcPr>
            <w:tcW w:w="2627" w:type="dxa"/>
          </w:tcPr>
          <w:p w:rsidR="0077751B" w:rsidRPr="00750D5B" w:rsidRDefault="0077751B" w:rsidP="00A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Osoba oprávněná za podnikatelský subjekt jednat (ve věcech smluvních/technických)</w:t>
            </w:r>
          </w:p>
        </w:tc>
        <w:tc>
          <w:tcPr>
            <w:tcW w:w="1030" w:type="dxa"/>
          </w:tcPr>
          <w:p w:rsidR="0077751B" w:rsidRPr="00750D5B" w:rsidRDefault="0077751B" w:rsidP="00A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</w:tc>
        <w:tc>
          <w:tcPr>
            <w:tcW w:w="1603" w:type="dxa"/>
          </w:tcPr>
          <w:p w:rsidR="0077751B" w:rsidRPr="00750D5B" w:rsidRDefault="0077751B" w:rsidP="00A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3957" w:type="dxa"/>
          </w:tcPr>
          <w:p w:rsidR="0077751B" w:rsidRPr="00750D5B" w:rsidRDefault="0077751B" w:rsidP="00A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 xml:space="preserve">Tato kategorie osob se vyskytuje převážně u faktur vystavených právnickou osobou. Označení takové osoby se doporučuje anonymizovat. Stejně tak se doporučuje anonymizovat i vlastnoruční podpis. </w:t>
            </w:r>
          </w:p>
        </w:tc>
      </w:tr>
      <w:tr w:rsidR="0077751B" w:rsidRPr="00750D5B" w:rsidTr="00A10691">
        <w:tc>
          <w:tcPr>
            <w:tcW w:w="2627" w:type="dxa"/>
          </w:tcPr>
          <w:p w:rsidR="0077751B" w:rsidRPr="00750D5B" w:rsidRDefault="0077751B" w:rsidP="00A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Osoba, která fakturu vystavila</w:t>
            </w:r>
          </w:p>
        </w:tc>
        <w:tc>
          <w:tcPr>
            <w:tcW w:w="1030" w:type="dxa"/>
          </w:tcPr>
          <w:p w:rsidR="0077751B" w:rsidRPr="00750D5B" w:rsidRDefault="0077751B" w:rsidP="00A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PO/FOP</w:t>
            </w:r>
          </w:p>
        </w:tc>
        <w:tc>
          <w:tcPr>
            <w:tcW w:w="1603" w:type="dxa"/>
          </w:tcPr>
          <w:p w:rsidR="0077751B" w:rsidRPr="00750D5B" w:rsidRDefault="0077751B" w:rsidP="00A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3957" w:type="dxa"/>
          </w:tcPr>
          <w:p w:rsidR="0077751B" w:rsidRPr="00750D5B" w:rsidRDefault="0077751B" w:rsidP="00A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 xml:space="preserve">Na faktuře bývá často uvedeno jméno, příjmení, popř. kontakt osoby, která </w:t>
            </w:r>
            <w:r w:rsidRPr="00750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fakturu vystavila (např. účetní). Tyto údaje se doporučuje anonymizovat.</w:t>
            </w:r>
          </w:p>
        </w:tc>
      </w:tr>
      <w:tr w:rsidR="0077751B" w:rsidRPr="00750D5B" w:rsidTr="00A10691">
        <w:tc>
          <w:tcPr>
            <w:tcW w:w="2627" w:type="dxa"/>
          </w:tcPr>
          <w:p w:rsidR="0077751B" w:rsidRPr="00750D5B" w:rsidRDefault="0077751B" w:rsidP="00A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Telefon</w:t>
            </w:r>
          </w:p>
        </w:tc>
        <w:tc>
          <w:tcPr>
            <w:tcW w:w="1030" w:type="dxa"/>
          </w:tcPr>
          <w:p w:rsidR="0077751B" w:rsidRPr="00750D5B" w:rsidRDefault="0077751B" w:rsidP="00A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PO/FOP</w:t>
            </w:r>
          </w:p>
        </w:tc>
        <w:tc>
          <w:tcPr>
            <w:tcW w:w="1603" w:type="dxa"/>
          </w:tcPr>
          <w:p w:rsidR="0077751B" w:rsidRPr="00750D5B" w:rsidRDefault="0077751B" w:rsidP="00A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3957" w:type="dxa"/>
          </w:tcPr>
          <w:p w:rsidR="0077751B" w:rsidRPr="00750D5B" w:rsidRDefault="0077751B" w:rsidP="00A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Anonymizovat. Tyto údaje se nezveřejňují, jelikož může dojít k poškození práv osob (</w:t>
            </w:r>
            <w:proofErr w:type="spellStart"/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stalking</w:t>
            </w:r>
            <w:proofErr w:type="spellEnd"/>
            <w:r w:rsidRPr="00750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atp</w:t>
            </w:r>
            <w:proofErr w:type="spellEnd"/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). Čísla mobilních telefonů jsou zpravidla neveřejná.</w:t>
            </w:r>
          </w:p>
        </w:tc>
      </w:tr>
      <w:tr w:rsidR="0077751B" w:rsidRPr="00750D5B" w:rsidTr="00A10691">
        <w:tc>
          <w:tcPr>
            <w:tcW w:w="2627" w:type="dxa"/>
          </w:tcPr>
          <w:p w:rsidR="0077751B" w:rsidRPr="00750D5B" w:rsidRDefault="0077751B" w:rsidP="00A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1030" w:type="dxa"/>
          </w:tcPr>
          <w:p w:rsidR="0077751B" w:rsidRPr="00750D5B" w:rsidRDefault="0077751B" w:rsidP="00A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PO/FOP</w:t>
            </w:r>
          </w:p>
        </w:tc>
        <w:tc>
          <w:tcPr>
            <w:tcW w:w="1603" w:type="dxa"/>
          </w:tcPr>
          <w:p w:rsidR="0077751B" w:rsidRPr="00750D5B" w:rsidRDefault="0077751B" w:rsidP="00A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3957" w:type="dxa"/>
          </w:tcPr>
          <w:p w:rsidR="0077751B" w:rsidRPr="00750D5B" w:rsidRDefault="0077751B" w:rsidP="00A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Anonymizovat. Tyto údaje se nezveřejňují, jelikož může dojít k poškození práv osob (</w:t>
            </w:r>
            <w:proofErr w:type="spellStart"/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spamming</w:t>
            </w:r>
            <w:proofErr w:type="spellEnd"/>
            <w:r w:rsidRPr="00750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atp</w:t>
            </w:r>
            <w:proofErr w:type="spellEnd"/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Emaily jsou zpravidla neveřejné</w:t>
            </w: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751B" w:rsidRPr="00750D5B" w:rsidTr="00A10691">
        <w:tc>
          <w:tcPr>
            <w:tcW w:w="2627" w:type="dxa"/>
            <w:vMerge w:val="restart"/>
          </w:tcPr>
          <w:p w:rsidR="0077751B" w:rsidRPr="00750D5B" w:rsidRDefault="0077751B" w:rsidP="00A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Identifikátor datové schránky</w:t>
            </w:r>
          </w:p>
        </w:tc>
        <w:tc>
          <w:tcPr>
            <w:tcW w:w="1030" w:type="dxa"/>
          </w:tcPr>
          <w:p w:rsidR="0077751B" w:rsidRPr="00750D5B" w:rsidRDefault="0077751B" w:rsidP="00A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</w:tc>
        <w:tc>
          <w:tcPr>
            <w:tcW w:w="1603" w:type="dxa"/>
          </w:tcPr>
          <w:p w:rsidR="0077751B" w:rsidRPr="00750D5B" w:rsidRDefault="0077751B" w:rsidP="00A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:rsidR="0077751B" w:rsidRPr="00750D5B" w:rsidRDefault="0077751B" w:rsidP="00A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Není osobním údajem.</w:t>
            </w:r>
          </w:p>
        </w:tc>
      </w:tr>
      <w:tr w:rsidR="0077751B" w:rsidRPr="00750D5B" w:rsidTr="00A10691">
        <w:tc>
          <w:tcPr>
            <w:tcW w:w="2627" w:type="dxa"/>
            <w:vMerge/>
          </w:tcPr>
          <w:p w:rsidR="0077751B" w:rsidRPr="00750D5B" w:rsidRDefault="0077751B" w:rsidP="00A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77751B" w:rsidRPr="00750D5B" w:rsidRDefault="0077751B" w:rsidP="00A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FO, FOP</w:t>
            </w:r>
          </w:p>
        </w:tc>
        <w:tc>
          <w:tcPr>
            <w:tcW w:w="1603" w:type="dxa"/>
          </w:tcPr>
          <w:p w:rsidR="0077751B" w:rsidRPr="00750D5B" w:rsidRDefault="0077751B" w:rsidP="00A1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:rsidR="0077751B" w:rsidRPr="00750D5B" w:rsidRDefault="0077751B" w:rsidP="00A1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sz w:val="24"/>
                <w:szCs w:val="24"/>
              </w:rPr>
              <w:t>Jedná se o otevřená data dle NV č. 425/2016 Sb.</w:t>
            </w:r>
          </w:p>
        </w:tc>
      </w:tr>
    </w:tbl>
    <w:p w:rsidR="0077751B" w:rsidRDefault="0077751B" w:rsidP="0077751B">
      <w:pPr>
        <w:spacing w:after="2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A1E9B">
        <w:rPr>
          <w:rFonts w:ascii="Times New Roman" w:hAnsi="Times New Roman" w:cs="Times New Roman"/>
          <w:i/>
          <w:sz w:val="20"/>
          <w:szCs w:val="20"/>
        </w:rPr>
        <w:t>Vysvětlení zkratek: PO – právnická osoba,</w:t>
      </w:r>
      <w:r>
        <w:rPr>
          <w:rFonts w:ascii="Times New Roman" w:hAnsi="Times New Roman" w:cs="Times New Roman"/>
          <w:i/>
          <w:sz w:val="20"/>
          <w:szCs w:val="20"/>
        </w:rPr>
        <w:t xml:space="preserve"> FO – fyzická osoba, </w:t>
      </w:r>
      <w:r w:rsidRPr="006A1E9B">
        <w:rPr>
          <w:rFonts w:ascii="Times New Roman" w:hAnsi="Times New Roman" w:cs="Times New Roman"/>
          <w:i/>
          <w:sz w:val="20"/>
          <w:szCs w:val="20"/>
        </w:rPr>
        <w:t>FOP – fyzická osoba podnikající</w:t>
      </w:r>
    </w:p>
    <w:p w:rsidR="0077751B" w:rsidRDefault="0077751B" w:rsidP="0077751B">
      <w:pPr>
        <w:spacing w:after="2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7751B" w:rsidRPr="000A2256" w:rsidRDefault="0077751B" w:rsidP="0077751B">
      <w:pPr>
        <w:spacing w:after="240"/>
        <w:jc w:val="both"/>
        <w:rPr>
          <w:rFonts w:ascii="Times New Roman" w:hAnsi="Times New Roman" w:cs="Times New Roman"/>
          <w:sz w:val="20"/>
          <w:szCs w:val="20"/>
        </w:rPr>
      </w:pPr>
    </w:p>
    <w:p w:rsidR="0077751B" w:rsidRDefault="0077751B"/>
    <w:sectPr w:rsidR="00777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1B"/>
    <w:rsid w:val="0004758E"/>
    <w:rsid w:val="002E7124"/>
    <w:rsid w:val="00302E77"/>
    <w:rsid w:val="005C15DA"/>
    <w:rsid w:val="0077751B"/>
    <w:rsid w:val="008058C6"/>
    <w:rsid w:val="00980AE7"/>
    <w:rsid w:val="00A44DA7"/>
    <w:rsid w:val="00AC74AB"/>
    <w:rsid w:val="00DC1890"/>
    <w:rsid w:val="00E7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75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77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75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77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uzivatel12</dc:creator>
  <cp:lastModifiedBy>uzivatel12</cp:lastModifiedBy>
  <cp:revision>1</cp:revision>
  <dcterms:created xsi:type="dcterms:W3CDTF">2019-04-16T06:39:00Z</dcterms:created>
  <dcterms:modified xsi:type="dcterms:W3CDTF">2019-04-16T06:41:00Z</dcterms:modified>
</cp:coreProperties>
</file>