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70F" w:rsidRDefault="004F070F" w:rsidP="009A2C23">
      <w:pPr>
        <w:shd w:val="clear" w:color="auto" w:fill="FFFFFF"/>
        <w:spacing w:before="120" w:after="0" w:line="240" w:lineRule="auto"/>
        <w:jc w:val="both"/>
        <w:rPr>
          <w:rFonts w:ascii="Garamond" w:eastAsia="Times New Roman" w:hAnsi="Garamond" w:cs="Arial"/>
          <w:b/>
          <w:bCs/>
          <w:iCs/>
          <w:sz w:val="24"/>
          <w:szCs w:val="24"/>
          <w:lang w:eastAsia="cs-CZ"/>
        </w:rPr>
      </w:pPr>
    </w:p>
    <w:p w:rsidR="004F070F" w:rsidRPr="000D3673" w:rsidRDefault="004F070F" w:rsidP="004F070F">
      <w:pPr>
        <w:jc w:val="both"/>
        <w:rPr>
          <w:rFonts w:ascii="Times New Roman" w:hAnsi="Times New Roman" w:cs="Times New Roman"/>
          <w:sz w:val="24"/>
          <w:szCs w:val="24"/>
          <w:u w:val="single"/>
        </w:rPr>
      </w:pPr>
      <w:r w:rsidRPr="000D3673">
        <w:rPr>
          <w:rFonts w:ascii="Times New Roman" w:hAnsi="Times New Roman" w:cs="Times New Roman"/>
          <w:sz w:val="24"/>
          <w:szCs w:val="24"/>
          <w:u w:val="single"/>
        </w:rPr>
        <w:t>Dotaz:</w:t>
      </w:r>
    </w:p>
    <w:p w:rsidR="004F070F" w:rsidRPr="000D3673" w:rsidRDefault="004F070F" w:rsidP="004F070F">
      <w:pPr>
        <w:jc w:val="both"/>
        <w:rPr>
          <w:rFonts w:ascii="Times New Roman" w:hAnsi="Times New Roman" w:cs="Times New Roman"/>
          <w:sz w:val="24"/>
          <w:szCs w:val="24"/>
        </w:rPr>
      </w:pPr>
      <w:r w:rsidRPr="000D3673">
        <w:rPr>
          <w:rFonts w:ascii="Times New Roman" w:hAnsi="Times New Roman" w:cs="Times New Roman"/>
          <w:sz w:val="24"/>
          <w:szCs w:val="24"/>
        </w:rPr>
        <w:t>Dobrovolný svazek obcí zaměstnává 36 osob na pracovní pozici uklízeč veřejných prostranství v členských obcích svazku. Obce zapojené do projektu figurují jako zadavatel práce (ošetřeno smlouvou mezi svazkem a obcí). Mzdová účetní svazku zpracovává každý měsíc mzdy pro tyto zaměstnance. Následně dochází k odesílání výplatních pásek zaměstnancům do obcí. Účetní příslušné obce předá výplatní pásky jednotlivým zaměstnancům, kteří zároveň svým podpisem potvrdí převzetí výplatní pásky. </w:t>
      </w:r>
    </w:p>
    <w:p w:rsidR="004F070F" w:rsidRPr="000D3673" w:rsidRDefault="004F070F" w:rsidP="004F070F">
      <w:pPr>
        <w:rPr>
          <w:rFonts w:ascii="Times New Roman" w:hAnsi="Times New Roman" w:cs="Times New Roman"/>
          <w:sz w:val="24"/>
          <w:szCs w:val="24"/>
        </w:rPr>
      </w:pPr>
      <w:r w:rsidRPr="000D3673">
        <w:rPr>
          <w:rFonts w:ascii="Times New Roman" w:hAnsi="Times New Roman" w:cs="Times New Roman"/>
          <w:sz w:val="24"/>
          <w:szCs w:val="24"/>
        </w:rPr>
        <w:t>Můžeme tímto způsobem postupovat i po nabití účinnosti Nařízení EU 2016/679? Popřípadě jaké řešení doporučujete?</w:t>
      </w:r>
      <w:r>
        <w:rPr>
          <w:rFonts w:ascii="Times New Roman" w:hAnsi="Times New Roman" w:cs="Times New Roman"/>
          <w:sz w:val="24"/>
          <w:szCs w:val="24"/>
        </w:rPr>
        <w:t xml:space="preserve"> </w:t>
      </w:r>
      <w:proofErr w:type="spellStart"/>
      <w:r w:rsidRPr="000D3673">
        <w:rPr>
          <w:rFonts w:ascii="Times New Roman" w:hAnsi="Times New Roman" w:cs="Times New Roman"/>
          <w:bCs/>
          <w:sz w:val="24"/>
          <w:szCs w:val="24"/>
        </w:rPr>
        <w:t>Pozn</w:t>
      </w:r>
      <w:proofErr w:type="spellEnd"/>
      <w:r w:rsidRPr="000D3673">
        <w:rPr>
          <w:rFonts w:ascii="Times New Roman" w:hAnsi="Times New Roman" w:cs="Times New Roman"/>
          <w:bCs/>
          <w:sz w:val="24"/>
          <w:szCs w:val="24"/>
        </w:rPr>
        <w:t>: Zasílání výplatních pásek doporučeně každému zaměstnanci na adresu trvalého bydliště svazek ekonomicky zatíží. Osobní převzetí pásek v kanceláři DSO není každý měsíc reálné. </w:t>
      </w:r>
    </w:p>
    <w:p w:rsidR="004F070F" w:rsidRPr="000D3673" w:rsidRDefault="004F070F" w:rsidP="004F070F">
      <w:pPr>
        <w:rPr>
          <w:rFonts w:ascii="Times New Roman" w:hAnsi="Times New Roman" w:cs="Times New Roman"/>
          <w:sz w:val="24"/>
          <w:szCs w:val="24"/>
        </w:rPr>
      </w:pPr>
      <w:r w:rsidRPr="000D3673">
        <w:rPr>
          <w:rFonts w:ascii="Times New Roman" w:hAnsi="Times New Roman" w:cs="Times New Roman"/>
          <w:bCs/>
          <w:iCs/>
          <w:sz w:val="24"/>
          <w:szCs w:val="24"/>
        </w:rPr>
        <w:t xml:space="preserve">Lze ošetřit zasílání výplatních pásek na obec písemným souhlasem jednotlivých zaměstnanců </w:t>
      </w:r>
      <w:r>
        <w:rPr>
          <w:rFonts w:ascii="Times New Roman" w:hAnsi="Times New Roman" w:cs="Times New Roman"/>
          <w:sz w:val="24"/>
          <w:szCs w:val="24"/>
        </w:rPr>
        <w:t>a potvrzením o</w:t>
      </w:r>
      <w:r w:rsidRPr="000D3673">
        <w:rPr>
          <w:rFonts w:ascii="Times New Roman" w:hAnsi="Times New Roman" w:cs="Times New Roman"/>
          <w:bCs/>
          <w:iCs/>
          <w:sz w:val="24"/>
          <w:szCs w:val="24"/>
        </w:rPr>
        <w:t xml:space="preserve"> převz</w:t>
      </w:r>
      <w:r>
        <w:rPr>
          <w:rFonts w:ascii="Times New Roman" w:hAnsi="Times New Roman" w:cs="Times New Roman"/>
          <w:bCs/>
          <w:iCs/>
          <w:sz w:val="24"/>
          <w:szCs w:val="24"/>
        </w:rPr>
        <w:t>etí výplatní pásky zaměstnancem.</w:t>
      </w:r>
    </w:p>
    <w:p w:rsidR="004F070F" w:rsidRPr="000D3673" w:rsidRDefault="004F070F" w:rsidP="004F070F">
      <w:pPr>
        <w:rPr>
          <w:rFonts w:ascii="Times New Roman" w:hAnsi="Times New Roman" w:cs="Times New Roman"/>
          <w:sz w:val="24"/>
          <w:szCs w:val="24"/>
          <w:u w:val="single"/>
        </w:rPr>
      </w:pPr>
      <w:r w:rsidRPr="000D3673">
        <w:rPr>
          <w:rFonts w:ascii="Times New Roman" w:hAnsi="Times New Roman" w:cs="Times New Roman"/>
          <w:sz w:val="24"/>
          <w:szCs w:val="24"/>
          <w:u w:val="single"/>
        </w:rPr>
        <w:t>Odpověď:</w:t>
      </w:r>
    </w:p>
    <w:p w:rsidR="004F070F" w:rsidRDefault="004F070F" w:rsidP="004F070F">
      <w:pPr>
        <w:jc w:val="both"/>
        <w:rPr>
          <w:rFonts w:ascii="Times New Roman" w:hAnsi="Times New Roman" w:cs="Times New Roman"/>
          <w:sz w:val="24"/>
          <w:szCs w:val="24"/>
        </w:rPr>
      </w:pPr>
      <w:r w:rsidRPr="000D3673">
        <w:rPr>
          <w:rFonts w:ascii="Times New Roman" w:hAnsi="Times New Roman" w:cs="Times New Roman"/>
          <w:sz w:val="24"/>
          <w:szCs w:val="24"/>
        </w:rPr>
        <w:t>níže popsaným způsobem můžete postup</w:t>
      </w:r>
      <w:r>
        <w:rPr>
          <w:rFonts w:ascii="Times New Roman" w:hAnsi="Times New Roman" w:cs="Times New Roman"/>
          <w:sz w:val="24"/>
          <w:szCs w:val="24"/>
        </w:rPr>
        <w:t>ovat i nadále bez souhlasu. DSO</w:t>
      </w:r>
      <w:r w:rsidRPr="000D3673">
        <w:rPr>
          <w:rFonts w:ascii="Times New Roman" w:hAnsi="Times New Roman" w:cs="Times New Roman"/>
          <w:sz w:val="24"/>
          <w:szCs w:val="24"/>
        </w:rPr>
        <w:t xml:space="preserve"> zaměstnává 36 osob, což se děje na základě smlouvy, ve které musí být uvedeny nezbytné osobní údaj</w:t>
      </w:r>
      <w:r>
        <w:rPr>
          <w:rFonts w:ascii="Times New Roman" w:hAnsi="Times New Roman" w:cs="Times New Roman"/>
          <w:sz w:val="24"/>
          <w:szCs w:val="24"/>
        </w:rPr>
        <w:t>e. Tato situace je v souladu s čl. 6 odst. 1 písm. b) o</w:t>
      </w:r>
      <w:r w:rsidRPr="000D3673">
        <w:rPr>
          <w:rFonts w:ascii="Times New Roman" w:hAnsi="Times New Roman" w:cs="Times New Roman"/>
          <w:sz w:val="24"/>
          <w:szCs w:val="24"/>
        </w:rPr>
        <w:t>becného nařízení</w:t>
      </w:r>
      <w:r>
        <w:rPr>
          <w:rFonts w:ascii="Times New Roman" w:hAnsi="Times New Roman" w:cs="Times New Roman"/>
          <w:sz w:val="24"/>
          <w:szCs w:val="24"/>
        </w:rPr>
        <w:t xml:space="preserve"> GDPR. Účetní DSO</w:t>
      </w:r>
      <w:r w:rsidRPr="000D3673">
        <w:rPr>
          <w:rFonts w:ascii="Times New Roman" w:hAnsi="Times New Roman" w:cs="Times New Roman"/>
          <w:sz w:val="24"/>
          <w:szCs w:val="24"/>
        </w:rPr>
        <w:t xml:space="preserve"> zpracovává mzdy a v rámci této činnosti musí zpracovávat osobní údaje dle zákona o </w:t>
      </w:r>
      <w:r>
        <w:rPr>
          <w:rFonts w:ascii="Times New Roman" w:hAnsi="Times New Roman" w:cs="Times New Roman"/>
          <w:sz w:val="24"/>
          <w:szCs w:val="24"/>
        </w:rPr>
        <w:t>účetnictví, což je v souladu s čl. 6 odst. 1 písm. c) o</w:t>
      </w:r>
      <w:r w:rsidRPr="000D3673">
        <w:rPr>
          <w:rFonts w:ascii="Times New Roman" w:hAnsi="Times New Roman" w:cs="Times New Roman"/>
          <w:sz w:val="24"/>
          <w:szCs w:val="24"/>
        </w:rPr>
        <w:t>becného nařízení</w:t>
      </w:r>
      <w:r>
        <w:rPr>
          <w:rFonts w:ascii="Times New Roman" w:hAnsi="Times New Roman" w:cs="Times New Roman"/>
          <w:sz w:val="24"/>
          <w:szCs w:val="24"/>
        </w:rPr>
        <w:t xml:space="preserve"> GDPR</w:t>
      </w:r>
      <w:r w:rsidRPr="000D3673">
        <w:rPr>
          <w:rFonts w:ascii="Times New Roman" w:hAnsi="Times New Roman" w:cs="Times New Roman"/>
          <w:sz w:val="24"/>
          <w:szCs w:val="24"/>
        </w:rPr>
        <w:t xml:space="preserve">. </w:t>
      </w:r>
    </w:p>
    <w:p w:rsidR="004F070F" w:rsidRPr="00D10BC4" w:rsidRDefault="004F070F" w:rsidP="004F070F">
      <w:pPr>
        <w:jc w:val="both"/>
        <w:rPr>
          <w:rFonts w:ascii="Times New Roman" w:hAnsi="Times New Roman" w:cs="Times New Roman"/>
          <w:sz w:val="24"/>
          <w:szCs w:val="24"/>
        </w:rPr>
      </w:pPr>
      <w:r w:rsidRPr="000D3673">
        <w:rPr>
          <w:rFonts w:ascii="Times New Roman" w:hAnsi="Times New Roman" w:cs="Times New Roman"/>
          <w:sz w:val="24"/>
          <w:szCs w:val="24"/>
        </w:rPr>
        <w:t>Zaměstnavatel má dle ustanovení § 142 odst. 5 zákoníku práce povinnost vydat zaměstnanci při měsíčním zúčtování písemný doklad obsahující údaje o jednotlivých složkách mzdy, tzv. výplatní pásku.</w:t>
      </w:r>
      <w:r>
        <w:rPr>
          <w:rFonts w:ascii="Times New Roman" w:hAnsi="Times New Roman" w:cs="Times New Roman"/>
          <w:sz w:val="24"/>
          <w:szCs w:val="24"/>
        </w:rPr>
        <w:t xml:space="preserve"> Způsob jakým „výplatnici“ zaměstnanci předá, zákon neřeší. Důležité je, aby zaměstnavatel přijmul taková opatření, aby nedošlo k neoprávněnému nebo nahodilému přístupu k osobním údajům zaměstnance ve výplatnici uvedených, či jejich změně, zničení či ztrátě, neoprávněnému přenosu či zpracování anebo k jinému zneužití osobních údajů. K předání výplatní pásky lze pověřit jiného zaměstnance, popř. využít doručovatele poštovních služeb, kteří výplatnici doručí, např. v uzavřené neporušené obálce. Zákon rovněž umožňuje využít elektronickou formu, kdy je elektronická výplatní páska zasílána na e-mail uvedený zaměstnancem anebo je zřízen</w:t>
      </w:r>
      <w:r>
        <w:t xml:space="preserve"> </w:t>
      </w:r>
      <w:r w:rsidRPr="00B85110">
        <w:rPr>
          <w:rFonts w:ascii="Times New Roman" w:hAnsi="Times New Roman" w:cs="Times New Roman"/>
          <w:sz w:val="24"/>
          <w:szCs w:val="24"/>
        </w:rPr>
        <w:t>terminál, kdy jsou výplatní pásky k dispozic</w:t>
      </w:r>
      <w:r>
        <w:rPr>
          <w:rFonts w:ascii="Times New Roman" w:hAnsi="Times New Roman" w:cs="Times New Roman"/>
          <w:sz w:val="24"/>
          <w:szCs w:val="24"/>
        </w:rPr>
        <w:t>i na firemním úložišti, po určenou</w:t>
      </w:r>
      <w:r w:rsidRPr="00B85110">
        <w:rPr>
          <w:rFonts w:ascii="Times New Roman" w:hAnsi="Times New Roman" w:cs="Times New Roman"/>
          <w:sz w:val="24"/>
          <w:szCs w:val="24"/>
        </w:rPr>
        <w:t xml:space="preserve"> dobu, po kterou bude možné výplatní pásku z úložiště stáhnout.</w:t>
      </w:r>
      <w:r>
        <w:rPr>
          <w:rFonts w:ascii="Times New Roman" w:hAnsi="Times New Roman" w:cs="Times New Roman"/>
          <w:sz w:val="24"/>
          <w:szCs w:val="24"/>
        </w:rPr>
        <w:t xml:space="preserve"> V těchto případech je zaměstnanci zasláno heslo, na základě kterého otevře zašifrovanou přílohu e-mailu anebo se dostane do úložiště. </w:t>
      </w:r>
      <w:r w:rsidRPr="00D10BC4">
        <w:rPr>
          <w:rFonts w:ascii="Times New Roman" w:hAnsi="Times New Roman" w:cs="Times New Roman"/>
          <w:sz w:val="24"/>
          <w:szCs w:val="24"/>
        </w:rPr>
        <w:t>Nutno podotknout, že zaměstnavatel nesmí zaměstnance nutit k tomu, aby mu soukromou elektronickou adresu sdělil, a ani k tomu, aby si ji zřídil, pokud ji nemá. Dále by měl také zaměstnavatel zohlednit, zda má zaměstnanec přístup k počítači a internetu</w:t>
      </w:r>
      <w:r>
        <w:rPr>
          <w:rFonts w:ascii="Times New Roman" w:hAnsi="Times New Roman" w:cs="Times New Roman"/>
          <w:sz w:val="24"/>
          <w:szCs w:val="24"/>
        </w:rPr>
        <w:t xml:space="preserve">, popř. mu to umožnit (včetně tisku výplatní pásky na firemní tiskárně) a jejímu stažení např. na </w:t>
      </w:r>
      <w:proofErr w:type="spellStart"/>
      <w:r>
        <w:rPr>
          <w:rFonts w:ascii="Times New Roman" w:hAnsi="Times New Roman" w:cs="Times New Roman"/>
          <w:sz w:val="24"/>
          <w:szCs w:val="24"/>
        </w:rPr>
        <w:t>flash</w:t>
      </w:r>
      <w:proofErr w:type="spellEnd"/>
      <w:r>
        <w:rPr>
          <w:rFonts w:ascii="Times New Roman" w:hAnsi="Times New Roman" w:cs="Times New Roman"/>
          <w:sz w:val="24"/>
          <w:szCs w:val="24"/>
        </w:rPr>
        <w:t xml:space="preserve"> disk.</w:t>
      </w:r>
      <w:r w:rsidRPr="00D10BC4">
        <w:rPr>
          <w:rFonts w:ascii="Times New Roman" w:hAnsi="Times New Roman" w:cs="Times New Roman"/>
          <w:sz w:val="24"/>
          <w:szCs w:val="24"/>
        </w:rPr>
        <w:t xml:space="preserve"> </w:t>
      </w:r>
    </w:p>
    <w:p w:rsidR="004F070F" w:rsidRDefault="004F070F" w:rsidP="009A2C23">
      <w:pPr>
        <w:shd w:val="clear" w:color="auto" w:fill="FFFFFF"/>
        <w:spacing w:before="120" w:after="0" w:line="240" w:lineRule="auto"/>
        <w:jc w:val="both"/>
        <w:rPr>
          <w:rFonts w:ascii="Garamond" w:eastAsia="Times New Roman" w:hAnsi="Garamond" w:cs="Arial"/>
          <w:b/>
          <w:bCs/>
          <w:iCs/>
          <w:sz w:val="24"/>
          <w:szCs w:val="24"/>
          <w:lang w:eastAsia="cs-CZ"/>
        </w:rPr>
      </w:pPr>
    </w:p>
    <w:p w:rsidR="004F070F" w:rsidRDefault="004F070F" w:rsidP="009A2C23">
      <w:pPr>
        <w:shd w:val="clear" w:color="auto" w:fill="FFFFFF"/>
        <w:spacing w:before="120" w:after="0" w:line="240" w:lineRule="auto"/>
        <w:jc w:val="both"/>
        <w:rPr>
          <w:rFonts w:ascii="Garamond" w:eastAsia="Times New Roman" w:hAnsi="Garamond" w:cs="Arial"/>
          <w:b/>
          <w:bCs/>
          <w:iCs/>
          <w:sz w:val="24"/>
          <w:szCs w:val="24"/>
          <w:lang w:eastAsia="cs-CZ"/>
        </w:rPr>
      </w:pPr>
    </w:p>
    <w:p w:rsidR="009A2C23" w:rsidRPr="004F070F" w:rsidRDefault="009A2C23" w:rsidP="009A2C23">
      <w:pPr>
        <w:shd w:val="clear" w:color="auto" w:fill="FFFFFF"/>
        <w:spacing w:before="120" w:after="0" w:line="240" w:lineRule="auto"/>
        <w:jc w:val="both"/>
        <w:rPr>
          <w:rFonts w:ascii="Times New Roman" w:eastAsia="Times New Roman" w:hAnsi="Times New Roman" w:cs="Times New Roman"/>
          <w:sz w:val="24"/>
          <w:szCs w:val="24"/>
          <w:lang w:eastAsia="cs-CZ"/>
        </w:rPr>
      </w:pPr>
      <w:r w:rsidRPr="004F070F">
        <w:rPr>
          <w:rFonts w:ascii="Times New Roman" w:eastAsia="Times New Roman" w:hAnsi="Times New Roman" w:cs="Times New Roman"/>
          <w:b/>
          <w:bCs/>
          <w:iCs/>
          <w:sz w:val="24"/>
          <w:szCs w:val="24"/>
          <w:lang w:eastAsia="cs-CZ"/>
        </w:rPr>
        <w:lastRenderedPageBreak/>
        <w:t>Jak sdělit kontaktní údaje na pověřence?</w:t>
      </w:r>
    </w:p>
    <w:p w:rsidR="009A2C23" w:rsidRPr="004F070F" w:rsidRDefault="009A2C23" w:rsidP="009A2C23">
      <w:pPr>
        <w:shd w:val="clear" w:color="auto" w:fill="FFFFFF"/>
        <w:spacing w:before="120" w:after="0" w:line="240" w:lineRule="auto"/>
        <w:jc w:val="both"/>
        <w:rPr>
          <w:rFonts w:ascii="Times New Roman" w:eastAsia="Times New Roman" w:hAnsi="Times New Roman" w:cs="Times New Roman"/>
          <w:sz w:val="24"/>
          <w:szCs w:val="24"/>
          <w:lang w:eastAsia="cs-CZ"/>
        </w:rPr>
      </w:pPr>
      <w:r w:rsidRPr="004F070F">
        <w:rPr>
          <w:rFonts w:ascii="Times New Roman" w:eastAsia="Times New Roman" w:hAnsi="Times New Roman" w:cs="Times New Roman"/>
          <w:sz w:val="24"/>
          <w:szCs w:val="24"/>
          <w:lang w:eastAsia="cs-CZ"/>
        </w:rPr>
        <w:t>Některým správcům a zpracovatelům vznikne účinností obecného nařízení o ochraně osobních údajů povinnost jmenovat pověřence pro ochranu osobních údajů. V této souvislosti jsou dle článku 37 odst. 7 obecného nařízení povinni jak zveřejnit kontaktní údaje na pověřence, tak je i sdělit dozorovému úřadu, tj. Úřadu pro ochranu osobních údajů.</w:t>
      </w:r>
    </w:p>
    <w:p w:rsidR="009A2C23" w:rsidRPr="004F070F" w:rsidRDefault="009A2C23" w:rsidP="009A2C23">
      <w:pPr>
        <w:shd w:val="clear" w:color="auto" w:fill="FFFFFF"/>
        <w:spacing w:before="120" w:after="0" w:line="240" w:lineRule="auto"/>
        <w:jc w:val="both"/>
        <w:rPr>
          <w:rFonts w:ascii="Times New Roman" w:eastAsia="Times New Roman" w:hAnsi="Times New Roman" w:cs="Times New Roman"/>
          <w:sz w:val="24"/>
          <w:szCs w:val="24"/>
          <w:lang w:eastAsia="cs-CZ"/>
        </w:rPr>
      </w:pPr>
      <w:r w:rsidRPr="004F070F">
        <w:rPr>
          <w:rFonts w:ascii="Times New Roman" w:eastAsia="Times New Roman" w:hAnsi="Times New Roman" w:cs="Times New Roman"/>
          <w:sz w:val="24"/>
          <w:szCs w:val="24"/>
          <w:lang w:eastAsia="cs-CZ"/>
        </w:rPr>
        <w:t>Forma sdělování kontaktních údajů na pověřence dozorovému úřadu není obecným nařízením blíže konkretizována. Sdělení lze učinit zejména prostřednictvím elektronických kontaktů (e-mail: posta@uoou.cz, datová schránka: qkbaa2n) s uvedením předmětu zprávy „oznámení pověřence“.</w:t>
      </w:r>
    </w:p>
    <w:p w:rsidR="009A2C23" w:rsidRPr="004F070F" w:rsidRDefault="009A2C23" w:rsidP="009A2C23">
      <w:pPr>
        <w:shd w:val="clear" w:color="auto" w:fill="FFFFFF"/>
        <w:spacing w:before="120" w:after="0" w:line="240" w:lineRule="auto"/>
        <w:jc w:val="both"/>
        <w:rPr>
          <w:rFonts w:ascii="Times New Roman" w:eastAsia="Times New Roman" w:hAnsi="Times New Roman" w:cs="Times New Roman"/>
          <w:sz w:val="24"/>
          <w:szCs w:val="24"/>
          <w:lang w:eastAsia="cs-CZ"/>
        </w:rPr>
      </w:pPr>
      <w:r w:rsidRPr="004F070F">
        <w:rPr>
          <w:rFonts w:ascii="Times New Roman" w:eastAsia="Times New Roman" w:hAnsi="Times New Roman" w:cs="Times New Roman"/>
          <w:b/>
          <w:bCs/>
          <w:sz w:val="24"/>
          <w:szCs w:val="24"/>
          <w:lang w:eastAsia="cs-CZ"/>
        </w:rPr>
        <w:t>Obsahem sdělení je:</w:t>
      </w:r>
    </w:p>
    <w:p w:rsidR="009A2C23" w:rsidRPr="004F070F" w:rsidRDefault="009A2C23" w:rsidP="009A2C23">
      <w:pPr>
        <w:numPr>
          <w:ilvl w:val="0"/>
          <w:numId w:val="1"/>
        </w:numPr>
        <w:shd w:val="clear" w:color="auto" w:fill="FFFFFF"/>
        <w:spacing w:before="30" w:after="30" w:line="225" w:lineRule="atLeast"/>
        <w:ind w:left="600"/>
        <w:jc w:val="both"/>
        <w:rPr>
          <w:rFonts w:ascii="Times New Roman" w:eastAsia="Times New Roman" w:hAnsi="Times New Roman" w:cs="Times New Roman"/>
          <w:sz w:val="24"/>
          <w:szCs w:val="24"/>
          <w:lang w:eastAsia="cs-CZ"/>
        </w:rPr>
      </w:pPr>
      <w:r w:rsidRPr="004F070F">
        <w:rPr>
          <w:rFonts w:ascii="Times New Roman" w:eastAsia="Times New Roman" w:hAnsi="Times New Roman" w:cs="Times New Roman"/>
          <w:sz w:val="24"/>
          <w:szCs w:val="24"/>
          <w:lang w:eastAsia="cs-CZ"/>
        </w:rPr>
        <w:t>identifikace správce nebo zpracovatele, který sděluje kontaktní údaje na pověřence</w:t>
      </w:r>
    </w:p>
    <w:p w:rsidR="009A2C23" w:rsidRPr="004F070F" w:rsidRDefault="009A2C23" w:rsidP="009A2C23">
      <w:pPr>
        <w:numPr>
          <w:ilvl w:val="0"/>
          <w:numId w:val="1"/>
        </w:numPr>
        <w:shd w:val="clear" w:color="auto" w:fill="FFFFFF"/>
        <w:spacing w:before="30" w:after="30" w:line="225" w:lineRule="atLeast"/>
        <w:ind w:left="600"/>
        <w:jc w:val="both"/>
        <w:rPr>
          <w:rFonts w:ascii="Times New Roman" w:eastAsia="Times New Roman" w:hAnsi="Times New Roman" w:cs="Times New Roman"/>
          <w:sz w:val="24"/>
          <w:szCs w:val="24"/>
          <w:lang w:eastAsia="cs-CZ"/>
        </w:rPr>
      </w:pPr>
      <w:r w:rsidRPr="004F070F">
        <w:rPr>
          <w:rFonts w:ascii="Times New Roman" w:eastAsia="Times New Roman" w:hAnsi="Times New Roman" w:cs="Times New Roman"/>
          <w:sz w:val="24"/>
          <w:szCs w:val="24"/>
          <w:lang w:eastAsia="cs-CZ"/>
        </w:rPr>
        <w:t>označení pověřence (jméno, příjmení)</w:t>
      </w:r>
    </w:p>
    <w:p w:rsidR="009A2C23" w:rsidRPr="004F070F" w:rsidRDefault="009A2C23" w:rsidP="009A2C23">
      <w:pPr>
        <w:numPr>
          <w:ilvl w:val="0"/>
          <w:numId w:val="1"/>
        </w:numPr>
        <w:shd w:val="clear" w:color="auto" w:fill="FFFFFF"/>
        <w:spacing w:before="30" w:after="30" w:line="225" w:lineRule="atLeast"/>
        <w:ind w:left="600"/>
        <w:jc w:val="both"/>
        <w:rPr>
          <w:rFonts w:ascii="Times New Roman" w:eastAsia="Times New Roman" w:hAnsi="Times New Roman" w:cs="Times New Roman"/>
          <w:sz w:val="24"/>
          <w:szCs w:val="24"/>
          <w:lang w:eastAsia="cs-CZ"/>
        </w:rPr>
      </w:pPr>
      <w:r w:rsidRPr="004F070F">
        <w:rPr>
          <w:rFonts w:ascii="Times New Roman" w:eastAsia="Times New Roman" w:hAnsi="Times New Roman" w:cs="Times New Roman"/>
          <w:sz w:val="24"/>
          <w:szCs w:val="24"/>
          <w:lang w:eastAsia="cs-CZ"/>
        </w:rPr>
        <w:t>kontaktní údaje na pověřence (e-mail, telefon)</w:t>
      </w:r>
    </w:p>
    <w:p w:rsidR="009A2C23" w:rsidRPr="004F070F" w:rsidRDefault="009A2C23" w:rsidP="009A2C23">
      <w:pPr>
        <w:shd w:val="clear" w:color="auto" w:fill="FFFFFF"/>
        <w:spacing w:before="120" w:after="0" w:line="240" w:lineRule="auto"/>
        <w:jc w:val="both"/>
        <w:rPr>
          <w:rFonts w:ascii="Times New Roman" w:eastAsia="Times New Roman" w:hAnsi="Times New Roman" w:cs="Times New Roman"/>
          <w:sz w:val="24"/>
          <w:szCs w:val="24"/>
          <w:lang w:eastAsia="cs-CZ"/>
        </w:rPr>
      </w:pPr>
      <w:r w:rsidRPr="004F070F">
        <w:rPr>
          <w:rFonts w:ascii="Times New Roman" w:eastAsia="Times New Roman" w:hAnsi="Times New Roman" w:cs="Times New Roman"/>
          <w:sz w:val="24"/>
          <w:szCs w:val="24"/>
          <w:lang w:eastAsia="cs-CZ"/>
        </w:rPr>
        <w:t>Kontaktní údaje na pověřence sděluje správce či zpracovatel, nikoli daná fyzická osoba, která bude vykonávat funkci pověřence, a to i v případě, kdy funkci pověřence zastává pro více organizací.</w:t>
      </w:r>
    </w:p>
    <w:p w:rsidR="001A6C57" w:rsidRPr="004F070F" w:rsidRDefault="009A2C23" w:rsidP="002102C7">
      <w:pPr>
        <w:shd w:val="clear" w:color="auto" w:fill="FFFFFF"/>
        <w:spacing w:before="120" w:after="0" w:line="240" w:lineRule="auto"/>
        <w:jc w:val="both"/>
        <w:rPr>
          <w:rFonts w:ascii="Times New Roman" w:eastAsia="Times New Roman" w:hAnsi="Times New Roman" w:cs="Times New Roman"/>
          <w:sz w:val="24"/>
          <w:szCs w:val="24"/>
          <w:lang w:eastAsia="cs-CZ"/>
        </w:rPr>
      </w:pPr>
      <w:r w:rsidRPr="004F070F">
        <w:rPr>
          <w:rFonts w:ascii="Times New Roman" w:eastAsia="Times New Roman" w:hAnsi="Times New Roman" w:cs="Times New Roman"/>
          <w:sz w:val="24"/>
          <w:szCs w:val="24"/>
          <w:lang w:eastAsia="cs-CZ"/>
        </w:rPr>
        <w:t>Obecné nařízení nespecifikuje ani formu zveřejnění kontaktních údajů správcem nebo zpracovatelem. Nejvhodnější forma zveřejnění je prostřednictvím internetových stránek, případně lze takovéto zveřejnění u některých subjektů doplnit na úřední desce.</w:t>
      </w:r>
    </w:p>
    <w:p w:rsidR="002102C7" w:rsidRPr="004F070F" w:rsidRDefault="002102C7" w:rsidP="002102C7">
      <w:pPr>
        <w:shd w:val="clear" w:color="auto" w:fill="FFFFFF"/>
        <w:spacing w:before="120" w:after="0" w:line="240" w:lineRule="auto"/>
        <w:jc w:val="both"/>
        <w:rPr>
          <w:rFonts w:ascii="Times New Roman" w:eastAsia="Times New Roman" w:hAnsi="Times New Roman" w:cs="Times New Roman"/>
          <w:sz w:val="24"/>
          <w:szCs w:val="24"/>
          <w:lang w:eastAsia="cs-CZ"/>
        </w:rPr>
      </w:pPr>
    </w:p>
    <w:p w:rsidR="009A2C23" w:rsidRPr="004F070F" w:rsidRDefault="009A2C23" w:rsidP="004F070F">
      <w:pPr>
        <w:shd w:val="clear" w:color="auto" w:fill="FFFFFF"/>
        <w:spacing w:after="0" w:line="240" w:lineRule="auto"/>
        <w:jc w:val="both"/>
        <w:textAlignment w:val="baseline"/>
        <w:rPr>
          <w:rFonts w:ascii="Times New Roman" w:eastAsia="Times New Roman" w:hAnsi="Times New Roman" w:cs="Times New Roman"/>
          <w:sz w:val="24"/>
          <w:szCs w:val="24"/>
          <w:lang w:eastAsia="cs-CZ"/>
        </w:rPr>
      </w:pPr>
      <w:r w:rsidRPr="004F070F">
        <w:rPr>
          <w:rFonts w:ascii="Times New Roman" w:eastAsia="Times New Roman" w:hAnsi="Times New Roman" w:cs="Times New Roman"/>
          <w:b/>
          <w:bCs/>
          <w:sz w:val="24"/>
          <w:szCs w:val="24"/>
          <w:bdr w:val="none" w:sz="0" w:space="0" w:color="auto" w:frame="1"/>
          <w:lang w:eastAsia="cs-CZ"/>
        </w:rPr>
        <w:t xml:space="preserve">Právo na výmaz je absolutní? </w:t>
      </w:r>
      <w:r w:rsidR="003F7E6D" w:rsidRPr="004F070F">
        <w:rPr>
          <w:rFonts w:ascii="Times New Roman" w:eastAsia="Times New Roman" w:hAnsi="Times New Roman" w:cs="Times New Roman"/>
          <w:b/>
          <w:bCs/>
          <w:sz w:val="24"/>
          <w:szCs w:val="24"/>
          <w:bdr w:val="none" w:sz="0" w:space="0" w:color="auto" w:frame="1"/>
          <w:lang w:eastAsia="cs-CZ"/>
        </w:rPr>
        <w:t xml:space="preserve">Musí být osobní údaje vymazány kdykoliv, kdy si subjekt údajů požádá? </w:t>
      </w:r>
    </w:p>
    <w:p w:rsidR="009A2C23" w:rsidRPr="004F070F" w:rsidRDefault="009A2C23" w:rsidP="004F070F">
      <w:pPr>
        <w:shd w:val="clear" w:color="auto" w:fill="FFFFFF"/>
        <w:spacing w:after="300" w:line="240" w:lineRule="auto"/>
        <w:jc w:val="both"/>
        <w:textAlignment w:val="baseline"/>
        <w:rPr>
          <w:rFonts w:ascii="Times New Roman" w:eastAsia="Times New Roman" w:hAnsi="Times New Roman" w:cs="Times New Roman"/>
          <w:sz w:val="24"/>
          <w:szCs w:val="24"/>
          <w:lang w:eastAsia="cs-CZ"/>
        </w:rPr>
      </w:pPr>
      <w:r w:rsidRPr="004F070F">
        <w:rPr>
          <w:rFonts w:ascii="Times New Roman" w:eastAsia="Times New Roman" w:hAnsi="Times New Roman" w:cs="Times New Roman"/>
          <w:sz w:val="24"/>
          <w:szCs w:val="24"/>
          <w:lang w:eastAsia="cs-CZ"/>
        </w:rPr>
        <w:t>Právo na výmaz není absolutním právem. Je možné ho uplatnit pouze za předpokladu, že nejsou osobní údaje již potřebné pro účel, pro který byly shromažďovány nebo zpracovávány. Dalším důvodem, kdy nemůže dojít k výmazu osobních údajů, je existence jiné právní povinnosti či zákona, který výmazu brání, např. zákon o archivaci a povinnost organizací archivovat dokumenty obsahující osobní údaje po určitou, zákonem stanovenou dobu.</w:t>
      </w:r>
    </w:p>
    <w:p w:rsidR="009A2C23" w:rsidRPr="004F070F" w:rsidRDefault="009A2C23" w:rsidP="004F070F">
      <w:pPr>
        <w:shd w:val="clear" w:color="auto" w:fill="FFFFFF"/>
        <w:spacing w:after="0" w:line="240" w:lineRule="auto"/>
        <w:jc w:val="both"/>
        <w:textAlignment w:val="baseline"/>
        <w:rPr>
          <w:rFonts w:ascii="Times New Roman" w:eastAsia="Times New Roman" w:hAnsi="Times New Roman" w:cs="Times New Roman"/>
          <w:sz w:val="24"/>
          <w:szCs w:val="24"/>
          <w:lang w:eastAsia="cs-CZ"/>
        </w:rPr>
      </w:pPr>
      <w:r w:rsidRPr="004F070F">
        <w:rPr>
          <w:rFonts w:ascii="Times New Roman" w:eastAsia="Times New Roman" w:hAnsi="Times New Roman" w:cs="Times New Roman"/>
          <w:b/>
          <w:bCs/>
          <w:sz w:val="24"/>
          <w:szCs w:val="24"/>
          <w:bdr w:val="none" w:sz="0" w:space="0" w:color="auto" w:frame="1"/>
          <w:lang w:eastAsia="cs-CZ"/>
        </w:rPr>
        <w:t>Bylo zmíněno, že souhlas rodičů se vztahuje na děti od 16 let. Musí tedy všechny služby evidovat věk uživatelů? Stačí zákazníka/uživatele vyzvat k zadání věku – například na internetu, nebo je třeba to nějak kontrolovat?</w:t>
      </w:r>
    </w:p>
    <w:p w:rsidR="009A2C23" w:rsidRPr="004F070F" w:rsidRDefault="009A2C23" w:rsidP="004F070F">
      <w:pPr>
        <w:shd w:val="clear" w:color="auto" w:fill="FFFFFF"/>
        <w:spacing w:after="300" w:line="240" w:lineRule="auto"/>
        <w:jc w:val="both"/>
        <w:textAlignment w:val="baseline"/>
        <w:rPr>
          <w:rFonts w:ascii="Times New Roman" w:eastAsia="Times New Roman" w:hAnsi="Times New Roman" w:cs="Times New Roman"/>
          <w:sz w:val="24"/>
          <w:szCs w:val="24"/>
          <w:lang w:eastAsia="cs-CZ"/>
        </w:rPr>
      </w:pPr>
      <w:r w:rsidRPr="004F070F">
        <w:rPr>
          <w:rFonts w:ascii="Times New Roman" w:eastAsia="Times New Roman" w:hAnsi="Times New Roman" w:cs="Times New Roman"/>
          <w:sz w:val="24"/>
          <w:szCs w:val="24"/>
          <w:lang w:eastAsia="cs-CZ"/>
        </w:rPr>
        <w:t>Věková hranice pro rodičovský souhlas je dána v rozmezí od 13 do 16 let věku, kdy si každý stát může určit minimální věkovou hranici, kdy je vyžadován rodičovský souhlas. Ano, z toho důvodu je nezbytné ověřit si věk osoby, která uděluje ke zpracování svých osobních údajů souhlas.</w:t>
      </w:r>
    </w:p>
    <w:p w:rsidR="009A2C23" w:rsidRPr="004F070F" w:rsidRDefault="009A2C23" w:rsidP="004F070F">
      <w:pPr>
        <w:shd w:val="clear" w:color="auto" w:fill="FFFFFF"/>
        <w:spacing w:after="0" w:line="240" w:lineRule="auto"/>
        <w:jc w:val="both"/>
        <w:textAlignment w:val="baseline"/>
        <w:rPr>
          <w:rFonts w:ascii="Times New Roman" w:eastAsia="Times New Roman" w:hAnsi="Times New Roman" w:cs="Times New Roman"/>
          <w:sz w:val="24"/>
          <w:szCs w:val="24"/>
          <w:lang w:eastAsia="cs-CZ"/>
        </w:rPr>
      </w:pPr>
      <w:r w:rsidRPr="004F070F">
        <w:rPr>
          <w:rFonts w:ascii="Times New Roman" w:eastAsia="Times New Roman" w:hAnsi="Times New Roman" w:cs="Times New Roman"/>
          <w:b/>
          <w:bCs/>
          <w:sz w:val="24"/>
          <w:szCs w:val="24"/>
          <w:bdr w:val="none" w:sz="0" w:space="0" w:color="auto" w:frame="1"/>
          <w:lang w:eastAsia="cs-CZ"/>
        </w:rPr>
        <w:t>Kdo reguluje/kontroluje textaci „Souhlasu se zpracováním osobních dat“?</w:t>
      </w:r>
    </w:p>
    <w:p w:rsidR="009A2C23" w:rsidRPr="004F070F" w:rsidRDefault="009A2C23" w:rsidP="004F070F">
      <w:pPr>
        <w:shd w:val="clear" w:color="auto" w:fill="FFFFFF"/>
        <w:spacing w:after="300" w:line="240" w:lineRule="auto"/>
        <w:jc w:val="both"/>
        <w:textAlignment w:val="baseline"/>
        <w:rPr>
          <w:rFonts w:ascii="Times New Roman" w:eastAsia="Times New Roman" w:hAnsi="Times New Roman" w:cs="Times New Roman"/>
          <w:sz w:val="24"/>
          <w:szCs w:val="24"/>
          <w:lang w:eastAsia="cs-CZ"/>
        </w:rPr>
      </w:pPr>
      <w:r w:rsidRPr="004F070F">
        <w:rPr>
          <w:rFonts w:ascii="Times New Roman" w:eastAsia="Times New Roman" w:hAnsi="Times New Roman" w:cs="Times New Roman"/>
          <w:sz w:val="24"/>
          <w:szCs w:val="24"/>
          <w:lang w:eastAsia="cs-CZ"/>
        </w:rPr>
        <w:t xml:space="preserve">Konkrétní znění není regulováno, pro doporučení v této oblasti </w:t>
      </w:r>
      <w:r w:rsidR="003F7E6D" w:rsidRPr="004F070F">
        <w:rPr>
          <w:rFonts w:ascii="Times New Roman" w:eastAsia="Times New Roman" w:hAnsi="Times New Roman" w:cs="Times New Roman"/>
          <w:sz w:val="24"/>
          <w:szCs w:val="24"/>
          <w:lang w:eastAsia="cs-CZ"/>
        </w:rPr>
        <w:t>je možné využít vzoru Svazu</w:t>
      </w:r>
    </w:p>
    <w:p w:rsidR="009A2C23" w:rsidRPr="004F070F" w:rsidRDefault="009A2C23" w:rsidP="004F070F">
      <w:pPr>
        <w:shd w:val="clear" w:color="auto" w:fill="FFFFFF"/>
        <w:spacing w:after="0" w:line="240" w:lineRule="auto"/>
        <w:jc w:val="both"/>
        <w:textAlignment w:val="baseline"/>
        <w:rPr>
          <w:rFonts w:ascii="Times New Roman" w:eastAsia="Times New Roman" w:hAnsi="Times New Roman" w:cs="Times New Roman"/>
          <w:sz w:val="24"/>
          <w:szCs w:val="24"/>
          <w:lang w:eastAsia="cs-CZ"/>
        </w:rPr>
      </w:pPr>
      <w:r w:rsidRPr="004F070F">
        <w:rPr>
          <w:rFonts w:ascii="Times New Roman" w:eastAsia="Times New Roman" w:hAnsi="Times New Roman" w:cs="Times New Roman"/>
          <w:b/>
          <w:bCs/>
          <w:sz w:val="24"/>
          <w:szCs w:val="24"/>
          <w:bdr w:val="none" w:sz="0" w:space="0" w:color="auto" w:frame="1"/>
          <w:lang w:eastAsia="cs-CZ"/>
        </w:rPr>
        <w:t>Z čeho vyplývá „rozsáhlé zpracování“? Co je bráno jako rozsáhlé? Je vydefinováno množství dat?</w:t>
      </w:r>
    </w:p>
    <w:p w:rsidR="009A2C23" w:rsidRPr="004F070F" w:rsidRDefault="009A2C23" w:rsidP="004F070F">
      <w:pPr>
        <w:shd w:val="clear" w:color="auto" w:fill="FFFFFF"/>
        <w:spacing w:after="300" w:line="240" w:lineRule="auto"/>
        <w:jc w:val="both"/>
        <w:textAlignment w:val="baseline"/>
        <w:rPr>
          <w:rFonts w:ascii="Times New Roman" w:eastAsia="Times New Roman" w:hAnsi="Times New Roman" w:cs="Times New Roman"/>
          <w:sz w:val="24"/>
          <w:szCs w:val="24"/>
          <w:lang w:eastAsia="cs-CZ"/>
        </w:rPr>
      </w:pPr>
      <w:r w:rsidRPr="004F070F">
        <w:rPr>
          <w:rFonts w:ascii="Times New Roman" w:eastAsia="Times New Roman" w:hAnsi="Times New Roman" w:cs="Times New Roman"/>
          <w:sz w:val="24"/>
          <w:szCs w:val="24"/>
          <w:lang w:eastAsia="cs-CZ"/>
        </w:rPr>
        <w:t xml:space="preserve">Tyto termíny nejsou v nařízení jasně definovány, dle výkladových vodítek WP 29 je rozsáhlé definováno pomocí několika faktorů: počet dotčených subjektů údajů, objem dat, doba trvání zpracování, územní rozsah. Jako příklad rozsáhlého zpracování lze uvést například zpracovávání údajů o pacientech v rámci běžné činnosti nemocnice (zpracování údajů o pacientech jednotlivým lékařem se však </w:t>
      </w:r>
      <w:bookmarkStart w:id="0" w:name="_GoBack"/>
      <w:bookmarkEnd w:id="0"/>
      <w:r w:rsidRPr="004F070F">
        <w:rPr>
          <w:rFonts w:ascii="Times New Roman" w:eastAsia="Times New Roman" w:hAnsi="Times New Roman" w:cs="Times New Roman"/>
          <w:sz w:val="24"/>
          <w:szCs w:val="24"/>
          <w:lang w:eastAsia="cs-CZ"/>
        </w:rPr>
        <w:t xml:space="preserve">za rozsáhlé nepovažuje). Rozsáhlým zpracováním </w:t>
      </w:r>
      <w:r w:rsidRPr="004F070F">
        <w:rPr>
          <w:rFonts w:ascii="Times New Roman" w:eastAsia="Times New Roman" w:hAnsi="Times New Roman" w:cs="Times New Roman"/>
          <w:sz w:val="24"/>
          <w:szCs w:val="24"/>
          <w:lang w:eastAsia="cs-CZ"/>
        </w:rPr>
        <w:lastRenderedPageBreak/>
        <w:t>bude i zpracování osobních údajů vyhledávačem pro potřeby cílené reklamy či zpracování zákaznických dat v rámci běžné obchodní činnosti pojišťovny nebo banky.</w:t>
      </w:r>
    </w:p>
    <w:p w:rsidR="009A2C23" w:rsidRPr="004F070F" w:rsidRDefault="009A2C23" w:rsidP="004F070F">
      <w:pPr>
        <w:shd w:val="clear" w:color="auto" w:fill="FFFFFF"/>
        <w:spacing w:after="0" w:line="240" w:lineRule="auto"/>
        <w:jc w:val="both"/>
        <w:textAlignment w:val="baseline"/>
        <w:rPr>
          <w:rFonts w:ascii="Times New Roman" w:eastAsia="Times New Roman" w:hAnsi="Times New Roman" w:cs="Times New Roman"/>
          <w:sz w:val="24"/>
          <w:szCs w:val="24"/>
          <w:lang w:eastAsia="cs-CZ"/>
        </w:rPr>
      </w:pPr>
      <w:r w:rsidRPr="004F070F">
        <w:rPr>
          <w:rFonts w:ascii="Times New Roman" w:eastAsia="Times New Roman" w:hAnsi="Times New Roman" w:cs="Times New Roman"/>
          <w:b/>
          <w:bCs/>
          <w:sz w:val="24"/>
          <w:szCs w:val="24"/>
          <w:bdr w:val="none" w:sz="0" w:space="0" w:color="auto" w:frame="1"/>
          <w:lang w:eastAsia="cs-CZ"/>
        </w:rPr>
        <w:t>Jakou roli bude mít nadále úřad na ochranu osobních údajů? Bude dále probíhat registrace u úřadu?</w:t>
      </w:r>
    </w:p>
    <w:p w:rsidR="009A2C23" w:rsidRPr="004F070F" w:rsidRDefault="002102C7" w:rsidP="004F070F">
      <w:pPr>
        <w:shd w:val="clear" w:color="auto" w:fill="FFFFFF"/>
        <w:spacing w:after="300" w:line="240" w:lineRule="auto"/>
        <w:jc w:val="both"/>
        <w:textAlignment w:val="baseline"/>
        <w:rPr>
          <w:rFonts w:ascii="Times New Roman" w:eastAsia="Times New Roman" w:hAnsi="Times New Roman" w:cs="Times New Roman"/>
          <w:sz w:val="24"/>
          <w:szCs w:val="24"/>
          <w:lang w:eastAsia="cs-CZ"/>
        </w:rPr>
      </w:pPr>
      <w:r w:rsidRPr="004F070F">
        <w:rPr>
          <w:rFonts w:ascii="Times New Roman" w:eastAsia="Times New Roman" w:hAnsi="Times New Roman" w:cs="Times New Roman"/>
          <w:sz w:val="24"/>
          <w:szCs w:val="24"/>
          <w:lang w:eastAsia="cs-CZ"/>
        </w:rPr>
        <w:t xml:space="preserve">Oznamovací povinnost </w:t>
      </w:r>
      <w:r w:rsidR="009A2C23" w:rsidRPr="004F070F">
        <w:rPr>
          <w:rFonts w:ascii="Times New Roman" w:eastAsia="Times New Roman" w:hAnsi="Times New Roman" w:cs="Times New Roman"/>
          <w:sz w:val="24"/>
          <w:szCs w:val="24"/>
          <w:lang w:eastAsia="cs-CZ"/>
        </w:rPr>
        <w:t xml:space="preserve">(oznámení zpracování osobních údajů) s účinností GDPR odpadá. </w:t>
      </w:r>
    </w:p>
    <w:p w:rsidR="009A2C23" w:rsidRPr="004F070F" w:rsidRDefault="009A2C23" w:rsidP="004F070F">
      <w:pPr>
        <w:shd w:val="clear" w:color="auto" w:fill="FFFFFF"/>
        <w:spacing w:after="0" w:line="240" w:lineRule="auto"/>
        <w:jc w:val="both"/>
        <w:textAlignment w:val="baseline"/>
        <w:rPr>
          <w:rFonts w:ascii="Times New Roman" w:eastAsia="Times New Roman" w:hAnsi="Times New Roman" w:cs="Times New Roman"/>
          <w:sz w:val="24"/>
          <w:szCs w:val="24"/>
          <w:lang w:eastAsia="cs-CZ"/>
        </w:rPr>
      </w:pPr>
      <w:r w:rsidRPr="004F070F">
        <w:rPr>
          <w:rFonts w:ascii="Times New Roman" w:eastAsia="Times New Roman" w:hAnsi="Times New Roman" w:cs="Times New Roman"/>
          <w:b/>
          <w:bCs/>
          <w:sz w:val="24"/>
          <w:szCs w:val="24"/>
          <w:bdr w:val="none" w:sz="0" w:space="0" w:color="auto" w:frame="1"/>
          <w:lang w:eastAsia="cs-CZ"/>
        </w:rPr>
        <w:t>Také jsem se dočetl, že v případě, že návštěvník neodsouhlasí sběr osobních údajů, měl by mu být přístup na web kompletně odepřen? Je to pravda?</w:t>
      </w:r>
    </w:p>
    <w:p w:rsidR="009A2C23" w:rsidRPr="004F070F" w:rsidRDefault="009A2C23" w:rsidP="004F070F">
      <w:pPr>
        <w:shd w:val="clear" w:color="auto" w:fill="FFFFFF"/>
        <w:spacing w:after="300" w:line="240" w:lineRule="auto"/>
        <w:jc w:val="both"/>
        <w:textAlignment w:val="baseline"/>
        <w:rPr>
          <w:rFonts w:ascii="Times New Roman" w:eastAsia="Times New Roman" w:hAnsi="Times New Roman" w:cs="Times New Roman"/>
          <w:sz w:val="24"/>
          <w:szCs w:val="24"/>
          <w:lang w:eastAsia="cs-CZ"/>
        </w:rPr>
      </w:pPr>
      <w:r w:rsidRPr="004F070F">
        <w:rPr>
          <w:rFonts w:ascii="Times New Roman" w:eastAsia="Times New Roman" w:hAnsi="Times New Roman" w:cs="Times New Roman"/>
          <w:sz w:val="24"/>
          <w:szCs w:val="24"/>
          <w:lang w:eastAsia="cs-CZ"/>
        </w:rPr>
        <w:t>Jedním z nových principů GDPR je udělení jednoznačného a ničím nepodmíněného souhlasu subjektem údajů. Pokud ke zpracování osobních údajů je takový souhlas vyžadován, tak nemůže být jeho neudělení důvodem k neposkytnutí služby, pokud to samotná služba nevyžaduje. Konkrétní příklad u e-</w:t>
      </w:r>
      <w:proofErr w:type="spellStart"/>
      <w:r w:rsidRPr="004F070F">
        <w:rPr>
          <w:rFonts w:ascii="Times New Roman" w:eastAsia="Times New Roman" w:hAnsi="Times New Roman" w:cs="Times New Roman"/>
          <w:sz w:val="24"/>
          <w:szCs w:val="24"/>
          <w:lang w:eastAsia="cs-CZ"/>
        </w:rPr>
        <w:t>shopu</w:t>
      </w:r>
      <w:proofErr w:type="spellEnd"/>
      <w:r w:rsidRPr="004F070F">
        <w:rPr>
          <w:rFonts w:ascii="Times New Roman" w:eastAsia="Times New Roman" w:hAnsi="Times New Roman" w:cs="Times New Roman"/>
          <w:sz w:val="24"/>
          <w:szCs w:val="24"/>
          <w:lang w:eastAsia="cs-CZ"/>
        </w:rPr>
        <w:t xml:space="preserve">: pokud poskytnu jejímu provozovateli osobní údaje nezbytné k zakoupení výrobku, tak neudělení souhlasu k </w:t>
      </w:r>
      <w:proofErr w:type="gramStart"/>
      <w:r w:rsidRPr="004F070F">
        <w:rPr>
          <w:rFonts w:ascii="Times New Roman" w:eastAsia="Times New Roman" w:hAnsi="Times New Roman" w:cs="Times New Roman"/>
          <w:sz w:val="24"/>
          <w:szCs w:val="24"/>
          <w:lang w:eastAsia="cs-CZ"/>
        </w:rPr>
        <w:t>zasílaní</w:t>
      </w:r>
      <w:proofErr w:type="gramEnd"/>
      <w:r w:rsidRPr="004F070F">
        <w:rPr>
          <w:rFonts w:ascii="Times New Roman" w:eastAsia="Times New Roman" w:hAnsi="Times New Roman" w:cs="Times New Roman"/>
          <w:sz w:val="24"/>
          <w:szCs w:val="24"/>
          <w:lang w:eastAsia="cs-CZ"/>
        </w:rPr>
        <w:t xml:space="preserve"> marketingových mailů nemůže být důvodem odmítnutí samotného zakoupení produktu.</w:t>
      </w:r>
    </w:p>
    <w:p w:rsidR="009A2C23" w:rsidRPr="004F070F" w:rsidRDefault="009A2C23" w:rsidP="004F070F">
      <w:pPr>
        <w:shd w:val="clear" w:color="auto" w:fill="FFFFFF"/>
        <w:spacing w:after="0" w:line="240" w:lineRule="auto"/>
        <w:jc w:val="both"/>
        <w:textAlignment w:val="baseline"/>
        <w:rPr>
          <w:rFonts w:ascii="Times New Roman" w:eastAsia="Times New Roman" w:hAnsi="Times New Roman" w:cs="Times New Roman"/>
          <w:sz w:val="24"/>
          <w:szCs w:val="24"/>
          <w:lang w:eastAsia="cs-CZ"/>
        </w:rPr>
      </w:pPr>
      <w:r w:rsidRPr="004F070F">
        <w:rPr>
          <w:rFonts w:ascii="Times New Roman" w:eastAsia="Times New Roman" w:hAnsi="Times New Roman" w:cs="Times New Roman"/>
          <w:b/>
          <w:bCs/>
          <w:sz w:val="24"/>
          <w:szCs w:val="24"/>
          <w:bdr w:val="none" w:sz="0" w:space="0" w:color="auto" w:frame="1"/>
          <w:lang w:eastAsia="cs-CZ"/>
        </w:rPr>
        <w:t>M</w:t>
      </w:r>
      <w:r w:rsidR="003D48CA" w:rsidRPr="004F070F">
        <w:rPr>
          <w:rFonts w:ascii="Times New Roman" w:eastAsia="Times New Roman" w:hAnsi="Times New Roman" w:cs="Times New Roman"/>
          <w:b/>
          <w:bCs/>
          <w:sz w:val="24"/>
          <w:szCs w:val="24"/>
          <w:bdr w:val="none" w:sz="0" w:space="0" w:color="auto" w:frame="1"/>
          <w:lang w:eastAsia="cs-CZ"/>
        </w:rPr>
        <w:t xml:space="preserve">ohou občané </w:t>
      </w:r>
      <w:r w:rsidRPr="004F070F">
        <w:rPr>
          <w:rFonts w:ascii="Times New Roman" w:eastAsia="Times New Roman" w:hAnsi="Times New Roman" w:cs="Times New Roman"/>
          <w:b/>
          <w:bCs/>
          <w:sz w:val="24"/>
          <w:szCs w:val="24"/>
          <w:bdr w:val="none" w:sz="0" w:space="0" w:color="auto" w:frame="1"/>
          <w:lang w:eastAsia="cs-CZ"/>
        </w:rPr>
        <w:t>zakázat sběr konkrétních osobních informací? Například nepřeji si</w:t>
      </w:r>
      <w:r w:rsidR="003D48CA" w:rsidRPr="004F070F">
        <w:rPr>
          <w:rFonts w:ascii="Times New Roman" w:eastAsia="Times New Roman" w:hAnsi="Times New Roman" w:cs="Times New Roman"/>
          <w:b/>
          <w:bCs/>
          <w:sz w:val="24"/>
          <w:szCs w:val="24"/>
          <w:bdr w:val="none" w:sz="0" w:space="0" w:color="auto" w:frame="1"/>
          <w:lang w:eastAsia="cs-CZ"/>
        </w:rPr>
        <w:t>,</w:t>
      </w:r>
      <w:r w:rsidRPr="004F070F">
        <w:rPr>
          <w:rFonts w:ascii="Times New Roman" w:eastAsia="Times New Roman" w:hAnsi="Times New Roman" w:cs="Times New Roman"/>
          <w:b/>
          <w:bCs/>
          <w:sz w:val="24"/>
          <w:szCs w:val="24"/>
          <w:bdr w:val="none" w:sz="0" w:space="0" w:color="auto" w:frame="1"/>
          <w:lang w:eastAsia="cs-CZ"/>
        </w:rPr>
        <w:t xml:space="preserve"> abyste o mě ukládali telefonní čísla nebo IP adresu?</w:t>
      </w:r>
    </w:p>
    <w:p w:rsidR="009A2C23" w:rsidRPr="004F070F" w:rsidRDefault="009A2C23" w:rsidP="004F070F">
      <w:pPr>
        <w:shd w:val="clear" w:color="auto" w:fill="FFFFFF"/>
        <w:spacing w:after="300" w:line="240" w:lineRule="auto"/>
        <w:jc w:val="both"/>
        <w:textAlignment w:val="baseline"/>
        <w:rPr>
          <w:rFonts w:ascii="Times New Roman" w:eastAsia="Times New Roman" w:hAnsi="Times New Roman" w:cs="Times New Roman"/>
          <w:sz w:val="24"/>
          <w:szCs w:val="24"/>
          <w:lang w:eastAsia="cs-CZ"/>
        </w:rPr>
      </w:pPr>
      <w:r w:rsidRPr="004F070F">
        <w:rPr>
          <w:rFonts w:ascii="Times New Roman" w:eastAsia="Times New Roman" w:hAnsi="Times New Roman" w:cs="Times New Roman"/>
          <w:sz w:val="24"/>
          <w:szCs w:val="24"/>
          <w:lang w:eastAsia="cs-CZ"/>
        </w:rPr>
        <w:t>V tomto případě záleží na zákonném důvodu zpracování osobních údajů. Pokud k němu dochází bez souhlasu osoby, např. ve veřejném zájmu, tak takový zákaz nelze explicitně udělit, nicméně uplatněním práva na přístup může osoba vznést námitku a dotaz, proč je konkrétní osobní údaj zpracováván. Pokud ke zpracování osobních údajů dochází na základě uděleného souhlasu, tak potom sama osoba rozhoduje, jaké její osobní údaje mohou být zpracovány.</w:t>
      </w:r>
    </w:p>
    <w:p w:rsidR="009A2C23" w:rsidRPr="004F070F" w:rsidRDefault="009A2C23" w:rsidP="004F070F">
      <w:pPr>
        <w:shd w:val="clear" w:color="auto" w:fill="FFFFFF"/>
        <w:spacing w:after="0" w:line="240" w:lineRule="auto"/>
        <w:jc w:val="both"/>
        <w:textAlignment w:val="baseline"/>
        <w:rPr>
          <w:rFonts w:ascii="Times New Roman" w:eastAsia="Times New Roman" w:hAnsi="Times New Roman" w:cs="Times New Roman"/>
          <w:sz w:val="24"/>
          <w:szCs w:val="24"/>
          <w:lang w:eastAsia="cs-CZ"/>
        </w:rPr>
      </w:pPr>
      <w:r w:rsidRPr="004F070F">
        <w:rPr>
          <w:rFonts w:ascii="Times New Roman" w:eastAsia="Times New Roman" w:hAnsi="Times New Roman" w:cs="Times New Roman"/>
          <w:b/>
          <w:bCs/>
          <w:sz w:val="24"/>
          <w:szCs w:val="24"/>
          <w:bdr w:val="none" w:sz="0" w:space="0" w:color="auto" w:frame="1"/>
          <w:lang w:eastAsia="cs-CZ"/>
        </w:rPr>
        <w:t>Pokud požádám správce nebo zpracovatele o podání informace, jak je s mými údaji pracováno, nejedná se pak o porušení bezpečnosti v rámci infrastruktury správce nebo zpracovatele, protože mi musí oznámit, že mé údaje eviduje v tom a tom systému a šifruje je tak a tak? Jak si mohu ověřit, že mi správce a zpracovatel nepodávají klamné informace?</w:t>
      </w:r>
    </w:p>
    <w:p w:rsidR="009A2C23" w:rsidRPr="004F070F" w:rsidRDefault="009A2C23" w:rsidP="004F070F">
      <w:pPr>
        <w:shd w:val="clear" w:color="auto" w:fill="FFFFFF"/>
        <w:spacing w:after="300" w:line="240" w:lineRule="auto"/>
        <w:jc w:val="both"/>
        <w:textAlignment w:val="baseline"/>
        <w:rPr>
          <w:rFonts w:ascii="Times New Roman" w:eastAsia="Times New Roman" w:hAnsi="Times New Roman" w:cs="Times New Roman"/>
          <w:sz w:val="24"/>
          <w:szCs w:val="24"/>
          <w:lang w:eastAsia="cs-CZ"/>
        </w:rPr>
      </w:pPr>
      <w:r w:rsidRPr="004F070F">
        <w:rPr>
          <w:rFonts w:ascii="Times New Roman" w:eastAsia="Times New Roman" w:hAnsi="Times New Roman" w:cs="Times New Roman"/>
          <w:sz w:val="24"/>
          <w:szCs w:val="24"/>
          <w:lang w:eastAsia="cs-CZ"/>
        </w:rPr>
        <w:t>Správce nebo zpracovatel je povinen Vám sdělit jaké osobní údaje o Vás zpracovává a jaký je účel takového zpracování. Rozhodně mu nejste jako společnost povinni sdělovat údaje o vašem technickém zabezpečení, datové architektuře, způsobu šifrování atd. Vaše právo na obchodní tajemství nebo právo jiných osob není GDPR dotčeno.</w:t>
      </w:r>
    </w:p>
    <w:p w:rsidR="009A2C23" w:rsidRPr="004F070F" w:rsidRDefault="009A2C23" w:rsidP="004F070F">
      <w:pPr>
        <w:shd w:val="clear" w:color="auto" w:fill="FFFFFF"/>
        <w:spacing w:after="0" w:line="240" w:lineRule="auto"/>
        <w:jc w:val="both"/>
        <w:textAlignment w:val="baseline"/>
        <w:rPr>
          <w:rFonts w:ascii="Times New Roman" w:eastAsia="Times New Roman" w:hAnsi="Times New Roman" w:cs="Times New Roman"/>
          <w:sz w:val="24"/>
          <w:szCs w:val="24"/>
          <w:lang w:eastAsia="cs-CZ"/>
        </w:rPr>
      </w:pPr>
      <w:r w:rsidRPr="004F070F">
        <w:rPr>
          <w:rFonts w:ascii="Times New Roman" w:eastAsia="Times New Roman" w:hAnsi="Times New Roman" w:cs="Times New Roman"/>
          <w:b/>
          <w:bCs/>
          <w:sz w:val="24"/>
          <w:szCs w:val="24"/>
          <w:bdr w:val="none" w:sz="0" w:space="0" w:color="auto" w:frame="1"/>
          <w:lang w:eastAsia="cs-CZ"/>
        </w:rPr>
        <w:t>Je bráno jako osobní údaj i evidence o docházce zaměstnance?</w:t>
      </w:r>
    </w:p>
    <w:p w:rsidR="009A2C23" w:rsidRPr="004F070F" w:rsidRDefault="009A2C23" w:rsidP="004F070F">
      <w:pPr>
        <w:shd w:val="clear" w:color="auto" w:fill="FFFFFF"/>
        <w:spacing w:after="300" w:line="240" w:lineRule="auto"/>
        <w:jc w:val="both"/>
        <w:textAlignment w:val="baseline"/>
        <w:rPr>
          <w:rFonts w:ascii="Times New Roman" w:eastAsia="Times New Roman" w:hAnsi="Times New Roman" w:cs="Times New Roman"/>
          <w:sz w:val="24"/>
          <w:szCs w:val="24"/>
          <w:lang w:eastAsia="cs-CZ"/>
        </w:rPr>
      </w:pPr>
      <w:r w:rsidRPr="004F070F">
        <w:rPr>
          <w:rFonts w:ascii="Times New Roman" w:eastAsia="Times New Roman" w:hAnsi="Times New Roman" w:cs="Times New Roman"/>
          <w:sz w:val="24"/>
          <w:szCs w:val="24"/>
          <w:lang w:eastAsia="cs-CZ"/>
        </w:rPr>
        <w:t xml:space="preserve">Určitě ano. Zaměstnanec je fyzická </w:t>
      </w:r>
      <w:proofErr w:type="gramStart"/>
      <w:r w:rsidRPr="004F070F">
        <w:rPr>
          <w:rFonts w:ascii="Times New Roman" w:eastAsia="Times New Roman" w:hAnsi="Times New Roman" w:cs="Times New Roman"/>
          <w:sz w:val="24"/>
          <w:szCs w:val="24"/>
          <w:lang w:eastAsia="cs-CZ"/>
        </w:rPr>
        <w:t>osoba a pokud</w:t>
      </w:r>
      <w:proofErr w:type="gramEnd"/>
      <w:r w:rsidRPr="004F070F">
        <w:rPr>
          <w:rFonts w:ascii="Times New Roman" w:eastAsia="Times New Roman" w:hAnsi="Times New Roman" w:cs="Times New Roman"/>
          <w:sz w:val="24"/>
          <w:szCs w:val="24"/>
          <w:lang w:eastAsia="cs-CZ"/>
        </w:rPr>
        <w:t xml:space="preserve"> je záznam o docházce jednoznačně spojen s identifikátorem zaměstnance, jedná se o osobní údaj</w:t>
      </w:r>
    </w:p>
    <w:p w:rsidR="009A2C23" w:rsidRPr="004F070F" w:rsidRDefault="009A2C23" w:rsidP="004F070F">
      <w:pPr>
        <w:shd w:val="clear" w:color="auto" w:fill="FFFFFF"/>
        <w:spacing w:after="0" w:line="240" w:lineRule="auto"/>
        <w:jc w:val="both"/>
        <w:textAlignment w:val="baseline"/>
        <w:rPr>
          <w:rFonts w:ascii="Times New Roman" w:eastAsia="Times New Roman" w:hAnsi="Times New Roman" w:cs="Times New Roman"/>
          <w:sz w:val="24"/>
          <w:szCs w:val="24"/>
          <w:lang w:eastAsia="cs-CZ"/>
        </w:rPr>
      </w:pPr>
      <w:r w:rsidRPr="004F070F">
        <w:rPr>
          <w:rFonts w:ascii="Times New Roman" w:eastAsia="Times New Roman" w:hAnsi="Times New Roman" w:cs="Times New Roman"/>
          <w:b/>
          <w:bCs/>
          <w:sz w:val="24"/>
          <w:szCs w:val="24"/>
          <w:bdr w:val="none" w:sz="0" w:space="0" w:color="auto" w:frame="1"/>
          <w:lang w:eastAsia="cs-CZ"/>
        </w:rPr>
        <w:t>Pokud se jedná o personální výběrové řízení – může být nadále vymezeno, že doklady poskytnuté pro účely výběrového řízení se nevrací?</w:t>
      </w:r>
    </w:p>
    <w:p w:rsidR="009A2C23" w:rsidRPr="004F070F" w:rsidRDefault="009A2C23" w:rsidP="004F070F">
      <w:pPr>
        <w:shd w:val="clear" w:color="auto" w:fill="FFFFFF"/>
        <w:spacing w:after="300" w:line="240" w:lineRule="auto"/>
        <w:jc w:val="both"/>
        <w:textAlignment w:val="baseline"/>
        <w:rPr>
          <w:rFonts w:ascii="Times New Roman" w:eastAsia="Times New Roman" w:hAnsi="Times New Roman" w:cs="Times New Roman"/>
          <w:sz w:val="24"/>
          <w:szCs w:val="24"/>
          <w:lang w:eastAsia="cs-CZ"/>
        </w:rPr>
      </w:pPr>
      <w:r w:rsidRPr="004F070F">
        <w:rPr>
          <w:rFonts w:ascii="Times New Roman" w:eastAsia="Times New Roman" w:hAnsi="Times New Roman" w:cs="Times New Roman"/>
          <w:sz w:val="24"/>
          <w:szCs w:val="24"/>
          <w:lang w:eastAsia="cs-CZ"/>
        </w:rPr>
        <w:t>Pravidla výběrového řízení</w:t>
      </w:r>
      <w:r w:rsidR="00C742C1" w:rsidRPr="004F070F">
        <w:rPr>
          <w:rFonts w:ascii="Times New Roman" w:eastAsia="Times New Roman" w:hAnsi="Times New Roman" w:cs="Times New Roman"/>
          <w:sz w:val="24"/>
          <w:szCs w:val="24"/>
          <w:lang w:eastAsia="cs-CZ"/>
        </w:rPr>
        <w:t xml:space="preserve"> si každá obec do určité míry určuje</w:t>
      </w:r>
      <w:r w:rsidRPr="004F070F">
        <w:rPr>
          <w:rFonts w:ascii="Times New Roman" w:eastAsia="Times New Roman" w:hAnsi="Times New Roman" w:cs="Times New Roman"/>
          <w:sz w:val="24"/>
          <w:szCs w:val="24"/>
          <w:lang w:eastAsia="cs-CZ"/>
        </w:rPr>
        <w:t xml:space="preserve"> sama, nicméně je povinna dodržet povinnosti vyplývající z GDPR při nakládání a zpracování osobních údajů získaných v rámci t</w:t>
      </w:r>
      <w:r w:rsidR="00C742C1" w:rsidRPr="004F070F">
        <w:rPr>
          <w:rFonts w:ascii="Times New Roman" w:eastAsia="Times New Roman" w:hAnsi="Times New Roman" w:cs="Times New Roman"/>
          <w:sz w:val="24"/>
          <w:szCs w:val="24"/>
          <w:lang w:eastAsia="cs-CZ"/>
        </w:rPr>
        <w:t xml:space="preserve">ěchto výběrových řízení. Záležet také bude, </w:t>
      </w:r>
      <w:r w:rsidRPr="004F070F">
        <w:rPr>
          <w:rFonts w:ascii="Times New Roman" w:eastAsia="Times New Roman" w:hAnsi="Times New Roman" w:cs="Times New Roman"/>
          <w:sz w:val="24"/>
          <w:szCs w:val="24"/>
          <w:lang w:eastAsia="cs-CZ"/>
        </w:rPr>
        <w:t>jaké doklady jsou předmětem tét</w:t>
      </w:r>
      <w:r w:rsidR="00C742C1" w:rsidRPr="004F070F">
        <w:rPr>
          <w:rFonts w:ascii="Times New Roman" w:eastAsia="Times New Roman" w:hAnsi="Times New Roman" w:cs="Times New Roman"/>
          <w:sz w:val="24"/>
          <w:szCs w:val="24"/>
          <w:lang w:eastAsia="cs-CZ"/>
        </w:rPr>
        <w:t xml:space="preserve">o otázky, nicméně obec je </w:t>
      </w:r>
      <w:r w:rsidRPr="004F070F">
        <w:rPr>
          <w:rFonts w:ascii="Times New Roman" w:eastAsia="Times New Roman" w:hAnsi="Times New Roman" w:cs="Times New Roman"/>
          <w:sz w:val="24"/>
          <w:szCs w:val="24"/>
          <w:lang w:eastAsia="cs-CZ"/>
        </w:rPr>
        <w:t>povinna je chránit před zneužitím, pokud obsah</w:t>
      </w:r>
      <w:r w:rsidR="00C742C1" w:rsidRPr="004F070F">
        <w:rPr>
          <w:rFonts w:ascii="Times New Roman" w:eastAsia="Times New Roman" w:hAnsi="Times New Roman" w:cs="Times New Roman"/>
          <w:sz w:val="24"/>
          <w:szCs w:val="24"/>
          <w:lang w:eastAsia="cs-CZ"/>
        </w:rPr>
        <w:t xml:space="preserve">ují osobní údaje fyzických osob a neuchovávat je, pokud k takovému uchování nemá zákonný důvod. </w:t>
      </w:r>
    </w:p>
    <w:p w:rsidR="004F070F" w:rsidRDefault="004F070F" w:rsidP="004F070F">
      <w:pPr>
        <w:shd w:val="clear" w:color="auto" w:fill="FFFFFF"/>
        <w:spacing w:after="300" w:line="240" w:lineRule="auto"/>
        <w:jc w:val="both"/>
        <w:textAlignment w:val="baseline"/>
        <w:rPr>
          <w:rFonts w:ascii="Times New Roman" w:eastAsia="Times New Roman" w:hAnsi="Times New Roman" w:cs="Times New Roman"/>
          <w:b/>
          <w:bCs/>
          <w:sz w:val="24"/>
          <w:szCs w:val="24"/>
          <w:bdr w:val="none" w:sz="0" w:space="0" w:color="auto" w:frame="1"/>
          <w:lang w:eastAsia="cs-CZ"/>
        </w:rPr>
      </w:pPr>
    </w:p>
    <w:p w:rsidR="004F070F" w:rsidRDefault="004F070F" w:rsidP="004F070F">
      <w:pPr>
        <w:shd w:val="clear" w:color="auto" w:fill="FFFFFF"/>
        <w:spacing w:after="300" w:line="240" w:lineRule="auto"/>
        <w:jc w:val="both"/>
        <w:textAlignment w:val="baseline"/>
        <w:rPr>
          <w:rFonts w:ascii="Times New Roman" w:eastAsia="Times New Roman" w:hAnsi="Times New Roman" w:cs="Times New Roman"/>
          <w:b/>
          <w:bCs/>
          <w:sz w:val="24"/>
          <w:szCs w:val="24"/>
          <w:bdr w:val="none" w:sz="0" w:space="0" w:color="auto" w:frame="1"/>
          <w:lang w:eastAsia="cs-CZ"/>
        </w:rPr>
      </w:pPr>
    </w:p>
    <w:p w:rsidR="009A2C23" w:rsidRPr="004F070F" w:rsidRDefault="009A2C23" w:rsidP="004F070F">
      <w:pPr>
        <w:shd w:val="clear" w:color="auto" w:fill="FFFFFF"/>
        <w:spacing w:after="300" w:line="240" w:lineRule="auto"/>
        <w:jc w:val="both"/>
        <w:textAlignment w:val="baseline"/>
        <w:rPr>
          <w:rFonts w:ascii="Times New Roman" w:eastAsia="Times New Roman" w:hAnsi="Times New Roman" w:cs="Times New Roman"/>
          <w:b/>
          <w:bCs/>
          <w:sz w:val="24"/>
          <w:szCs w:val="24"/>
          <w:bdr w:val="none" w:sz="0" w:space="0" w:color="auto" w:frame="1"/>
          <w:lang w:eastAsia="cs-CZ"/>
        </w:rPr>
      </w:pPr>
      <w:r w:rsidRPr="004F070F">
        <w:rPr>
          <w:rFonts w:ascii="Times New Roman" w:eastAsia="Times New Roman" w:hAnsi="Times New Roman" w:cs="Times New Roman"/>
          <w:b/>
          <w:bCs/>
          <w:sz w:val="24"/>
          <w:szCs w:val="24"/>
          <w:bdr w:val="none" w:sz="0" w:space="0" w:color="auto" w:frame="1"/>
          <w:lang w:eastAsia="cs-CZ"/>
        </w:rPr>
        <w:lastRenderedPageBreak/>
        <w:t xml:space="preserve">Potřebuje ZUŠ pověřence pro ochranu osobních údajů? </w:t>
      </w:r>
    </w:p>
    <w:p w:rsidR="0042752C" w:rsidRPr="004F070F" w:rsidRDefault="00C742C1" w:rsidP="004F070F">
      <w:pPr>
        <w:jc w:val="both"/>
        <w:rPr>
          <w:rFonts w:ascii="Times New Roman" w:hAnsi="Times New Roman" w:cs="Times New Roman"/>
          <w:sz w:val="24"/>
          <w:szCs w:val="24"/>
        </w:rPr>
      </w:pPr>
      <w:r w:rsidRPr="004F070F">
        <w:rPr>
          <w:rFonts w:ascii="Times New Roman" w:hAnsi="Times New Roman" w:cs="Times New Roman"/>
          <w:sz w:val="24"/>
          <w:szCs w:val="24"/>
        </w:rPr>
        <w:t xml:space="preserve">MV ČR a SMO ČR se </w:t>
      </w:r>
      <w:r w:rsidR="0042752C" w:rsidRPr="004F070F">
        <w:rPr>
          <w:rFonts w:ascii="Times New Roman" w:hAnsi="Times New Roman" w:cs="Times New Roman"/>
          <w:sz w:val="24"/>
          <w:szCs w:val="24"/>
        </w:rPr>
        <w:t>přiklání k výkladu, že pověřence musejí mít ty školy, které rozhodují ve věcech uvedených v § 165 odst. 2 školského zákona. Na ZUŠ toto ustanovení nedopadá, snad s výjimkou zamítnutí žádosti o IVP a vyloučení nebo podmínečného vyloučení ze vzdělávání, což lze považovat za</w:t>
      </w:r>
      <w:r w:rsidRPr="004F070F">
        <w:rPr>
          <w:rFonts w:ascii="Times New Roman" w:hAnsi="Times New Roman" w:cs="Times New Roman"/>
          <w:sz w:val="24"/>
          <w:szCs w:val="24"/>
        </w:rPr>
        <w:t xml:space="preserve"> natolik nahodilou a okrajovou záležitost</w:t>
      </w:r>
      <w:r w:rsidR="0042752C" w:rsidRPr="004F070F">
        <w:rPr>
          <w:rFonts w:ascii="Times New Roman" w:hAnsi="Times New Roman" w:cs="Times New Roman"/>
          <w:sz w:val="24"/>
          <w:szCs w:val="24"/>
        </w:rPr>
        <w:t xml:space="preserve">, že by bylo nepřiměřené formalisticky z nich dovozovat povinnost mít pověřence. </w:t>
      </w:r>
    </w:p>
    <w:p w:rsidR="009A2C23" w:rsidRPr="004F070F" w:rsidRDefault="009A2C23" w:rsidP="004F070F">
      <w:pPr>
        <w:shd w:val="clear" w:color="auto" w:fill="FFFFFF"/>
        <w:spacing w:after="300" w:line="240" w:lineRule="auto"/>
        <w:jc w:val="both"/>
        <w:textAlignment w:val="baseline"/>
        <w:rPr>
          <w:rFonts w:ascii="Times New Roman" w:eastAsia="Times New Roman" w:hAnsi="Times New Roman" w:cs="Times New Roman"/>
          <w:b/>
          <w:bCs/>
          <w:sz w:val="24"/>
          <w:szCs w:val="24"/>
          <w:bdr w:val="none" w:sz="0" w:space="0" w:color="auto" w:frame="1"/>
          <w:lang w:eastAsia="cs-CZ"/>
        </w:rPr>
      </w:pPr>
      <w:r w:rsidRPr="004F070F">
        <w:rPr>
          <w:rFonts w:ascii="Times New Roman" w:eastAsia="Times New Roman" w:hAnsi="Times New Roman" w:cs="Times New Roman"/>
          <w:b/>
          <w:bCs/>
          <w:sz w:val="24"/>
          <w:szCs w:val="24"/>
          <w:bdr w:val="none" w:sz="0" w:space="0" w:color="auto" w:frame="1"/>
          <w:lang w:eastAsia="cs-CZ"/>
        </w:rPr>
        <w:t>Potřebuje DSO pověřence pro ochranu osobních údajů?</w:t>
      </w:r>
    </w:p>
    <w:p w:rsidR="009A2C23" w:rsidRPr="004F070F" w:rsidRDefault="0042752C" w:rsidP="004F070F">
      <w:pPr>
        <w:shd w:val="clear" w:color="auto" w:fill="FFFFFF"/>
        <w:spacing w:after="300" w:line="240" w:lineRule="auto"/>
        <w:jc w:val="both"/>
        <w:textAlignment w:val="baseline"/>
        <w:rPr>
          <w:rFonts w:ascii="Times New Roman" w:eastAsia="Times New Roman" w:hAnsi="Times New Roman" w:cs="Times New Roman"/>
          <w:sz w:val="24"/>
          <w:szCs w:val="24"/>
          <w:lang w:eastAsia="cs-CZ"/>
        </w:rPr>
      </w:pPr>
      <w:r w:rsidRPr="004F070F">
        <w:rPr>
          <w:rFonts w:ascii="Times New Roman" w:eastAsia="Times New Roman" w:hAnsi="Times New Roman" w:cs="Times New Roman"/>
          <w:bCs/>
          <w:sz w:val="24"/>
          <w:szCs w:val="24"/>
          <w:bdr w:val="none" w:sz="0" w:space="0" w:color="auto" w:frame="1"/>
          <w:lang w:eastAsia="cs-CZ"/>
        </w:rPr>
        <w:t xml:space="preserve">Ne, DSO není orgánem veřejné moci. </w:t>
      </w:r>
    </w:p>
    <w:p w:rsidR="009A2C23" w:rsidRPr="004F070F" w:rsidRDefault="00505B80" w:rsidP="004F070F">
      <w:pPr>
        <w:jc w:val="both"/>
        <w:rPr>
          <w:rFonts w:ascii="Times New Roman" w:hAnsi="Times New Roman" w:cs="Times New Roman"/>
          <w:b/>
          <w:sz w:val="24"/>
          <w:szCs w:val="24"/>
        </w:rPr>
      </w:pPr>
      <w:r w:rsidRPr="004F070F">
        <w:rPr>
          <w:rFonts w:ascii="Times New Roman" w:hAnsi="Times New Roman" w:cs="Times New Roman"/>
          <w:b/>
          <w:sz w:val="24"/>
          <w:szCs w:val="24"/>
        </w:rPr>
        <w:t xml:space="preserve">Je možné se domáhat poskytnutí informace dle čl. 15 v režimu zákon č. 106/1999 </w:t>
      </w:r>
      <w:r w:rsidR="003D48CA" w:rsidRPr="004F070F">
        <w:rPr>
          <w:rFonts w:ascii="Times New Roman" w:hAnsi="Times New Roman" w:cs="Times New Roman"/>
          <w:b/>
          <w:sz w:val="24"/>
          <w:szCs w:val="24"/>
        </w:rPr>
        <w:t>Sb.,</w:t>
      </w:r>
      <w:r w:rsidR="00BE7BA8" w:rsidRPr="004F070F">
        <w:rPr>
          <w:rFonts w:ascii="Times New Roman" w:hAnsi="Times New Roman" w:cs="Times New Roman"/>
          <w:b/>
          <w:sz w:val="24"/>
          <w:szCs w:val="24"/>
        </w:rPr>
        <w:t>?</w:t>
      </w:r>
    </w:p>
    <w:p w:rsidR="003D48CA" w:rsidRPr="004F070F" w:rsidRDefault="003D48CA" w:rsidP="004F070F">
      <w:pPr>
        <w:jc w:val="both"/>
        <w:rPr>
          <w:rFonts w:ascii="Times New Roman" w:hAnsi="Times New Roman" w:cs="Times New Roman"/>
          <w:sz w:val="24"/>
          <w:szCs w:val="24"/>
        </w:rPr>
      </w:pPr>
      <w:r w:rsidRPr="004F070F">
        <w:rPr>
          <w:rFonts w:ascii="Times New Roman" w:hAnsi="Times New Roman" w:cs="Times New Roman"/>
          <w:sz w:val="24"/>
          <w:szCs w:val="24"/>
        </w:rPr>
        <w:t>Podle našeho názoru naplňuje čl. 15 ve spojení s čl. 12 GDPR předpoklady, za kterých se ve smyslu ustanovení § 2 odst. 3 zákona č. 106/1999 Sb. právní úprava tohoto zákona nepoužije, neboť zvláštní právní úprava vykazuje znaky komplexnosti. Pokud tedy žádost podaná na základě zákona č. 106/1999 Sb. je z materiálního hlediska žádostí podle čl. 15 GDPR, bude povinný subjekt vyřizovat takovou žádost v režimu ustanovení čl. 15 GDPR. V případě, že žadatel označí takovou to žádost jako žádost podle zákona č. 106/1999 Sb., bude třeba ji v režimu zákona č. 106/1999 Sb. rozhodnutím podle ustanovení § 15 odst. 1 odmítnout (s odkazem na ustanovení § 2 odst. 3) a následně požadavek řešit podle ustanovení GDPR.</w:t>
      </w:r>
    </w:p>
    <w:p w:rsidR="003D48CA" w:rsidRPr="004F070F" w:rsidRDefault="003D48CA" w:rsidP="004F070F">
      <w:pPr>
        <w:jc w:val="both"/>
        <w:rPr>
          <w:rFonts w:ascii="Times New Roman" w:hAnsi="Times New Roman" w:cs="Times New Roman"/>
          <w:sz w:val="24"/>
          <w:szCs w:val="24"/>
        </w:rPr>
      </w:pPr>
    </w:p>
    <w:sectPr w:rsidR="003D48CA" w:rsidRPr="004F07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85E13"/>
    <w:multiLevelType w:val="multilevel"/>
    <w:tmpl w:val="6ECE4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C23"/>
    <w:rsid w:val="002102C7"/>
    <w:rsid w:val="00295088"/>
    <w:rsid w:val="002C5D9C"/>
    <w:rsid w:val="0031040E"/>
    <w:rsid w:val="003D48CA"/>
    <w:rsid w:val="003F7E6D"/>
    <w:rsid w:val="0042752C"/>
    <w:rsid w:val="004F070F"/>
    <w:rsid w:val="00505B80"/>
    <w:rsid w:val="005B5554"/>
    <w:rsid w:val="009A2C23"/>
    <w:rsid w:val="009C0ED6"/>
    <w:rsid w:val="00AD1361"/>
    <w:rsid w:val="00BE7BA8"/>
    <w:rsid w:val="00C6026A"/>
    <w:rsid w:val="00C742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A2C2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9A2C23"/>
    <w:rPr>
      <w:color w:val="0000FF"/>
      <w:u w:val="single"/>
    </w:rPr>
  </w:style>
  <w:style w:type="character" w:styleId="Siln">
    <w:name w:val="Strong"/>
    <w:basedOn w:val="Standardnpsmoodstavce"/>
    <w:uiPriority w:val="22"/>
    <w:qFormat/>
    <w:rsid w:val="009A2C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A2C2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9A2C23"/>
    <w:rPr>
      <w:color w:val="0000FF"/>
      <w:u w:val="single"/>
    </w:rPr>
  </w:style>
  <w:style w:type="character" w:styleId="Siln">
    <w:name w:val="Strong"/>
    <w:basedOn w:val="Standardnpsmoodstavce"/>
    <w:uiPriority w:val="22"/>
    <w:qFormat/>
    <w:rsid w:val="009A2C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34597">
      <w:bodyDiv w:val="1"/>
      <w:marLeft w:val="0"/>
      <w:marRight w:val="0"/>
      <w:marTop w:val="0"/>
      <w:marBottom w:val="0"/>
      <w:divBdr>
        <w:top w:val="none" w:sz="0" w:space="0" w:color="auto"/>
        <w:left w:val="none" w:sz="0" w:space="0" w:color="auto"/>
        <w:bottom w:val="none" w:sz="0" w:space="0" w:color="auto"/>
        <w:right w:val="none" w:sz="0" w:space="0" w:color="auto"/>
      </w:divBdr>
    </w:div>
    <w:div w:id="140119463">
      <w:bodyDiv w:val="1"/>
      <w:marLeft w:val="0"/>
      <w:marRight w:val="0"/>
      <w:marTop w:val="0"/>
      <w:marBottom w:val="0"/>
      <w:divBdr>
        <w:top w:val="none" w:sz="0" w:space="0" w:color="auto"/>
        <w:left w:val="none" w:sz="0" w:space="0" w:color="auto"/>
        <w:bottom w:val="none" w:sz="0" w:space="0" w:color="auto"/>
        <w:right w:val="none" w:sz="0" w:space="0" w:color="auto"/>
      </w:divBdr>
    </w:div>
    <w:div w:id="600841191">
      <w:bodyDiv w:val="1"/>
      <w:marLeft w:val="0"/>
      <w:marRight w:val="0"/>
      <w:marTop w:val="0"/>
      <w:marBottom w:val="0"/>
      <w:divBdr>
        <w:top w:val="none" w:sz="0" w:space="0" w:color="auto"/>
        <w:left w:val="none" w:sz="0" w:space="0" w:color="auto"/>
        <w:bottom w:val="none" w:sz="0" w:space="0" w:color="auto"/>
        <w:right w:val="none" w:sz="0" w:space="0" w:color="auto"/>
      </w:divBdr>
    </w:div>
    <w:div w:id="643857548">
      <w:bodyDiv w:val="1"/>
      <w:marLeft w:val="0"/>
      <w:marRight w:val="0"/>
      <w:marTop w:val="0"/>
      <w:marBottom w:val="0"/>
      <w:divBdr>
        <w:top w:val="none" w:sz="0" w:space="0" w:color="auto"/>
        <w:left w:val="none" w:sz="0" w:space="0" w:color="auto"/>
        <w:bottom w:val="none" w:sz="0" w:space="0" w:color="auto"/>
        <w:right w:val="none" w:sz="0" w:space="0" w:color="auto"/>
      </w:divBdr>
    </w:div>
    <w:div w:id="676466108">
      <w:bodyDiv w:val="1"/>
      <w:marLeft w:val="0"/>
      <w:marRight w:val="0"/>
      <w:marTop w:val="0"/>
      <w:marBottom w:val="0"/>
      <w:divBdr>
        <w:top w:val="none" w:sz="0" w:space="0" w:color="auto"/>
        <w:left w:val="none" w:sz="0" w:space="0" w:color="auto"/>
        <w:bottom w:val="none" w:sz="0" w:space="0" w:color="auto"/>
        <w:right w:val="none" w:sz="0" w:space="0" w:color="auto"/>
      </w:divBdr>
    </w:div>
    <w:div w:id="800995378">
      <w:bodyDiv w:val="1"/>
      <w:marLeft w:val="0"/>
      <w:marRight w:val="0"/>
      <w:marTop w:val="0"/>
      <w:marBottom w:val="0"/>
      <w:divBdr>
        <w:top w:val="none" w:sz="0" w:space="0" w:color="auto"/>
        <w:left w:val="none" w:sz="0" w:space="0" w:color="auto"/>
        <w:bottom w:val="none" w:sz="0" w:space="0" w:color="auto"/>
        <w:right w:val="none" w:sz="0" w:space="0" w:color="auto"/>
      </w:divBdr>
    </w:div>
    <w:div w:id="962268182">
      <w:bodyDiv w:val="1"/>
      <w:marLeft w:val="0"/>
      <w:marRight w:val="0"/>
      <w:marTop w:val="0"/>
      <w:marBottom w:val="0"/>
      <w:divBdr>
        <w:top w:val="none" w:sz="0" w:space="0" w:color="auto"/>
        <w:left w:val="none" w:sz="0" w:space="0" w:color="auto"/>
        <w:bottom w:val="none" w:sz="0" w:space="0" w:color="auto"/>
        <w:right w:val="none" w:sz="0" w:space="0" w:color="auto"/>
      </w:divBdr>
    </w:div>
    <w:div w:id="1061976306">
      <w:bodyDiv w:val="1"/>
      <w:marLeft w:val="0"/>
      <w:marRight w:val="0"/>
      <w:marTop w:val="0"/>
      <w:marBottom w:val="0"/>
      <w:divBdr>
        <w:top w:val="none" w:sz="0" w:space="0" w:color="auto"/>
        <w:left w:val="none" w:sz="0" w:space="0" w:color="auto"/>
        <w:bottom w:val="none" w:sz="0" w:space="0" w:color="auto"/>
        <w:right w:val="none" w:sz="0" w:space="0" w:color="auto"/>
      </w:divBdr>
    </w:div>
    <w:div w:id="1183012877">
      <w:bodyDiv w:val="1"/>
      <w:marLeft w:val="0"/>
      <w:marRight w:val="0"/>
      <w:marTop w:val="0"/>
      <w:marBottom w:val="0"/>
      <w:divBdr>
        <w:top w:val="none" w:sz="0" w:space="0" w:color="auto"/>
        <w:left w:val="none" w:sz="0" w:space="0" w:color="auto"/>
        <w:bottom w:val="none" w:sz="0" w:space="0" w:color="auto"/>
        <w:right w:val="none" w:sz="0" w:space="0" w:color="auto"/>
      </w:divBdr>
    </w:div>
    <w:div w:id="1233849196">
      <w:bodyDiv w:val="1"/>
      <w:marLeft w:val="0"/>
      <w:marRight w:val="0"/>
      <w:marTop w:val="0"/>
      <w:marBottom w:val="0"/>
      <w:divBdr>
        <w:top w:val="none" w:sz="0" w:space="0" w:color="auto"/>
        <w:left w:val="none" w:sz="0" w:space="0" w:color="auto"/>
        <w:bottom w:val="none" w:sz="0" w:space="0" w:color="auto"/>
        <w:right w:val="none" w:sz="0" w:space="0" w:color="auto"/>
      </w:divBdr>
    </w:div>
    <w:div w:id="1433239140">
      <w:bodyDiv w:val="1"/>
      <w:marLeft w:val="0"/>
      <w:marRight w:val="0"/>
      <w:marTop w:val="0"/>
      <w:marBottom w:val="0"/>
      <w:divBdr>
        <w:top w:val="none" w:sz="0" w:space="0" w:color="auto"/>
        <w:left w:val="none" w:sz="0" w:space="0" w:color="auto"/>
        <w:bottom w:val="none" w:sz="0" w:space="0" w:color="auto"/>
        <w:right w:val="none" w:sz="0" w:space="0" w:color="auto"/>
      </w:divBdr>
    </w:div>
    <w:div w:id="1458332265">
      <w:bodyDiv w:val="1"/>
      <w:marLeft w:val="0"/>
      <w:marRight w:val="0"/>
      <w:marTop w:val="0"/>
      <w:marBottom w:val="0"/>
      <w:divBdr>
        <w:top w:val="none" w:sz="0" w:space="0" w:color="auto"/>
        <w:left w:val="none" w:sz="0" w:space="0" w:color="auto"/>
        <w:bottom w:val="none" w:sz="0" w:space="0" w:color="auto"/>
        <w:right w:val="none" w:sz="0" w:space="0" w:color="auto"/>
      </w:divBdr>
    </w:div>
    <w:div w:id="1927496746">
      <w:bodyDiv w:val="1"/>
      <w:marLeft w:val="0"/>
      <w:marRight w:val="0"/>
      <w:marTop w:val="0"/>
      <w:marBottom w:val="0"/>
      <w:divBdr>
        <w:top w:val="none" w:sz="0" w:space="0" w:color="auto"/>
        <w:left w:val="none" w:sz="0" w:space="0" w:color="auto"/>
        <w:bottom w:val="none" w:sz="0" w:space="0" w:color="auto"/>
        <w:right w:val="none" w:sz="0" w:space="0" w:color="auto"/>
      </w:divBdr>
    </w:div>
    <w:div w:id="202362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1475</Words>
  <Characters>8706</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Kotrba</dc:creator>
  <cp:lastModifiedBy>uzivatel12</cp:lastModifiedBy>
  <cp:revision>5</cp:revision>
  <dcterms:created xsi:type="dcterms:W3CDTF">2018-05-21T19:03:00Z</dcterms:created>
  <dcterms:modified xsi:type="dcterms:W3CDTF">2018-06-06T19:39:00Z</dcterms:modified>
</cp:coreProperties>
</file>