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07" w:rsidRPr="00A52107" w:rsidRDefault="00A52107" w:rsidP="00A52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107">
        <w:rPr>
          <w:rFonts w:ascii="Times New Roman" w:hAnsi="Times New Roman" w:cs="Times New Roman"/>
          <w:b/>
          <w:sz w:val="24"/>
          <w:szCs w:val="24"/>
        </w:rPr>
        <w:t>Základní pravidla postupů souvisejících se zpracováním osobních údajů</w:t>
      </w:r>
    </w:p>
    <w:p w:rsidR="00A52107" w:rsidRDefault="00A52107" w:rsidP="00E27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E5C27" w:rsidRPr="00A52107" w:rsidRDefault="003A29AD" w:rsidP="00E27246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Dokument „Základní pravidla postupů souvisejících se zpracováním osobních údajů“ je vzorovým textem </w:t>
      </w:r>
      <w:r w:rsidR="005E5C27" w:rsidRPr="00A52107">
        <w:rPr>
          <w:rFonts w:ascii="Times New Roman" w:hAnsi="Times New Roman" w:cs="Times New Roman"/>
          <w:sz w:val="24"/>
          <w:szCs w:val="24"/>
        </w:rPr>
        <w:t>určen</w:t>
      </w:r>
      <w:r w:rsidRPr="00A52107">
        <w:rPr>
          <w:rFonts w:ascii="Times New Roman" w:hAnsi="Times New Roman" w:cs="Times New Roman"/>
          <w:sz w:val="24"/>
          <w:szCs w:val="24"/>
        </w:rPr>
        <w:t>ým</w:t>
      </w:r>
      <w:r w:rsidR="005E5C27" w:rsidRPr="00A52107">
        <w:rPr>
          <w:rFonts w:ascii="Times New Roman" w:hAnsi="Times New Roman" w:cs="Times New Roman"/>
          <w:sz w:val="24"/>
          <w:szCs w:val="24"/>
        </w:rPr>
        <w:t xml:space="preserve"> pro malé obce, které jsou </w:t>
      </w:r>
      <w:r w:rsidR="00A4522C" w:rsidRPr="00A52107">
        <w:rPr>
          <w:rFonts w:ascii="Times New Roman" w:hAnsi="Times New Roman" w:cs="Times New Roman"/>
          <w:sz w:val="24"/>
          <w:szCs w:val="24"/>
        </w:rPr>
        <w:t xml:space="preserve">zpravidla </w:t>
      </w:r>
      <w:r w:rsidR="005E5C27" w:rsidRPr="00A52107">
        <w:rPr>
          <w:rFonts w:ascii="Times New Roman" w:hAnsi="Times New Roman" w:cs="Times New Roman"/>
          <w:sz w:val="24"/>
          <w:szCs w:val="24"/>
        </w:rPr>
        <w:t xml:space="preserve">spravovány </w:t>
      </w:r>
      <w:r w:rsidR="00A4522C" w:rsidRPr="00A52107">
        <w:rPr>
          <w:rFonts w:ascii="Times New Roman" w:hAnsi="Times New Roman" w:cs="Times New Roman"/>
          <w:sz w:val="24"/>
          <w:szCs w:val="24"/>
        </w:rPr>
        <w:t>neuvolněným starostou</w:t>
      </w:r>
      <w:r w:rsidR="00E27246" w:rsidRPr="00A52107">
        <w:rPr>
          <w:rFonts w:ascii="Times New Roman" w:hAnsi="Times New Roman" w:cs="Times New Roman"/>
          <w:sz w:val="24"/>
          <w:szCs w:val="24"/>
        </w:rPr>
        <w:t>,</w:t>
      </w:r>
      <w:r w:rsidR="00A4522C" w:rsidRPr="00A52107">
        <w:rPr>
          <w:rFonts w:ascii="Times New Roman" w:hAnsi="Times New Roman" w:cs="Times New Roman"/>
          <w:sz w:val="24"/>
          <w:szCs w:val="24"/>
        </w:rPr>
        <w:t xml:space="preserve"> a obecní úřad tvoří </w:t>
      </w:r>
      <w:r w:rsidR="00FB4B96" w:rsidRPr="00A52107">
        <w:rPr>
          <w:rFonts w:ascii="Times New Roman" w:hAnsi="Times New Roman" w:cs="Times New Roman"/>
          <w:sz w:val="24"/>
          <w:szCs w:val="24"/>
        </w:rPr>
        <w:t>malý počet zaměstnanců</w:t>
      </w:r>
      <w:r w:rsidR="00A4522C" w:rsidRPr="00A52107">
        <w:rPr>
          <w:rFonts w:ascii="Times New Roman" w:hAnsi="Times New Roman" w:cs="Times New Roman"/>
          <w:sz w:val="24"/>
          <w:szCs w:val="24"/>
        </w:rPr>
        <w:t>. Jde o případy, kdy výkon působnosti obce je uskutečňován v základním rozsahu s</w:t>
      </w:r>
      <w:r w:rsidR="0070094F" w:rsidRPr="00A52107">
        <w:rPr>
          <w:rFonts w:ascii="Times New Roman" w:hAnsi="Times New Roman" w:cs="Times New Roman"/>
          <w:sz w:val="24"/>
          <w:szCs w:val="24"/>
        </w:rPr>
        <w:t> přídavkem některých jednodušších služeb občanům, jako je třeba SMS nebo e-mailový informační kanál.</w:t>
      </w:r>
    </w:p>
    <w:p w:rsidR="003A29AD" w:rsidRPr="00A52107" w:rsidRDefault="003A29AD" w:rsidP="00E27246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V praxi malé obce není potřeba mít svébytný vnitřní předpis k ochraně osobních údajů, natožpak předpis s detailní úpravou pojmosloví, dělby kompetencí a množstvím vnitřních vazeb. </w:t>
      </w:r>
      <w:r w:rsidR="00A4522C" w:rsidRPr="00A52107">
        <w:rPr>
          <w:rFonts w:ascii="Times New Roman" w:hAnsi="Times New Roman" w:cs="Times New Roman"/>
          <w:sz w:val="24"/>
          <w:szCs w:val="24"/>
        </w:rPr>
        <w:t xml:space="preserve">Text je </w:t>
      </w:r>
      <w:r w:rsidRPr="00A52107">
        <w:rPr>
          <w:rFonts w:ascii="Times New Roman" w:hAnsi="Times New Roman" w:cs="Times New Roman"/>
          <w:sz w:val="24"/>
          <w:szCs w:val="24"/>
        </w:rPr>
        <w:t xml:space="preserve">proto </w:t>
      </w:r>
      <w:r w:rsidR="00A4522C" w:rsidRPr="00A52107">
        <w:rPr>
          <w:rFonts w:ascii="Times New Roman" w:hAnsi="Times New Roman" w:cs="Times New Roman"/>
          <w:sz w:val="24"/>
          <w:szCs w:val="24"/>
        </w:rPr>
        <w:t>připraven tak, aby představoval stručný souhrn pravidel</w:t>
      </w:r>
      <w:r w:rsidRPr="00A52107">
        <w:rPr>
          <w:rFonts w:ascii="Times New Roman" w:hAnsi="Times New Roman" w:cs="Times New Roman"/>
          <w:sz w:val="24"/>
          <w:szCs w:val="24"/>
        </w:rPr>
        <w:t>, nejedná se však o „směrnici“ v pravém slova smyslu.</w:t>
      </w:r>
    </w:p>
    <w:p w:rsidR="003A29AD" w:rsidRPr="00A52107" w:rsidRDefault="003A29AD" w:rsidP="00E27246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„Základní pravidla“ mají posloužit následujícím účelům:</w:t>
      </w:r>
    </w:p>
    <w:p w:rsidR="003A29AD" w:rsidRPr="00A52107" w:rsidRDefault="003A29AD" w:rsidP="003A29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jako nosič přehledné informace </w:t>
      </w:r>
      <w:r w:rsidR="008D6497" w:rsidRPr="00A52107">
        <w:rPr>
          <w:rFonts w:ascii="Times New Roman" w:hAnsi="Times New Roman" w:cs="Times New Roman"/>
          <w:sz w:val="24"/>
          <w:szCs w:val="24"/>
        </w:rPr>
        <w:t>určený k obeznámení členů zastupitelstva obce s</w:t>
      </w:r>
      <w:r w:rsidRPr="00A52107">
        <w:rPr>
          <w:rFonts w:ascii="Times New Roman" w:hAnsi="Times New Roman" w:cs="Times New Roman"/>
          <w:sz w:val="24"/>
          <w:szCs w:val="24"/>
        </w:rPr>
        <w:t xml:space="preserve"> </w:t>
      </w:r>
      <w:r w:rsidR="008D6497" w:rsidRPr="00A52107">
        <w:rPr>
          <w:rFonts w:ascii="Times New Roman" w:hAnsi="Times New Roman" w:cs="Times New Roman"/>
          <w:sz w:val="24"/>
          <w:szCs w:val="24"/>
        </w:rPr>
        <w:t>tím</w:t>
      </w:r>
      <w:r w:rsidRPr="00A52107">
        <w:rPr>
          <w:rFonts w:ascii="Times New Roman" w:hAnsi="Times New Roman" w:cs="Times New Roman"/>
          <w:sz w:val="24"/>
          <w:szCs w:val="24"/>
        </w:rPr>
        <w:t>, co pro obec znamená dodržovat obecné nařízení o ochraně oso</w:t>
      </w:r>
      <w:r w:rsidR="008D6497" w:rsidRPr="00A52107">
        <w:rPr>
          <w:rFonts w:ascii="Times New Roman" w:hAnsi="Times New Roman" w:cs="Times New Roman"/>
          <w:sz w:val="24"/>
          <w:szCs w:val="24"/>
        </w:rPr>
        <w:t>bních údajů,</w:t>
      </w:r>
    </w:p>
    <w:p w:rsidR="003A29AD" w:rsidRPr="00A52107" w:rsidRDefault="003A29AD" w:rsidP="003A29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jako pokyn </w:t>
      </w:r>
      <w:r w:rsidR="00BF6AF9">
        <w:rPr>
          <w:rFonts w:ascii="Times New Roman" w:hAnsi="Times New Roman" w:cs="Times New Roman"/>
          <w:sz w:val="24"/>
          <w:szCs w:val="24"/>
        </w:rPr>
        <w:t xml:space="preserve">zastupitelstva </w:t>
      </w:r>
      <w:r w:rsidRPr="00A52107">
        <w:rPr>
          <w:rFonts w:ascii="Times New Roman" w:hAnsi="Times New Roman" w:cs="Times New Roman"/>
          <w:sz w:val="24"/>
          <w:szCs w:val="24"/>
        </w:rPr>
        <w:t>starostovi, coby hlavě obecního úřadu, jak zajišťova</w:t>
      </w:r>
      <w:r w:rsidR="00DD6A6D" w:rsidRPr="00A52107">
        <w:rPr>
          <w:rFonts w:ascii="Times New Roman" w:hAnsi="Times New Roman" w:cs="Times New Roman"/>
          <w:sz w:val="24"/>
          <w:szCs w:val="24"/>
        </w:rPr>
        <w:t xml:space="preserve">t ochranu osobních údajů (je namístě, aby starosta </w:t>
      </w:r>
      <w:r w:rsidR="008D6497" w:rsidRPr="00A52107">
        <w:rPr>
          <w:rFonts w:ascii="Times New Roman" w:hAnsi="Times New Roman" w:cs="Times New Roman"/>
          <w:sz w:val="24"/>
          <w:szCs w:val="24"/>
        </w:rPr>
        <w:t xml:space="preserve">informoval zaměstnance </w:t>
      </w:r>
      <w:r w:rsidR="00A45AC5">
        <w:rPr>
          <w:rFonts w:ascii="Times New Roman" w:hAnsi="Times New Roman" w:cs="Times New Roman"/>
          <w:sz w:val="24"/>
          <w:szCs w:val="24"/>
        </w:rPr>
        <w:t>o těchto pravidlech a </w:t>
      </w:r>
      <w:r w:rsidR="00DD6A6D" w:rsidRPr="00A52107">
        <w:rPr>
          <w:rFonts w:ascii="Times New Roman" w:hAnsi="Times New Roman" w:cs="Times New Roman"/>
          <w:sz w:val="24"/>
          <w:szCs w:val="24"/>
        </w:rPr>
        <w:t>zajistil jejich dodržování),</w:t>
      </w:r>
    </w:p>
    <w:p w:rsidR="003A29AD" w:rsidRPr="00A52107" w:rsidRDefault="0051654C" w:rsidP="003A29A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jako zdroj pravidel, která mohou být dále promítána n</w:t>
      </w:r>
      <w:r w:rsidR="00BF6AF9">
        <w:rPr>
          <w:rFonts w:ascii="Times New Roman" w:hAnsi="Times New Roman" w:cs="Times New Roman"/>
          <w:sz w:val="24"/>
          <w:szCs w:val="24"/>
        </w:rPr>
        <w:t>apříklad do organizačního řádu,</w:t>
      </w:r>
      <w:r w:rsidRPr="00A52107">
        <w:rPr>
          <w:rFonts w:ascii="Times New Roman" w:hAnsi="Times New Roman" w:cs="Times New Roman"/>
          <w:sz w:val="24"/>
          <w:szCs w:val="24"/>
        </w:rPr>
        <w:t xml:space="preserve"> </w:t>
      </w:r>
      <w:r w:rsidR="00CF0599" w:rsidRPr="00A52107">
        <w:rPr>
          <w:rFonts w:ascii="Times New Roman" w:hAnsi="Times New Roman" w:cs="Times New Roman"/>
          <w:sz w:val="24"/>
          <w:szCs w:val="24"/>
        </w:rPr>
        <w:t>pokynů zaměstnancům, smluv s externími subjekty atd.</w:t>
      </w:r>
    </w:p>
    <w:p w:rsidR="00CF0599" w:rsidRPr="00A52107" w:rsidRDefault="00CF0599" w:rsidP="00CF0599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Způsoby využití dokumentu záleží na úvaze obce.</w:t>
      </w:r>
    </w:p>
    <w:p w:rsidR="00A4522C" w:rsidRPr="00A52107" w:rsidRDefault="003A29AD" w:rsidP="00E27246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Základní pravidla nejsou </w:t>
      </w:r>
      <w:r w:rsidR="00A4522C" w:rsidRPr="00A52107">
        <w:rPr>
          <w:rFonts w:ascii="Times New Roman" w:hAnsi="Times New Roman" w:cs="Times New Roman"/>
          <w:sz w:val="24"/>
          <w:szCs w:val="24"/>
        </w:rPr>
        <w:t xml:space="preserve">metodikou. Vychází se z toho, že obecná pravidla ochrany osobních údajů jsou dostupná v samotném </w:t>
      </w:r>
      <w:r w:rsidR="008D6497" w:rsidRPr="00A52107">
        <w:rPr>
          <w:rFonts w:ascii="Times New Roman" w:hAnsi="Times New Roman" w:cs="Times New Roman"/>
          <w:sz w:val="24"/>
          <w:szCs w:val="24"/>
        </w:rPr>
        <w:t>obecném nařízení</w:t>
      </w:r>
      <w:r w:rsidR="00A4522C" w:rsidRPr="00A52107">
        <w:rPr>
          <w:rFonts w:ascii="Times New Roman" w:hAnsi="Times New Roman" w:cs="Times New Roman"/>
          <w:sz w:val="24"/>
          <w:szCs w:val="24"/>
        </w:rPr>
        <w:t xml:space="preserve"> a není potřeba je přepisovat.</w:t>
      </w:r>
      <w:r w:rsidR="007303C1" w:rsidRPr="00A52107">
        <w:rPr>
          <w:rFonts w:ascii="Times New Roman" w:hAnsi="Times New Roman" w:cs="Times New Roman"/>
          <w:sz w:val="24"/>
          <w:szCs w:val="24"/>
        </w:rPr>
        <w:t xml:space="preserve"> Dalším zdrojem jsou záznamy o činnostech zpracování, které musí obe</w:t>
      </w:r>
      <w:r w:rsidR="0070094F" w:rsidRPr="00A52107">
        <w:rPr>
          <w:rFonts w:ascii="Times New Roman" w:hAnsi="Times New Roman" w:cs="Times New Roman"/>
          <w:sz w:val="24"/>
          <w:szCs w:val="24"/>
        </w:rPr>
        <w:t>c zpracovávat podle čl. 30 GDPR</w:t>
      </w:r>
      <w:r w:rsidR="00E27246" w:rsidRPr="00A52107">
        <w:rPr>
          <w:rFonts w:ascii="Times New Roman" w:hAnsi="Times New Roman" w:cs="Times New Roman"/>
          <w:sz w:val="24"/>
          <w:szCs w:val="24"/>
        </w:rPr>
        <w:t>,</w:t>
      </w:r>
      <w:r w:rsidR="008D6497" w:rsidRPr="00A52107">
        <w:rPr>
          <w:rFonts w:ascii="Times New Roman" w:hAnsi="Times New Roman" w:cs="Times New Roman"/>
          <w:sz w:val="24"/>
          <w:szCs w:val="24"/>
        </w:rPr>
        <w:t xml:space="preserve"> a lze na ně v dokumentu </w:t>
      </w:r>
      <w:r w:rsidR="0070094F" w:rsidRPr="00A52107">
        <w:rPr>
          <w:rFonts w:ascii="Times New Roman" w:hAnsi="Times New Roman" w:cs="Times New Roman"/>
          <w:sz w:val="24"/>
          <w:szCs w:val="24"/>
        </w:rPr>
        <w:t xml:space="preserve">odkázat. Konečně samotné metodiky jsou dostupné </w:t>
      </w:r>
      <w:r w:rsidR="00E27246" w:rsidRPr="00A52107">
        <w:rPr>
          <w:rFonts w:ascii="Times New Roman" w:hAnsi="Times New Roman" w:cs="Times New Roman"/>
          <w:sz w:val="24"/>
          <w:szCs w:val="24"/>
        </w:rPr>
        <w:t xml:space="preserve">například na stránkách </w:t>
      </w:r>
      <w:hyperlink r:id="rId5" w:history="1">
        <w:r w:rsidR="00E27246" w:rsidRPr="00A52107">
          <w:rPr>
            <w:rStyle w:val="Hypertextovodkaz"/>
            <w:rFonts w:ascii="Times New Roman" w:hAnsi="Times New Roman" w:cs="Times New Roman"/>
            <w:sz w:val="24"/>
            <w:szCs w:val="24"/>
          </w:rPr>
          <w:t>www.mvcr.cz/gdpr</w:t>
        </w:r>
      </w:hyperlink>
      <w:r w:rsidR="00E27246" w:rsidRPr="00A52107">
        <w:rPr>
          <w:rFonts w:ascii="Times New Roman" w:hAnsi="Times New Roman" w:cs="Times New Roman"/>
          <w:sz w:val="24"/>
          <w:szCs w:val="24"/>
        </w:rPr>
        <w:t>.</w:t>
      </w:r>
    </w:p>
    <w:p w:rsidR="00815E37" w:rsidRPr="00A52107" w:rsidRDefault="003A29AD" w:rsidP="00E27246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Text „Základních pravidel“ </w:t>
      </w:r>
      <w:r w:rsidR="00815E37" w:rsidRPr="00A52107">
        <w:rPr>
          <w:rFonts w:ascii="Times New Roman" w:hAnsi="Times New Roman" w:cs="Times New Roman"/>
          <w:sz w:val="24"/>
          <w:szCs w:val="24"/>
        </w:rPr>
        <w:t>zároveň není dogmatem, jedná se o doporučené základní řešení, přičemž záleží na obci, které pasáže vyhodnotí jako přiměřené pro její konkrétní situaci</w:t>
      </w:r>
      <w:r w:rsidR="00851697" w:rsidRPr="00A52107">
        <w:rPr>
          <w:rFonts w:ascii="Times New Roman" w:hAnsi="Times New Roman" w:cs="Times New Roman"/>
          <w:sz w:val="24"/>
          <w:szCs w:val="24"/>
        </w:rPr>
        <w:t xml:space="preserve"> (například se zřetelem k obsahu smlouvy s pověřencem může v mezích pravidel </w:t>
      </w:r>
      <w:r w:rsidR="008D6497" w:rsidRPr="00A52107">
        <w:rPr>
          <w:rFonts w:ascii="Times New Roman" w:hAnsi="Times New Roman" w:cs="Times New Roman"/>
          <w:sz w:val="24"/>
          <w:szCs w:val="24"/>
        </w:rPr>
        <w:t xml:space="preserve">obecného nařízení </w:t>
      </w:r>
      <w:r w:rsidR="00851697" w:rsidRPr="00A52107">
        <w:rPr>
          <w:rFonts w:ascii="Times New Roman" w:hAnsi="Times New Roman" w:cs="Times New Roman"/>
          <w:sz w:val="24"/>
          <w:szCs w:val="24"/>
        </w:rPr>
        <w:t>upravit pasáže o úkolech pověřence)</w:t>
      </w:r>
      <w:r w:rsidR="00815E37" w:rsidRPr="00A52107">
        <w:rPr>
          <w:rFonts w:ascii="Times New Roman" w:hAnsi="Times New Roman" w:cs="Times New Roman"/>
          <w:sz w:val="24"/>
          <w:szCs w:val="24"/>
        </w:rPr>
        <w:t>, které naopak vypustí a zda jiné pasáže doplní (například není potřeba vést písemnou evidenci klíčů, jedná-li se o po</w:t>
      </w:r>
      <w:r w:rsidR="00245F25" w:rsidRPr="00A52107">
        <w:rPr>
          <w:rFonts w:ascii="Times New Roman" w:hAnsi="Times New Roman" w:cs="Times New Roman"/>
          <w:sz w:val="24"/>
          <w:szCs w:val="24"/>
        </w:rPr>
        <w:t>užívání dvou klíčů dvěma</w:t>
      </w:r>
      <w:r w:rsidR="00815E37" w:rsidRPr="00A52107">
        <w:rPr>
          <w:rFonts w:ascii="Times New Roman" w:hAnsi="Times New Roman" w:cs="Times New Roman"/>
          <w:sz w:val="24"/>
          <w:szCs w:val="24"/>
        </w:rPr>
        <w:t xml:space="preserve"> osobami).</w:t>
      </w:r>
    </w:p>
    <w:p w:rsidR="003A29AD" w:rsidRPr="00A52107" w:rsidRDefault="003A29AD" w:rsidP="00E27246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Není sice nezbytně nutné, aby dokument schválilo zastupitelstvo obce, může však jít o účelný postup s ohledem na to, že je žádoucí, aby se </w:t>
      </w:r>
      <w:r w:rsidR="00BF6AF9">
        <w:rPr>
          <w:rFonts w:ascii="Times New Roman" w:hAnsi="Times New Roman" w:cs="Times New Roman"/>
          <w:sz w:val="24"/>
          <w:szCs w:val="24"/>
        </w:rPr>
        <w:t xml:space="preserve">s </w:t>
      </w:r>
      <w:r w:rsidRPr="00A52107">
        <w:rPr>
          <w:rFonts w:ascii="Times New Roman" w:hAnsi="Times New Roman" w:cs="Times New Roman"/>
          <w:sz w:val="24"/>
          <w:szCs w:val="24"/>
        </w:rPr>
        <w:t>pravidly ochrany osobních údajů seznamovaly všechny osoby, které v obci nakládají s osobními údaji.</w:t>
      </w:r>
      <w:r w:rsidR="008D6497" w:rsidRPr="00A52107">
        <w:rPr>
          <w:rFonts w:ascii="Times New Roman" w:hAnsi="Times New Roman" w:cs="Times New Roman"/>
          <w:sz w:val="24"/>
          <w:szCs w:val="24"/>
        </w:rPr>
        <w:t xml:space="preserve"> Proto text dokumentu schválení zastupitelstvem předjímá.</w:t>
      </w:r>
    </w:p>
    <w:p w:rsidR="00A52107" w:rsidRPr="00A52107" w:rsidRDefault="00A52107" w:rsidP="00E27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107" w:rsidRPr="00A52107" w:rsidRDefault="00A52107" w:rsidP="00E27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107" w:rsidRDefault="00A52107" w:rsidP="00E272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2107" w:rsidRPr="00A52107" w:rsidRDefault="00A52107" w:rsidP="00A5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lastRenderedPageBreak/>
        <w:t xml:space="preserve">Příloha usnesení zastupitelstva obce XY </w:t>
      </w:r>
      <w:proofErr w:type="gramStart"/>
      <w:r w:rsidRPr="00A52107">
        <w:rPr>
          <w:rFonts w:ascii="Times New Roman" w:hAnsi="Times New Roman" w:cs="Times New Roman"/>
          <w:sz w:val="24"/>
          <w:szCs w:val="24"/>
        </w:rPr>
        <w:t>č. ../2018</w:t>
      </w:r>
      <w:proofErr w:type="gramEnd"/>
    </w:p>
    <w:p w:rsidR="00A52107" w:rsidRPr="00A52107" w:rsidRDefault="00A52107" w:rsidP="00A5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Obec XY</w:t>
      </w:r>
    </w:p>
    <w:p w:rsidR="00A52107" w:rsidRPr="00A52107" w:rsidRDefault="00A52107" w:rsidP="00A5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Základní pravidla postupů souvisejících se zpracováním osobních údajů</w:t>
      </w:r>
    </w:p>
    <w:p w:rsidR="00A52107" w:rsidRPr="00A52107" w:rsidRDefault="00A52107" w:rsidP="00A5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Čl. 1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(1) Zastupitelstvo obce XY usnesením č. …/2018 ze dne… vzalo na vědomí pravidla postupů souvisejících se zpracováním osobních údajů v samostatné a přenesené působnosti obce v souladu s nařízením Evropského parlamentu a Rady (EU) 2016/679 ze dne 27. dubna 2</w:t>
      </w:r>
      <w:r w:rsidR="00731471">
        <w:rPr>
          <w:rFonts w:ascii="Times New Roman" w:hAnsi="Times New Roman" w:cs="Times New Roman"/>
          <w:sz w:val="24"/>
          <w:szCs w:val="24"/>
        </w:rPr>
        <w:t>016 o </w:t>
      </w:r>
      <w:r w:rsidRPr="00A52107">
        <w:rPr>
          <w:rFonts w:ascii="Times New Roman" w:hAnsi="Times New Roman" w:cs="Times New Roman"/>
          <w:sz w:val="24"/>
          <w:szCs w:val="24"/>
        </w:rPr>
        <w:t>ochraně fyzických osob v souvislosti se zpracováním osobních údajů a o volném pohybu těchto údajů a o zrušení směrnice 95/46/ES (obecné nařízení o ochraně osobních údajů)</w:t>
      </w:r>
      <w:r w:rsidR="00B4108D">
        <w:rPr>
          <w:rFonts w:ascii="Times New Roman" w:hAnsi="Times New Roman" w:cs="Times New Roman"/>
          <w:sz w:val="24"/>
          <w:szCs w:val="24"/>
        </w:rPr>
        <w:t xml:space="preserve"> – GDPR</w:t>
      </w:r>
      <w:r w:rsidRPr="00A52107">
        <w:rPr>
          <w:rFonts w:ascii="Times New Roman" w:hAnsi="Times New Roman" w:cs="Times New Roman"/>
          <w:sz w:val="24"/>
          <w:szCs w:val="24"/>
        </w:rPr>
        <w:t>.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(2) Zastupitelstvo obce XY ukládá jednotlivým členům zastupitelstva obce, aby při plnění svých úkolů zajišťovali dodržování těchto pravidel. Starostovi obce ukládá zajistit dodržování těchto pravidel při zpracování osobních údajů obecním úřadem a při plnění smluv, jejichž předmětem je zpracování osobních údajů.</w:t>
      </w:r>
    </w:p>
    <w:p w:rsidR="00A52107" w:rsidRPr="00A52107" w:rsidRDefault="00A52107" w:rsidP="00A5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Čl. 2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(1) Obec zpracovává osobní údaje výhradně v souladu s právními důvody stanovenými v čl. 6 GDPR, pouze v nezbytném rozsahu a po nezbytnou dobu. Úč</w:t>
      </w:r>
      <w:r w:rsidR="00731471">
        <w:rPr>
          <w:rFonts w:ascii="Times New Roman" w:hAnsi="Times New Roman" w:cs="Times New Roman"/>
          <w:sz w:val="24"/>
          <w:szCs w:val="24"/>
        </w:rPr>
        <w:t>ely zpracování osobních údajů a </w:t>
      </w:r>
      <w:r w:rsidRPr="00A52107">
        <w:rPr>
          <w:rFonts w:ascii="Times New Roman" w:hAnsi="Times New Roman" w:cs="Times New Roman"/>
          <w:sz w:val="24"/>
          <w:szCs w:val="24"/>
        </w:rPr>
        <w:t>dobu jejich zpracování eviduje obec pro jednotlivé agendy v záznamech o činnostech zpracování podle čl. 30 GDPR.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(2) K osobním údajům mají přístup pouze osoby, které s nimi potřebují nakládat při plnění svých úkolů a povinností pro obec. Tyto osoby zachovávají o osobních údajích, s nimiž se seznamují, mlčenlivost.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(3) V případech, kdy obec hodlá v souladu s </w:t>
      </w:r>
      <w:r w:rsidR="00B4108D">
        <w:rPr>
          <w:rFonts w:ascii="Times New Roman" w:hAnsi="Times New Roman" w:cs="Times New Roman"/>
          <w:sz w:val="24"/>
          <w:szCs w:val="24"/>
        </w:rPr>
        <w:t>GDPR</w:t>
      </w:r>
      <w:r w:rsidRPr="00A52107">
        <w:rPr>
          <w:rFonts w:ascii="Times New Roman" w:hAnsi="Times New Roman" w:cs="Times New Roman"/>
          <w:sz w:val="24"/>
          <w:szCs w:val="24"/>
        </w:rPr>
        <w:t xml:space="preserve"> zveřejnit osobní údaje, například ve zpravodaji obce nebo na internetových stránkách, vždy předem posoudí vhodnost a rozsah tohoto zveřejnění.</w:t>
      </w:r>
    </w:p>
    <w:p w:rsidR="00A52107" w:rsidRPr="00A52107" w:rsidRDefault="00A52107" w:rsidP="00A5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Čl. 3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(1) Obec přijímá opatření k zabezpečení osobních údajů, a to zejména: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a) zajištění přítomnosti osoby uvedené v čl. 2 odst. 2 v prostorách, kde jsou zpracovávány osobní údaje, po dobu, kdy jsou tyto prostory přístupné jiným osobám, popřípadě uzamykání listin s osobními údaji, pokud osoba uvedená v čl. 2 odst. 2 není v této době přítomna,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b) uzamykání prostor, v nichž jsou uchovávány osobní údaje,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c) ochrana přístupu k výpočetní technice, jíž se zpracovávají osobní údaje, individuálními silnými hesly a ochrana těchto hesel před vyzrazením,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d) ochrana výpočetní techniky antivirovými programy; to platí také pro přenosná zařízení, pokud jsou pro ně takové programy běžně dostupné,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lastRenderedPageBreak/>
        <w:t>e) další vhodná opatření prováděná odpovědnou osobou pro ochranu přenosné výpočetní techniky nebo přenosných úložišť dat (například neustálý dohled, zamčený přepravní obal, folie na displeji, šifrování dat, osobní manipulace s úložištěm při kopírování dat do jiného přístroje),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f) šifrování souborů s větším množstvím osobních údajů nebo se snadno zneužitelnými nebo citlivými osobními údaji v případě odesílání souboru e-mailem nebo jeho uložení na sdílené úložiště.</w:t>
      </w:r>
      <w:r w:rsidRPr="00A52107">
        <w:rPr>
          <w:rFonts w:ascii="Times New Roman" w:hAnsi="Times New Roman" w:cs="Times New Roman"/>
          <w:sz w:val="24"/>
          <w:szCs w:val="24"/>
        </w:rPr>
        <w:tab/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(2) Obec vede evidenci výpočetní techniky, úložišť dat a programového vybavení používaných ke zpracování osobních údajů. U přenosné výpočetní techniky a úložišť dat se eviduje též osoba odpovědná za využívání přenosného zařízení a za jeho ochranu před neoprávněným přístupem. Obec zajišťuje, aby výpočetní technika a úložiště dat používaná ke zpracování osobních údajů nebyla využívána k soukromým účelům. 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(3) Obec vede evidenci klíčů používaných k uzamykání listin s osobními údaji a uzamykání prostor, v nichž se zpracovávají osobní údaje. 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(4) Obec dbá na řádné plnění povinností podle předpisů</w:t>
      </w:r>
      <w:r w:rsidR="00731471">
        <w:rPr>
          <w:rFonts w:ascii="Times New Roman" w:hAnsi="Times New Roman" w:cs="Times New Roman"/>
          <w:sz w:val="24"/>
          <w:szCs w:val="24"/>
        </w:rPr>
        <w:t xml:space="preserve"> upravujících spisovou službu a </w:t>
      </w:r>
      <w:r w:rsidRPr="00A52107">
        <w:rPr>
          <w:rFonts w:ascii="Times New Roman" w:hAnsi="Times New Roman" w:cs="Times New Roman"/>
          <w:sz w:val="24"/>
          <w:szCs w:val="24"/>
        </w:rPr>
        <w:t xml:space="preserve">archivnictví, zejména včas a řádně provádí skartační řízení. </w:t>
      </w:r>
    </w:p>
    <w:p w:rsidR="00A52107" w:rsidRPr="00A52107" w:rsidRDefault="00A52107" w:rsidP="00A5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Čl. 4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 xml:space="preserve">(1) Obec zřizuje funkci pověřence pro ochranu osobních údajů (dále jen „pověřenec“). Pověřenec plní povinnosti podle čl. 37 až 39 GDPR v souladu se smlouvou nebo jiným dokumentem upravujícím vzájemná práva a povinnosti obce a pověřence.  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(2) Obec dále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a) vede záznamy o činnostech zpracování podle čl. 30 GDPR,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b) zajišťuje informování subjektů údajů podle čl. 13 a 14 GDPR,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c) naplňuje práva subjektů údajů, zejména práva na příst</w:t>
      </w:r>
      <w:r w:rsidR="00E934B9">
        <w:rPr>
          <w:rFonts w:ascii="Times New Roman" w:hAnsi="Times New Roman" w:cs="Times New Roman"/>
          <w:sz w:val="24"/>
          <w:szCs w:val="24"/>
        </w:rPr>
        <w:t>up k údajům podle čl. 15 GDPR a </w:t>
      </w:r>
      <w:r w:rsidRPr="00A52107">
        <w:rPr>
          <w:rFonts w:ascii="Times New Roman" w:hAnsi="Times New Roman" w:cs="Times New Roman"/>
          <w:sz w:val="24"/>
          <w:szCs w:val="24"/>
        </w:rPr>
        <w:t>práva na opravu podle čl. 16 GDPR a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d) provádí ohlašování a oznámení porušení zabezpečení osobních údajů podle čl. 33 a 34 GDPR.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(3) Návrhy záznamů, informací, vyřízení žádostí a ohlášení a oznámení podle odstavce 2 zpracovává pověřenec.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(4) Obec poskytuje pověřenci potřebnou součinnost.</w:t>
      </w:r>
    </w:p>
    <w:p w:rsidR="00A52107" w:rsidRPr="00A52107" w:rsidRDefault="00A52107" w:rsidP="00A521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Čl. 5</w:t>
      </w:r>
    </w:p>
    <w:p w:rsidR="00A52107" w:rsidRPr="00A52107" w:rsidRDefault="00A52107" w:rsidP="00A52107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(1) Obec vede evidenci opatření podle čl. 3, evidenci případných souhlasů se zpracováním osobních údajů a evidenci případů porušení zabezpečení osobních údajů.</w:t>
      </w:r>
    </w:p>
    <w:p w:rsidR="00A52107" w:rsidRPr="00A52107" w:rsidRDefault="00A52107" w:rsidP="00E27246">
      <w:pPr>
        <w:jc w:val="both"/>
        <w:rPr>
          <w:rFonts w:ascii="Times New Roman" w:hAnsi="Times New Roman" w:cs="Times New Roman"/>
          <w:sz w:val="24"/>
          <w:szCs w:val="24"/>
        </w:rPr>
      </w:pPr>
      <w:r w:rsidRPr="00A52107">
        <w:rPr>
          <w:rFonts w:ascii="Times New Roman" w:hAnsi="Times New Roman" w:cs="Times New Roman"/>
          <w:sz w:val="24"/>
          <w:szCs w:val="24"/>
        </w:rPr>
        <w:t>(2) Obec pravidelně, nejméně jednou ročně vyhodnocuje plnění pravidel ochrany osobních údajů a přijímá opatření k nápravě. Vyhodnocení zpracovává pověřenec za součinnosti obce.</w:t>
      </w:r>
      <w:bookmarkStart w:id="0" w:name="_GoBack"/>
      <w:bookmarkEnd w:id="0"/>
    </w:p>
    <w:sectPr w:rsidR="00A52107" w:rsidRPr="00A52107" w:rsidSect="00A52107">
      <w:pgSz w:w="11906" w:h="16838"/>
      <w:pgMar w:top="1702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F03BFD"/>
    <w:multiLevelType w:val="hybridMultilevel"/>
    <w:tmpl w:val="6A90B236"/>
    <w:lvl w:ilvl="0" w:tplc="01FEEBE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27"/>
    <w:rsid w:val="0001683E"/>
    <w:rsid w:val="00245F25"/>
    <w:rsid w:val="00291E36"/>
    <w:rsid w:val="00314F46"/>
    <w:rsid w:val="003A29AD"/>
    <w:rsid w:val="0051654C"/>
    <w:rsid w:val="005E5C27"/>
    <w:rsid w:val="0070094F"/>
    <w:rsid w:val="007303C1"/>
    <w:rsid w:val="00731471"/>
    <w:rsid w:val="007655F7"/>
    <w:rsid w:val="00815E37"/>
    <w:rsid w:val="00851697"/>
    <w:rsid w:val="008D6497"/>
    <w:rsid w:val="008E2C07"/>
    <w:rsid w:val="00A4522C"/>
    <w:rsid w:val="00A45AC5"/>
    <w:rsid w:val="00A52107"/>
    <w:rsid w:val="00A65537"/>
    <w:rsid w:val="00B4108D"/>
    <w:rsid w:val="00BF6AF9"/>
    <w:rsid w:val="00CF0599"/>
    <w:rsid w:val="00DD6A6D"/>
    <w:rsid w:val="00E27246"/>
    <w:rsid w:val="00E61E0B"/>
    <w:rsid w:val="00E934B9"/>
    <w:rsid w:val="00EA4F1F"/>
    <w:rsid w:val="00F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8F5025-EECC-4153-98A5-92BA2612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724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A29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6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vcr.cz/gdp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6065</Characters>
  <Application>Microsoft Office Word</Application>
  <DocSecurity>4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Chládková</cp:lastModifiedBy>
  <cp:revision>2</cp:revision>
  <cp:lastPrinted>2018-05-04T06:42:00Z</cp:lastPrinted>
  <dcterms:created xsi:type="dcterms:W3CDTF">2018-05-04T06:43:00Z</dcterms:created>
  <dcterms:modified xsi:type="dcterms:W3CDTF">2018-05-04T06:43:00Z</dcterms:modified>
</cp:coreProperties>
</file>