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8E2" w:rsidRPr="00F044CF" w:rsidRDefault="00E74D28" w:rsidP="000B2C5A">
      <w:pPr>
        <w:spacing w:line="260" w:lineRule="atLeast"/>
        <w:rPr>
          <w:b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5543550" cy="628154"/>
            <wp:effectExtent l="0" t="0" r="0" b="63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717" cy="6279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0948" w:rsidRPr="007C291A" w:rsidRDefault="00420948" w:rsidP="00BF50FA">
      <w:pPr>
        <w:jc w:val="right"/>
        <w:rPr>
          <w:rFonts w:ascii="Arial" w:hAnsi="Arial" w:cs="Arial"/>
          <w:b/>
          <w:bCs/>
          <w:color w:val="000000"/>
          <w:sz w:val="28"/>
          <w:szCs w:val="28"/>
        </w:rPr>
      </w:pPr>
      <w:r w:rsidRPr="007C291A">
        <w:rPr>
          <w:rFonts w:ascii="Arial" w:hAnsi="Arial" w:cs="Arial"/>
          <w:b/>
          <w:bCs/>
          <w:color w:val="000000"/>
          <w:sz w:val="28"/>
          <w:szCs w:val="28"/>
        </w:rPr>
        <w:t>TISKOVÁ ZPRÁVA</w:t>
      </w:r>
    </w:p>
    <w:p w:rsidR="00420948" w:rsidRPr="007C291A" w:rsidRDefault="00420948" w:rsidP="00BF50FA">
      <w:pPr>
        <w:rPr>
          <w:rFonts w:ascii="Arial" w:hAnsi="Arial" w:cs="Arial"/>
          <w:b/>
          <w:color w:val="1F497D" w:themeColor="text2"/>
          <w:sz w:val="28"/>
          <w:szCs w:val="28"/>
        </w:rPr>
      </w:pPr>
    </w:p>
    <w:p w:rsidR="00FE0427" w:rsidRPr="004D0161" w:rsidRDefault="004D0161" w:rsidP="00BF50FA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color w:val="1F497D" w:themeColor="text2"/>
        </w:rPr>
      </w:pPr>
      <w:r w:rsidRPr="004D0161">
        <w:rPr>
          <w:rFonts w:ascii="Arial" w:hAnsi="Arial" w:cs="Arial"/>
          <w:b/>
          <w:bCs/>
          <w:color w:val="1F497D" w:themeColor="text2"/>
        </w:rPr>
        <w:t>Meziobecní spolupráce nejlépe řeší problémy obcí</w:t>
      </w:r>
    </w:p>
    <w:p w:rsidR="004D0161" w:rsidRDefault="004D0161" w:rsidP="00BF50FA">
      <w:pPr>
        <w:pStyle w:val="Normlnweb"/>
        <w:spacing w:before="0" w:beforeAutospacing="0" w:after="0" w:afterAutospacing="0"/>
        <w:rPr>
          <w:rFonts w:ascii="Arial" w:hAnsi="Arial" w:cs="Arial"/>
          <w:bCs/>
          <w:color w:val="000000"/>
          <w:sz w:val="20"/>
          <w:szCs w:val="20"/>
        </w:rPr>
      </w:pPr>
    </w:p>
    <w:p w:rsidR="00DD5A10" w:rsidRDefault="00973FC4" w:rsidP="00A40A55">
      <w:pPr>
        <w:rPr>
          <w:rFonts w:ascii="Arial" w:hAnsi="Arial" w:cs="Arial"/>
          <w:sz w:val="20"/>
          <w:szCs w:val="20"/>
        </w:rPr>
      </w:pPr>
      <w:r w:rsidRPr="006B7416">
        <w:rPr>
          <w:rFonts w:ascii="Arial" w:hAnsi="Arial" w:cs="Arial"/>
          <w:color w:val="000000" w:themeColor="text1"/>
          <w:sz w:val="20"/>
          <w:szCs w:val="20"/>
        </w:rPr>
        <w:t xml:space="preserve">PRAHA, </w:t>
      </w:r>
      <w:r w:rsidR="00E756BC">
        <w:rPr>
          <w:rFonts w:ascii="Arial" w:hAnsi="Arial" w:cs="Arial"/>
          <w:color w:val="000000" w:themeColor="text1"/>
          <w:sz w:val="20"/>
          <w:szCs w:val="20"/>
        </w:rPr>
        <w:t>15. ledna 2018</w:t>
      </w:r>
      <w:r w:rsidR="009C6ECD" w:rsidRPr="006B741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A524B" w:rsidRPr="006B7416">
        <w:rPr>
          <w:rFonts w:ascii="Arial" w:hAnsi="Arial" w:cs="Arial"/>
          <w:color w:val="000000" w:themeColor="text1"/>
          <w:sz w:val="20"/>
          <w:szCs w:val="20"/>
        </w:rPr>
        <w:t>–</w:t>
      </w:r>
      <w:r w:rsidR="00B979C8" w:rsidRPr="006B741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40A55" w:rsidRPr="00A40A55">
        <w:rPr>
          <w:rFonts w:ascii="Arial" w:hAnsi="Arial" w:cs="Arial"/>
          <w:b/>
          <w:sz w:val="20"/>
          <w:szCs w:val="20"/>
        </w:rPr>
        <w:t>Jak Centra společných služeb (CSS) pomohla v roce 2017 starostům, co</w:t>
      </w:r>
      <w:r w:rsidR="00736E4F">
        <w:rPr>
          <w:rFonts w:ascii="Arial" w:hAnsi="Arial" w:cs="Arial"/>
          <w:b/>
          <w:sz w:val="20"/>
          <w:szCs w:val="20"/>
        </w:rPr>
        <w:t xml:space="preserve"> se podařilo a co se plánuje do budoucna? </w:t>
      </w:r>
      <w:r w:rsidR="00A40A55" w:rsidRPr="00A40A55">
        <w:rPr>
          <w:rFonts w:ascii="Arial" w:hAnsi="Arial" w:cs="Arial"/>
          <w:b/>
          <w:sz w:val="20"/>
          <w:szCs w:val="20"/>
        </w:rPr>
        <w:t xml:space="preserve">To </w:t>
      </w:r>
      <w:r w:rsidR="00E756BC">
        <w:rPr>
          <w:rFonts w:ascii="Arial" w:hAnsi="Arial" w:cs="Arial"/>
          <w:b/>
          <w:sz w:val="20"/>
          <w:szCs w:val="20"/>
        </w:rPr>
        <w:t>byla</w:t>
      </w:r>
      <w:r w:rsidR="00A40A55" w:rsidRPr="00A40A55">
        <w:rPr>
          <w:rFonts w:ascii="Arial" w:hAnsi="Arial" w:cs="Arial"/>
          <w:b/>
          <w:sz w:val="20"/>
          <w:szCs w:val="20"/>
        </w:rPr>
        <w:t xml:space="preserve"> témata valných hromad dobrovolných svazků obcí (DSO), které se </w:t>
      </w:r>
      <w:r w:rsidR="00E756BC">
        <w:rPr>
          <w:rFonts w:ascii="Arial" w:hAnsi="Arial" w:cs="Arial"/>
          <w:b/>
          <w:sz w:val="20"/>
          <w:szCs w:val="20"/>
        </w:rPr>
        <w:t xml:space="preserve">koncem roku </w:t>
      </w:r>
      <w:r w:rsidR="00A40A55" w:rsidRPr="00A40A55">
        <w:rPr>
          <w:rFonts w:ascii="Arial" w:hAnsi="Arial" w:cs="Arial"/>
          <w:b/>
          <w:sz w:val="20"/>
          <w:szCs w:val="20"/>
        </w:rPr>
        <w:t>kona</w:t>
      </w:r>
      <w:r w:rsidR="00030302">
        <w:rPr>
          <w:rFonts w:ascii="Arial" w:hAnsi="Arial" w:cs="Arial"/>
          <w:b/>
          <w:sz w:val="20"/>
          <w:szCs w:val="20"/>
        </w:rPr>
        <w:t>ly</w:t>
      </w:r>
      <w:r w:rsidR="00A40A55" w:rsidRPr="00A40A55">
        <w:rPr>
          <w:rFonts w:ascii="Arial" w:hAnsi="Arial" w:cs="Arial"/>
          <w:b/>
          <w:sz w:val="20"/>
          <w:szCs w:val="20"/>
        </w:rPr>
        <w:t xml:space="preserve"> na různýc</w:t>
      </w:r>
      <w:r w:rsidR="00E756BC">
        <w:rPr>
          <w:rFonts w:ascii="Arial" w:hAnsi="Arial" w:cs="Arial"/>
          <w:b/>
          <w:sz w:val="20"/>
          <w:szCs w:val="20"/>
        </w:rPr>
        <w:t>h místech České republiky. Mluvilo</w:t>
      </w:r>
      <w:r w:rsidR="00A40A55" w:rsidRPr="00A40A55">
        <w:rPr>
          <w:rFonts w:ascii="Arial" w:hAnsi="Arial" w:cs="Arial"/>
          <w:b/>
          <w:sz w:val="20"/>
          <w:szCs w:val="20"/>
        </w:rPr>
        <w:t xml:space="preserve"> se o tom, co samosprávy trápí, jaké úkoly a povinnosti starosty v</w:t>
      </w:r>
      <w:r w:rsidR="00E756BC">
        <w:rPr>
          <w:rFonts w:ascii="Arial" w:hAnsi="Arial" w:cs="Arial"/>
          <w:b/>
          <w:sz w:val="20"/>
          <w:szCs w:val="20"/>
        </w:rPr>
        <w:t> </w:t>
      </w:r>
      <w:r w:rsidR="00A40A55" w:rsidRPr="00A40A55">
        <w:rPr>
          <w:rFonts w:ascii="Arial" w:hAnsi="Arial" w:cs="Arial"/>
          <w:b/>
          <w:sz w:val="20"/>
          <w:szCs w:val="20"/>
        </w:rPr>
        <w:t>roce</w:t>
      </w:r>
      <w:r w:rsidR="00E756BC">
        <w:rPr>
          <w:rFonts w:ascii="Arial" w:hAnsi="Arial" w:cs="Arial"/>
          <w:b/>
          <w:sz w:val="20"/>
          <w:szCs w:val="20"/>
        </w:rPr>
        <w:t xml:space="preserve"> 2018</w:t>
      </w:r>
      <w:r w:rsidR="00A40A55" w:rsidRPr="00A40A55">
        <w:rPr>
          <w:rFonts w:ascii="Arial" w:hAnsi="Arial" w:cs="Arial"/>
          <w:b/>
          <w:sz w:val="20"/>
          <w:szCs w:val="20"/>
        </w:rPr>
        <w:t xml:space="preserve"> čekají a jak je v tom mohou podpořit právě Centra společných služeb. </w:t>
      </w:r>
      <w:r w:rsidR="00DD5A10">
        <w:rPr>
          <w:rFonts w:ascii="Arial" w:hAnsi="Arial" w:cs="Arial"/>
          <w:b/>
          <w:sz w:val="20"/>
          <w:szCs w:val="20"/>
        </w:rPr>
        <w:t xml:space="preserve">Tedy servisní střediska, v nichž v rámci projektu Svazu měst a obcí ČR pracují odborníci na veřejnou správu. </w:t>
      </w:r>
      <w:r w:rsidR="004D0161">
        <w:rPr>
          <w:rFonts w:ascii="Arial" w:hAnsi="Arial" w:cs="Arial"/>
          <w:b/>
          <w:sz w:val="20"/>
          <w:szCs w:val="20"/>
        </w:rPr>
        <w:t xml:space="preserve">Vznikla proto, že právě meziobecní spolupráce podle starostů nejlépe řeší problémy obcí. </w:t>
      </w:r>
    </w:p>
    <w:p w:rsidR="00DD5A10" w:rsidRDefault="00DD5A10" w:rsidP="00A40A55">
      <w:pPr>
        <w:rPr>
          <w:rFonts w:ascii="Arial" w:hAnsi="Arial" w:cs="Arial"/>
          <w:sz w:val="20"/>
          <w:szCs w:val="20"/>
        </w:rPr>
      </w:pPr>
    </w:p>
    <w:p w:rsidR="00A40A55" w:rsidRPr="00DD5A10" w:rsidRDefault="00DD5A10" w:rsidP="00A40A55">
      <w:pPr>
        <w:rPr>
          <w:rFonts w:ascii="Arial" w:hAnsi="Arial" w:cs="Arial"/>
          <w:b/>
          <w:sz w:val="20"/>
          <w:szCs w:val="20"/>
        </w:rPr>
      </w:pPr>
      <w:r w:rsidRPr="00A40A55">
        <w:rPr>
          <w:rFonts w:ascii="Arial" w:hAnsi="Arial" w:cs="Arial"/>
          <w:sz w:val="20"/>
          <w:szCs w:val="20"/>
        </w:rPr>
        <w:t xml:space="preserve">Do CSS je zapojeno 83 dobrovolných svazků obcí (DSO), které tvoří 1 672 </w:t>
      </w:r>
      <w:r w:rsidR="008F4B06">
        <w:rPr>
          <w:rFonts w:ascii="Arial" w:hAnsi="Arial" w:cs="Arial"/>
          <w:sz w:val="20"/>
          <w:szCs w:val="20"/>
        </w:rPr>
        <w:t>samospráv</w:t>
      </w:r>
      <w:r>
        <w:rPr>
          <w:rFonts w:ascii="Arial" w:hAnsi="Arial" w:cs="Arial"/>
          <w:sz w:val="20"/>
          <w:szCs w:val="20"/>
        </w:rPr>
        <w:t xml:space="preserve">, v nichž žije </w:t>
      </w:r>
      <w:r w:rsidRPr="00A40A55">
        <w:rPr>
          <w:rFonts w:ascii="Arial" w:hAnsi="Arial" w:cs="Arial"/>
          <w:sz w:val="20"/>
          <w:szCs w:val="20"/>
        </w:rPr>
        <w:t xml:space="preserve">2,1 milionu obyvatel. </w:t>
      </w:r>
      <w:r w:rsidR="004D0161">
        <w:rPr>
          <w:rFonts w:ascii="Arial" w:hAnsi="Arial" w:cs="Arial"/>
          <w:sz w:val="20"/>
          <w:szCs w:val="20"/>
        </w:rPr>
        <w:t>Nedávná</w:t>
      </w:r>
      <w:r w:rsidR="008F4B06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4D0161" w:rsidRPr="00E756BC">
          <w:rPr>
            <w:rStyle w:val="Hypertextovodkaz"/>
            <w:rFonts w:ascii="Arial" w:hAnsi="Arial" w:cs="Arial"/>
            <w:b/>
            <w:sz w:val="20"/>
            <w:szCs w:val="20"/>
          </w:rPr>
          <w:t>analýza</w:t>
        </w:r>
        <w:r w:rsidR="00A40A55" w:rsidRPr="00E756BC">
          <w:rPr>
            <w:rStyle w:val="Hypertextovodkaz"/>
            <w:rFonts w:ascii="Arial" w:hAnsi="Arial" w:cs="Arial"/>
            <w:b/>
            <w:sz w:val="20"/>
            <w:szCs w:val="20"/>
          </w:rPr>
          <w:t xml:space="preserve"> potřeb měst a obcí</w:t>
        </w:r>
      </w:hyperlink>
      <w:r w:rsidR="00A40A55" w:rsidRPr="00A40A55">
        <w:rPr>
          <w:rFonts w:ascii="Arial" w:hAnsi="Arial" w:cs="Arial"/>
          <w:sz w:val="20"/>
          <w:szCs w:val="20"/>
        </w:rPr>
        <w:t>, kter</w:t>
      </w:r>
      <w:r w:rsidR="008F4B06">
        <w:rPr>
          <w:rFonts w:ascii="Arial" w:hAnsi="Arial" w:cs="Arial"/>
          <w:sz w:val="20"/>
          <w:szCs w:val="20"/>
        </w:rPr>
        <w:t>á má být podkladem pro zaměření</w:t>
      </w:r>
      <w:r w:rsidR="00A40A55" w:rsidRPr="00A40A55">
        <w:rPr>
          <w:rFonts w:ascii="Arial" w:hAnsi="Arial" w:cs="Arial"/>
          <w:sz w:val="20"/>
          <w:szCs w:val="20"/>
        </w:rPr>
        <w:t xml:space="preserve"> budoucích dotačních programů, </w:t>
      </w:r>
      <w:r w:rsidR="004D0161">
        <w:rPr>
          <w:rFonts w:ascii="Arial" w:hAnsi="Arial" w:cs="Arial"/>
          <w:sz w:val="20"/>
          <w:szCs w:val="20"/>
        </w:rPr>
        <w:t>přitom potvrdila</w:t>
      </w:r>
      <w:r w:rsidR="00A40A55">
        <w:rPr>
          <w:rFonts w:ascii="Arial" w:hAnsi="Arial" w:cs="Arial"/>
          <w:sz w:val="20"/>
          <w:szCs w:val="20"/>
        </w:rPr>
        <w:t>,</w:t>
      </w:r>
      <w:r w:rsidR="008F4B06">
        <w:rPr>
          <w:rFonts w:ascii="Arial" w:hAnsi="Arial" w:cs="Arial"/>
          <w:sz w:val="20"/>
          <w:szCs w:val="20"/>
        </w:rPr>
        <w:t xml:space="preserve"> že právě meziobecní spolupráce hraje zásadní roli při řešení problémů samospráv. O</w:t>
      </w:r>
      <w:r w:rsidR="00A40A55" w:rsidRPr="00A40A55">
        <w:rPr>
          <w:rFonts w:ascii="Arial" w:hAnsi="Arial" w:cs="Arial"/>
          <w:sz w:val="20"/>
          <w:szCs w:val="20"/>
        </w:rPr>
        <w:t>bce</w:t>
      </w:r>
      <w:r w:rsidR="008F4B06">
        <w:rPr>
          <w:rFonts w:ascii="Arial" w:hAnsi="Arial" w:cs="Arial"/>
          <w:sz w:val="20"/>
          <w:szCs w:val="20"/>
        </w:rPr>
        <w:t xml:space="preserve"> totiž</w:t>
      </w:r>
      <w:r w:rsidR="00A40A55" w:rsidRPr="00A40A55">
        <w:rPr>
          <w:rFonts w:ascii="Arial" w:hAnsi="Arial" w:cs="Arial"/>
          <w:sz w:val="20"/>
          <w:szCs w:val="20"/>
        </w:rPr>
        <w:t xml:space="preserve"> příliš nedůvěřují ve shora organizovanou spolupráci. Nelíbí se jim diktát státu a velkých měst.</w:t>
      </w:r>
    </w:p>
    <w:p w:rsidR="00A40A55" w:rsidRPr="00A40A55" w:rsidRDefault="00A40A55" w:rsidP="00A40A55">
      <w:pPr>
        <w:rPr>
          <w:rFonts w:ascii="Arial" w:hAnsi="Arial" w:cs="Arial"/>
          <w:sz w:val="20"/>
          <w:szCs w:val="20"/>
        </w:rPr>
      </w:pPr>
    </w:p>
    <w:p w:rsidR="00A40A55" w:rsidRPr="00A40A55" w:rsidRDefault="00A40A55" w:rsidP="00A40A55">
      <w:pPr>
        <w:rPr>
          <w:rFonts w:ascii="Arial" w:hAnsi="Arial" w:cs="Arial"/>
          <w:sz w:val="20"/>
          <w:szCs w:val="20"/>
        </w:rPr>
      </w:pPr>
      <w:r w:rsidRPr="00A40A55">
        <w:rPr>
          <w:rFonts w:ascii="Arial" w:hAnsi="Arial" w:cs="Arial"/>
          <w:i/>
          <w:sz w:val="20"/>
          <w:szCs w:val="20"/>
        </w:rPr>
        <w:t xml:space="preserve">„Na starosty působí jako červený hadr na býka jakákoliv zmínka o slučování samospráv. Podobně jsou </w:t>
      </w:r>
      <w:r>
        <w:rPr>
          <w:rFonts w:ascii="Arial" w:hAnsi="Arial" w:cs="Arial"/>
          <w:i/>
          <w:sz w:val="20"/>
          <w:szCs w:val="20"/>
        </w:rPr>
        <w:t>pře</w:t>
      </w:r>
      <w:r w:rsidR="008F4B06">
        <w:rPr>
          <w:rFonts w:ascii="Arial" w:hAnsi="Arial" w:cs="Arial"/>
          <w:i/>
          <w:sz w:val="20"/>
          <w:szCs w:val="20"/>
        </w:rPr>
        <w:t xml:space="preserve">dstavitelé malých obcí </w:t>
      </w:r>
      <w:r w:rsidRPr="00A40A55">
        <w:rPr>
          <w:rFonts w:ascii="Arial" w:hAnsi="Arial" w:cs="Arial"/>
          <w:i/>
          <w:sz w:val="20"/>
          <w:szCs w:val="20"/>
        </w:rPr>
        <w:t>alergičtí na nárůst administrativy, zvyšující se časovou a finanční náročnost práce ve veřejné správě a neosobní vztahy,“</w:t>
      </w:r>
      <w:r w:rsidRPr="00A40A55">
        <w:rPr>
          <w:rFonts w:ascii="Arial" w:hAnsi="Arial" w:cs="Arial"/>
          <w:sz w:val="20"/>
          <w:szCs w:val="20"/>
        </w:rPr>
        <w:t xml:space="preserve"> říká </w:t>
      </w:r>
      <w:r w:rsidR="00792BB7">
        <w:rPr>
          <w:rFonts w:ascii="Arial" w:hAnsi="Arial" w:cs="Arial"/>
          <w:b/>
          <w:sz w:val="20"/>
          <w:szCs w:val="20"/>
        </w:rPr>
        <w:t>předseda Svazu měst a obcí ČR a starosta Kyjova František Lukl</w:t>
      </w:r>
      <w:r w:rsidRPr="00A40A55">
        <w:rPr>
          <w:rFonts w:ascii="Arial" w:hAnsi="Arial" w:cs="Arial"/>
          <w:sz w:val="20"/>
          <w:szCs w:val="20"/>
        </w:rPr>
        <w:t xml:space="preserve"> a dodává: </w:t>
      </w:r>
      <w:r w:rsidRPr="00A40A55">
        <w:rPr>
          <w:rFonts w:ascii="Arial" w:hAnsi="Arial" w:cs="Arial"/>
          <w:i/>
          <w:sz w:val="20"/>
          <w:szCs w:val="20"/>
        </w:rPr>
        <w:t>„Potvrdila to velká analýza potřeb měst a obcí</w:t>
      </w:r>
      <w:r w:rsidR="008F4B06">
        <w:rPr>
          <w:rFonts w:ascii="Arial" w:hAnsi="Arial" w:cs="Arial"/>
          <w:i/>
          <w:sz w:val="20"/>
          <w:szCs w:val="20"/>
        </w:rPr>
        <w:t>, které se zúčastnilo 732 samospráv</w:t>
      </w:r>
      <w:r w:rsidRPr="00A40A55">
        <w:rPr>
          <w:rFonts w:ascii="Arial" w:hAnsi="Arial" w:cs="Arial"/>
          <w:i/>
          <w:sz w:val="20"/>
          <w:szCs w:val="20"/>
        </w:rPr>
        <w:t xml:space="preserve"> z celé </w:t>
      </w:r>
      <w:r w:rsidR="008F45DE">
        <w:rPr>
          <w:rFonts w:ascii="Arial" w:hAnsi="Arial" w:cs="Arial"/>
          <w:i/>
          <w:sz w:val="20"/>
          <w:szCs w:val="20"/>
        </w:rPr>
        <w:t xml:space="preserve">České republiky. </w:t>
      </w:r>
      <w:r w:rsidR="008F4B06">
        <w:rPr>
          <w:rFonts w:ascii="Arial" w:hAnsi="Arial" w:cs="Arial"/>
          <w:i/>
          <w:sz w:val="20"/>
          <w:szCs w:val="20"/>
        </w:rPr>
        <w:t>Z</w:t>
      </w:r>
      <w:r w:rsidRPr="00A40A55">
        <w:rPr>
          <w:rFonts w:ascii="Arial" w:hAnsi="Arial" w:cs="Arial"/>
          <w:i/>
          <w:sz w:val="20"/>
          <w:szCs w:val="20"/>
        </w:rPr>
        <w:t>pracoval</w:t>
      </w:r>
      <w:r w:rsidR="008F4B06">
        <w:rPr>
          <w:rFonts w:ascii="Arial" w:hAnsi="Arial" w:cs="Arial"/>
          <w:i/>
          <w:sz w:val="20"/>
          <w:szCs w:val="20"/>
        </w:rPr>
        <w:t xml:space="preserve"> ji</w:t>
      </w:r>
      <w:r w:rsidRPr="00A40A55">
        <w:rPr>
          <w:rFonts w:ascii="Arial" w:hAnsi="Arial" w:cs="Arial"/>
          <w:i/>
          <w:sz w:val="20"/>
          <w:szCs w:val="20"/>
        </w:rPr>
        <w:t xml:space="preserve"> Svaz</w:t>
      </w:r>
      <w:r w:rsidR="008F4B06">
        <w:rPr>
          <w:rFonts w:ascii="Arial" w:hAnsi="Arial" w:cs="Arial"/>
          <w:i/>
          <w:sz w:val="20"/>
          <w:szCs w:val="20"/>
        </w:rPr>
        <w:t xml:space="preserve"> měst a obcí ČR</w:t>
      </w:r>
      <w:r w:rsidRPr="00A40A55">
        <w:rPr>
          <w:rFonts w:ascii="Arial" w:hAnsi="Arial" w:cs="Arial"/>
          <w:i/>
          <w:sz w:val="20"/>
          <w:szCs w:val="20"/>
        </w:rPr>
        <w:t xml:space="preserve"> ve spolupráci s Univerzitou Karlovou a společností MEPCO. Z rozsáhlého šetření přitom jednoznačně vyplynulo, že podle 89 % samospráv se řešením problémů pomáhá </w:t>
      </w:r>
      <w:r w:rsidR="008F4B06">
        <w:rPr>
          <w:rFonts w:ascii="Arial" w:hAnsi="Arial" w:cs="Arial"/>
          <w:i/>
          <w:sz w:val="20"/>
          <w:szCs w:val="20"/>
        </w:rPr>
        <w:t xml:space="preserve">právě </w:t>
      </w:r>
      <w:r w:rsidRPr="00A40A55">
        <w:rPr>
          <w:rFonts w:ascii="Arial" w:hAnsi="Arial" w:cs="Arial"/>
          <w:i/>
          <w:sz w:val="20"/>
          <w:szCs w:val="20"/>
        </w:rPr>
        <w:t>meziobecní spolupráce.“</w:t>
      </w:r>
      <w:r w:rsidRPr="00A40A55">
        <w:rPr>
          <w:rFonts w:ascii="Arial" w:hAnsi="Arial" w:cs="Arial"/>
          <w:sz w:val="20"/>
          <w:szCs w:val="20"/>
        </w:rPr>
        <w:t xml:space="preserve"> </w:t>
      </w:r>
    </w:p>
    <w:p w:rsidR="00A40A55" w:rsidRPr="00A40A55" w:rsidRDefault="00A40A55" w:rsidP="00A40A55">
      <w:pPr>
        <w:rPr>
          <w:rFonts w:ascii="Arial" w:hAnsi="Arial" w:cs="Arial"/>
          <w:sz w:val="20"/>
          <w:szCs w:val="20"/>
        </w:rPr>
      </w:pPr>
    </w:p>
    <w:p w:rsidR="00A40A55" w:rsidRPr="00A40A55" w:rsidRDefault="00A40A55" w:rsidP="00A40A55">
      <w:pPr>
        <w:rPr>
          <w:rFonts w:ascii="Arial" w:hAnsi="Arial" w:cs="Arial"/>
          <w:sz w:val="20"/>
          <w:szCs w:val="20"/>
        </w:rPr>
      </w:pPr>
      <w:r w:rsidRPr="00A40A55">
        <w:rPr>
          <w:rFonts w:ascii="Arial" w:hAnsi="Arial" w:cs="Arial"/>
          <w:sz w:val="20"/>
          <w:szCs w:val="20"/>
        </w:rPr>
        <w:t xml:space="preserve">Průzkum ukázal, že panuje velká nedůvěra malých obcí vůči městům. Upřednostňují tak spolupráci se stejně velkými obcemi. Říkají, že je třeba využít existující vztahy a zkušenosti, geografickou blízkost a podobnost. Na venkově </w:t>
      </w:r>
      <w:r w:rsidR="008F4B06">
        <w:rPr>
          <w:rFonts w:ascii="Arial" w:hAnsi="Arial" w:cs="Arial"/>
          <w:sz w:val="20"/>
          <w:szCs w:val="20"/>
        </w:rPr>
        <w:t xml:space="preserve">totiž </w:t>
      </w:r>
      <w:r w:rsidRPr="00A40A55">
        <w:rPr>
          <w:rFonts w:ascii="Arial" w:hAnsi="Arial" w:cs="Arial"/>
          <w:sz w:val="20"/>
          <w:szCs w:val="20"/>
        </w:rPr>
        <w:t xml:space="preserve">příliš nefunguje nařízená spolupráce svrchu, ale naopak tak, která je dobrovolná a vzejde z potřeb zespoda. </w:t>
      </w:r>
    </w:p>
    <w:p w:rsidR="00A40A55" w:rsidRPr="00A40A55" w:rsidRDefault="00A40A55" w:rsidP="00A40A55">
      <w:pPr>
        <w:rPr>
          <w:rFonts w:ascii="Arial" w:hAnsi="Arial" w:cs="Arial"/>
          <w:sz w:val="20"/>
          <w:szCs w:val="20"/>
        </w:rPr>
      </w:pPr>
    </w:p>
    <w:p w:rsidR="00A40A55" w:rsidRPr="00A40A55" w:rsidRDefault="00A40A55" w:rsidP="00A40A55">
      <w:pPr>
        <w:rPr>
          <w:rFonts w:ascii="Arial" w:hAnsi="Arial" w:cs="Arial"/>
          <w:sz w:val="20"/>
          <w:szCs w:val="20"/>
        </w:rPr>
      </w:pPr>
      <w:r w:rsidRPr="00A40A55">
        <w:rPr>
          <w:rFonts w:ascii="Arial" w:hAnsi="Arial" w:cs="Arial"/>
          <w:sz w:val="20"/>
          <w:szCs w:val="20"/>
        </w:rPr>
        <w:t xml:space="preserve">Aktuálně tak </w:t>
      </w:r>
      <w:r w:rsidR="00E756BC">
        <w:rPr>
          <w:rFonts w:ascii="Arial" w:hAnsi="Arial" w:cs="Arial"/>
          <w:sz w:val="20"/>
          <w:szCs w:val="20"/>
        </w:rPr>
        <w:t xml:space="preserve">nejen </w:t>
      </w:r>
      <w:r w:rsidRPr="00A40A55">
        <w:rPr>
          <w:rFonts w:ascii="Arial" w:hAnsi="Arial" w:cs="Arial"/>
          <w:sz w:val="20"/>
          <w:szCs w:val="20"/>
        </w:rPr>
        <w:t xml:space="preserve">malé obce </w:t>
      </w:r>
      <w:r w:rsidR="008F4B06">
        <w:rPr>
          <w:rFonts w:ascii="Arial" w:hAnsi="Arial" w:cs="Arial"/>
          <w:sz w:val="20"/>
          <w:szCs w:val="20"/>
        </w:rPr>
        <w:t xml:space="preserve">například </w:t>
      </w:r>
      <w:r w:rsidRPr="00A40A55">
        <w:rPr>
          <w:rFonts w:ascii="Arial" w:hAnsi="Arial" w:cs="Arial"/>
          <w:sz w:val="20"/>
          <w:szCs w:val="20"/>
        </w:rPr>
        <w:t xml:space="preserve">řeší </w:t>
      </w:r>
      <w:hyperlink r:id="rId10" w:history="1">
        <w:r w:rsidR="00E756BC" w:rsidRPr="00E756BC">
          <w:rPr>
            <w:rStyle w:val="Hypertextovodkaz"/>
            <w:rFonts w:ascii="Arial" w:hAnsi="Arial" w:cs="Arial"/>
            <w:b/>
            <w:sz w:val="20"/>
            <w:szCs w:val="20"/>
          </w:rPr>
          <w:t>novelu zákona</w:t>
        </w:r>
        <w:r w:rsidRPr="00E756BC">
          <w:rPr>
            <w:rStyle w:val="Hypertextovodkaz"/>
            <w:rFonts w:ascii="Arial" w:hAnsi="Arial" w:cs="Arial"/>
            <w:b/>
            <w:sz w:val="20"/>
            <w:szCs w:val="20"/>
          </w:rPr>
          <w:t xml:space="preserve"> o střetu zájmů</w:t>
        </w:r>
      </w:hyperlink>
      <w:r w:rsidRPr="00A40A55">
        <w:rPr>
          <w:rFonts w:ascii="Arial" w:hAnsi="Arial" w:cs="Arial"/>
          <w:sz w:val="20"/>
          <w:szCs w:val="20"/>
        </w:rPr>
        <w:t>, která starostům uložila povinnost zveřejňovat majetková přiznání ve volně přístupném registru. V celém území přitom panuje shoda, že zveřejňování je třeba změnit</w:t>
      </w:r>
      <w:r w:rsidR="005D5EC3">
        <w:rPr>
          <w:rFonts w:ascii="Arial" w:hAnsi="Arial" w:cs="Arial"/>
          <w:sz w:val="20"/>
          <w:szCs w:val="20"/>
        </w:rPr>
        <w:t xml:space="preserve">. </w:t>
      </w:r>
      <w:r w:rsidR="008F4B06">
        <w:rPr>
          <w:rFonts w:ascii="Arial" w:hAnsi="Arial" w:cs="Arial"/>
          <w:sz w:val="20"/>
          <w:szCs w:val="20"/>
        </w:rPr>
        <w:t>A to</w:t>
      </w:r>
      <w:r w:rsidRPr="00A40A55">
        <w:rPr>
          <w:rFonts w:ascii="Arial" w:hAnsi="Arial" w:cs="Arial"/>
          <w:sz w:val="20"/>
          <w:szCs w:val="20"/>
        </w:rPr>
        <w:t xml:space="preserve"> tak, aby k citlivým datům měly přístup jen kontrolní orgány. Samosprávami také rezonují </w:t>
      </w:r>
      <w:hyperlink r:id="rId11" w:history="1">
        <w:r w:rsidRPr="00E756BC">
          <w:rPr>
            <w:rStyle w:val="Hypertextovodkaz"/>
            <w:rFonts w:ascii="Arial" w:hAnsi="Arial" w:cs="Arial"/>
            <w:b/>
            <w:sz w:val="20"/>
            <w:szCs w:val="20"/>
          </w:rPr>
          <w:t>nová pravidla na ochranu osobních údajů. Tzv. GDPR</w:t>
        </w:r>
      </w:hyperlink>
      <w:r>
        <w:rPr>
          <w:rFonts w:ascii="Arial" w:hAnsi="Arial" w:cs="Arial"/>
          <w:sz w:val="20"/>
          <w:szCs w:val="20"/>
        </w:rPr>
        <w:t xml:space="preserve">, tedy obecné </w:t>
      </w:r>
      <w:r w:rsidRPr="00A40A55">
        <w:rPr>
          <w:rFonts w:ascii="Arial" w:hAnsi="Arial" w:cs="Arial"/>
          <w:sz w:val="20"/>
          <w:szCs w:val="20"/>
        </w:rPr>
        <w:t>nařízení</w:t>
      </w:r>
      <w:r>
        <w:rPr>
          <w:rFonts w:ascii="Arial" w:hAnsi="Arial" w:cs="Arial"/>
          <w:sz w:val="20"/>
          <w:szCs w:val="20"/>
        </w:rPr>
        <w:t xml:space="preserve"> Evropské unie o ochraně osobních údajů</w:t>
      </w:r>
      <w:r w:rsidRPr="00A40A55">
        <w:rPr>
          <w:rFonts w:ascii="Arial" w:hAnsi="Arial" w:cs="Arial"/>
          <w:sz w:val="20"/>
          <w:szCs w:val="20"/>
        </w:rPr>
        <w:t xml:space="preserve">, které </w:t>
      </w:r>
      <w:r w:rsidR="00E756BC">
        <w:rPr>
          <w:rFonts w:ascii="Arial" w:hAnsi="Arial" w:cs="Arial"/>
          <w:sz w:val="20"/>
          <w:szCs w:val="20"/>
        </w:rPr>
        <w:t>to, co platí dosud, zcela změní s tím, že</w:t>
      </w:r>
      <w:r w:rsidRPr="00A40A55">
        <w:rPr>
          <w:rFonts w:ascii="Arial" w:hAnsi="Arial" w:cs="Arial"/>
          <w:sz w:val="20"/>
          <w:szCs w:val="20"/>
        </w:rPr>
        <w:t xml:space="preserve"> bude účinné od 25. května 2018. S implementací GDPR samosprávám </w:t>
      </w:r>
      <w:hyperlink r:id="rId12" w:history="1">
        <w:r w:rsidRPr="00E756BC">
          <w:rPr>
            <w:rStyle w:val="Hypertextovodkaz"/>
            <w:rFonts w:ascii="Arial" w:hAnsi="Arial" w:cs="Arial"/>
            <w:b/>
            <w:sz w:val="20"/>
            <w:szCs w:val="20"/>
          </w:rPr>
          <w:t>pomáhají právě Centra společných služeb</w:t>
        </w:r>
      </w:hyperlink>
      <w:r w:rsidRPr="00A40A55">
        <w:rPr>
          <w:rFonts w:ascii="Arial" w:hAnsi="Arial" w:cs="Arial"/>
          <w:sz w:val="20"/>
          <w:szCs w:val="20"/>
        </w:rPr>
        <w:t xml:space="preserve">, a to </w:t>
      </w:r>
      <w:r>
        <w:rPr>
          <w:rFonts w:ascii="Arial" w:hAnsi="Arial" w:cs="Arial"/>
          <w:sz w:val="20"/>
          <w:szCs w:val="20"/>
        </w:rPr>
        <w:t xml:space="preserve">vzděláváním, </w:t>
      </w:r>
      <w:r w:rsidRPr="00A40A55">
        <w:rPr>
          <w:rFonts w:ascii="Arial" w:hAnsi="Arial" w:cs="Arial"/>
          <w:sz w:val="20"/>
          <w:szCs w:val="20"/>
        </w:rPr>
        <w:t>metodicky,</w:t>
      </w:r>
      <w:r>
        <w:rPr>
          <w:rFonts w:ascii="Arial" w:hAnsi="Arial" w:cs="Arial"/>
          <w:sz w:val="20"/>
          <w:szCs w:val="20"/>
        </w:rPr>
        <w:t xml:space="preserve"> strategicky, implementačně i s finanční podporou od státu. V</w:t>
      </w:r>
      <w:r w:rsidRPr="00A40A55">
        <w:rPr>
          <w:rFonts w:ascii="Arial" w:hAnsi="Arial" w:cs="Arial"/>
          <w:sz w:val="20"/>
          <w:szCs w:val="20"/>
        </w:rPr>
        <w:t xml:space="preserve"> budoucnu </w:t>
      </w:r>
      <w:r>
        <w:rPr>
          <w:rFonts w:ascii="Arial" w:hAnsi="Arial" w:cs="Arial"/>
          <w:sz w:val="20"/>
          <w:szCs w:val="20"/>
        </w:rPr>
        <w:t>také</w:t>
      </w:r>
      <w:r w:rsidRPr="00A40A5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 zajišťováním sdíleného pověřence</w:t>
      </w:r>
      <w:r w:rsidR="008F45DE">
        <w:rPr>
          <w:rFonts w:ascii="Arial" w:hAnsi="Arial" w:cs="Arial"/>
          <w:sz w:val="20"/>
          <w:szCs w:val="20"/>
        </w:rPr>
        <w:t xml:space="preserve"> pro</w:t>
      </w:r>
      <w:r w:rsidRPr="00A40A55">
        <w:rPr>
          <w:rFonts w:ascii="Arial" w:hAnsi="Arial" w:cs="Arial"/>
          <w:sz w:val="20"/>
          <w:szCs w:val="20"/>
        </w:rPr>
        <w:t xml:space="preserve"> ochranu osobních údajů, kterého </w:t>
      </w:r>
      <w:r>
        <w:rPr>
          <w:rFonts w:ascii="Arial" w:hAnsi="Arial" w:cs="Arial"/>
          <w:sz w:val="20"/>
          <w:szCs w:val="20"/>
        </w:rPr>
        <w:t xml:space="preserve">podle </w:t>
      </w:r>
      <w:r w:rsidR="008F4B06">
        <w:rPr>
          <w:rFonts w:ascii="Arial" w:hAnsi="Arial" w:cs="Arial"/>
          <w:sz w:val="20"/>
          <w:szCs w:val="20"/>
        </w:rPr>
        <w:t xml:space="preserve">GDPR </w:t>
      </w:r>
      <w:r w:rsidRPr="00A40A55">
        <w:rPr>
          <w:rFonts w:ascii="Arial" w:hAnsi="Arial" w:cs="Arial"/>
          <w:sz w:val="20"/>
          <w:szCs w:val="20"/>
        </w:rPr>
        <w:t>budou muset mít všechny samosprávy i jimi zřizované subjekty</w:t>
      </w:r>
      <w:r>
        <w:rPr>
          <w:rFonts w:ascii="Arial" w:hAnsi="Arial" w:cs="Arial"/>
          <w:sz w:val="20"/>
          <w:szCs w:val="20"/>
        </w:rPr>
        <w:t>,</w:t>
      </w:r>
      <w:r w:rsidRPr="00A40A55">
        <w:rPr>
          <w:rFonts w:ascii="Arial" w:hAnsi="Arial" w:cs="Arial"/>
          <w:sz w:val="20"/>
          <w:szCs w:val="20"/>
        </w:rPr>
        <w:t xml:space="preserve"> jako </w:t>
      </w:r>
      <w:r>
        <w:rPr>
          <w:rFonts w:ascii="Arial" w:hAnsi="Arial" w:cs="Arial"/>
          <w:sz w:val="20"/>
          <w:szCs w:val="20"/>
        </w:rPr>
        <w:t xml:space="preserve">jsou </w:t>
      </w:r>
      <w:r w:rsidRPr="00A40A55">
        <w:rPr>
          <w:rFonts w:ascii="Arial" w:hAnsi="Arial" w:cs="Arial"/>
          <w:sz w:val="20"/>
          <w:szCs w:val="20"/>
        </w:rPr>
        <w:t xml:space="preserve">třeba školy, školky, nemocnice apod. O GDPR a dalších tématech </w:t>
      </w:r>
      <w:r>
        <w:rPr>
          <w:rFonts w:ascii="Arial" w:hAnsi="Arial" w:cs="Arial"/>
          <w:sz w:val="20"/>
          <w:szCs w:val="20"/>
        </w:rPr>
        <w:t xml:space="preserve">se mluvilo </w:t>
      </w:r>
      <w:r w:rsidRPr="00A40A55">
        <w:rPr>
          <w:rFonts w:ascii="Arial" w:hAnsi="Arial" w:cs="Arial"/>
          <w:sz w:val="20"/>
          <w:szCs w:val="20"/>
        </w:rPr>
        <w:t>na</w:t>
      </w:r>
      <w:r w:rsidR="00E756BC">
        <w:rPr>
          <w:rFonts w:ascii="Arial" w:hAnsi="Arial" w:cs="Arial"/>
          <w:sz w:val="20"/>
          <w:szCs w:val="20"/>
        </w:rPr>
        <w:t>příklad na</w:t>
      </w:r>
      <w:r w:rsidRPr="00A40A55">
        <w:rPr>
          <w:rFonts w:ascii="Arial" w:hAnsi="Arial" w:cs="Arial"/>
          <w:sz w:val="20"/>
          <w:szCs w:val="20"/>
        </w:rPr>
        <w:t xml:space="preserve"> </w:t>
      </w:r>
      <w:r w:rsidR="00A827F8" w:rsidRPr="00E756BC">
        <w:rPr>
          <w:rFonts w:ascii="Arial" w:hAnsi="Arial" w:cs="Arial"/>
          <w:sz w:val="20"/>
          <w:szCs w:val="20"/>
        </w:rPr>
        <w:t>valné hromadě</w:t>
      </w:r>
      <w:bookmarkStart w:id="0" w:name="_GoBack"/>
      <w:bookmarkEnd w:id="0"/>
      <w:r w:rsidR="00A827F8" w:rsidRPr="00E756BC">
        <w:rPr>
          <w:rFonts w:ascii="Arial" w:hAnsi="Arial" w:cs="Arial"/>
          <w:b/>
          <w:sz w:val="20"/>
          <w:szCs w:val="20"/>
        </w:rPr>
        <w:t xml:space="preserve"> </w:t>
      </w:r>
      <w:r w:rsidRPr="00E756BC">
        <w:rPr>
          <w:rFonts w:ascii="Arial" w:hAnsi="Arial" w:cs="Arial"/>
          <w:b/>
          <w:sz w:val="20"/>
          <w:szCs w:val="20"/>
        </w:rPr>
        <w:t xml:space="preserve">DSO </w:t>
      </w:r>
      <w:proofErr w:type="spellStart"/>
      <w:r w:rsidRPr="00E756BC">
        <w:rPr>
          <w:rFonts w:ascii="Arial" w:hAnsi="Arial" w:cs="Arial"/>
          <w:b/>
          <w:sz w:val="20"/>
          <w:szCs w:val="20"/>
        </w:rPr>
        <w:t>Hustopečsko</w:t>
      </w:r>
      <w:proofErr w:type="spellEnd"/>
      <w:r w:rsidRPr="00E756BC">
        <w:rPr>
          <w:rFonts w:ascii="Arial" w:hAnsi="Arial" w:cs="Arial"/>
          <w:b/>
          <w:sz w:val="20"/>
          <w:szCs w:val="20"/>
        </w:rPr>
        <w:t xml:space="preserve"> v </w:t>
      </w:r>
      <w:proofErr w:type="spellStart"/>
      <w:r w:rsidRPr="00E756BC">
        <w:rPr>
          <w:rFonts w:ascii="Arial" w:hAnsi="Arial" w:cs="Arial"/>
          <w:b/>
          <w:sz w:val="20"/>
          <w:szCs w:val="20"/>
        </w:rPr>
        <w:t>Popicích</w:t>
      </w:r>
      <w:proofErr w:type="spellEnd"/>
      <w:r w:rsidRPr="00A40A55">
        <w:rPr>
          <w:rFonts w:ascii="Arial" w:hAnsi="Arial" w:cs="Arial"/>
          <w:sz w:val="20"/>
          <w:szCs w:val="20"/>
        </w:rPr>
        <w:t xml:space="preserve">. </w:t>
      </w:r>
    </w:p>
    <w:p w:rsidR="00A40A55" w:rsidRPr="00A40A55" w:rsidRDefault="00A40A55" w:rsidP="00A40A55">
      <w:pPr>
        <w:rPr>
          <w:rFonts w:ascii="Arial" w:hAnsi="Arial" w:cs="Arial"/>
          <w:sz w:val="20"/>
          <w:szCs w:val="20"/>
        </w:rPr>
      </w:pPr>
    </w:p>
    <w:p w:rsidR="00A827F8" w:rsidRPr="00A827F8" w:rsidRDefault="00A827F8" w:rsidP="00A827F8">
      <w:pPr>
        <w:pStyle w:val="Prosttext"/>
        <w:jc w:val="both"/>
        <w:rPr>
          <w:rFonts w:ascii="Arial" w:hAnsi="Arial" w:cs="Arial"/>
          <w:sz w:val="20"/>
          <w:szCs w:val="20"/>
        </w:rPr>
      </w:pPr>
      <w:r w:rsidRPr="00A827F8">
        <w:rPr>
          <w:rFonts w:ascii="Arial" w:hAnsi="Arial" w:cs="Arial"/>
          <w:sz w:val="20"/>
          <w:szCs w:val="20"/>
        </w:rPr>
        <w:t xml:space="preserve">Na jednání mimo jiné zazněly informace o </w:t>
      </w:r>
      <w:r w:rsidRPr="00E756BC">
        <w:rPr>
          <w:rFonts w:ascii="Arial" w:hAnsi="Arial" w:cs="Arial"/>
          <w:b/>
          <w:sz w:val="20"/>
          <w:szCs w:val="20"/>
        </w:rPr>
        <w:t>zadávání veřejných zakázek</w:t>
      </w:r>
      <w:r w:rsidRPr="00A827F8">
        <w:rPr>
          <w:rFonts w:ascii="Arial" w:hAnsi="Arial" w:cs="Arial"/>
          <w:i/>
          <w:sz w:val="20"/>
          <w:szCs w:val="20"/>
        </w:rPr>
        <w:t>. „Starostové se například dozvěděli, že u většiny veřejných zakázek nemusí být hodnotící komise. Odpovědnost ale vždy nese zadavatel a je tedy nutné si výběr dodavatele i následnou realizaci velmi dobře ošetřit,“</w:t>
      </w:r>
      <w:r w:rsidRPr="00A827F8">
        <w:rPr>
          <w:rFonts w:ascii="Arial" w:hAnsi="Arial" w:cs="Arial"/>
          <w:sz w:val="20"/>
          <w:szCs w:val="20"/>
        </w:rPr>
        <w:t xml:space="preserve"> říká </w:t>
      </w:r>
      <w:r w:rsidRPr="00A827F8">
        <w:rPr>
          <w:rFonts w:ascii="Arial" w:hAnsi="Arial" w:cs="Arial"/>
          <w:b/>
          <w:sz w:val="20"/>
          <w:szCs w:val="20"/>
        </w:rPr>
        <w:t xml:space="preserve">specialistka na veřejné zakázky Centra společných služeb Radka </w:t>
      </w:r>
      <w:proofErr w:type="spellStart"/>
      <w:r w:rsidRPr="00A827F8">
        <w:rPr>
          <w:rFonts w:ascii="Arial" w:hAnsi="Arial" w:cs="Arial"/>
          <w:b/>
          <w:sz w:val="20"/>
          <w:szCs w:val="20"/>
        </w:rPr>
        <w:t>Raflová</w:t>
      </w:r>
      <w:proofErr w:type="spellEnd"/>
      <w:r w:rsidRPr="00A827F8">
        <w:rPr>
          <w:rFonts w:ascii="Arial" w:hAnsi="Arial" w:cs="Arial"/>
          <w:sz w:val="20"/>
          <w:szCs w:val="20"/>
        </w:rPr>
        <w:t xml:space="preserve"> a dodává: </w:t>
      </w:r>
      <w:r w:rsidRPr="00A827F8">
        <w:rPr>
          <w:rFonts w:ascii="Arial" w:hAnsi="Arial" w:cs="Arial"/>
          <w:i/>
          <w:sz w:val="20"/>
          <w:szCs w:val="20"/>
        </w:rPr>
        <w:t>„Jedno z doporučení při řešení veřejných zakázek také zní: dát si přímo do zadávací dokumentace možnost zrušit zakázku z důvodu zvláštního zřetele, například když obec nedostane dotaci, s kterou počítala.“</w:t>
      </w:r>
    </w:p>
    <w:p w:rsidR="00A827F8" w:rsidRPr="00A40A55" w:rsidRDefault="00A827F8" w:rsidP="00A40A55">
      <w:pPr>
        <w:rPr>
          <w:rFonts w:ascii="Arial" w:hAnsi="Arial" w:cs="Arial"/>
          <w:sz w:val="20"/>
          <w:szCs w:val="20"/>
        </w:rPr>
      </w:pPr>
    </w:p>
    <w:p w:rsidR="00C33233" w:rsidRPr="00DD5A10" w:rsidRDefault="00A40A55" w:rsidP="00AA668B">
      <w:pPr>
        <w:rPr>
          <w:rFonts w:ascii="Arial" w:hAnsi="Arial" w:cs="Arial"/>
          <w:sz w:val="20"/>
          <w:szCs w:val="20"/>
        </w:rPr>
      </w:pPr>
      <w:r w:rsidRPr="00A40A55">
        <w:rPr>
          <w:rFonts w:ascii="Arial" w:hAnsi="Arial" w:cs="Arial"/>
          <w:sz w:val="20"/>
          <w:szCs w:val="20"/>
        </w:rPr>
        <w:t xml:space="preserve">Na </w:t>
      </w:r>
      <w:r w:rsidR="00A827F8">
        <w:rPr>
          <w:rFonts w:ascii="Arial" w:hAnsi="Arial" w:cs="Arial"/>
          <w:sz w:val="20"/>
          <w:szCs w:val="20"/>
        </w:rPr>
        <w:t>valné hromadě</w:t>
      </w:r>
      <w:r w:rsidRPr="00A40A55">
        <w:rPr>
          <w:rFonts w:ascii="Arial" w:hAnsi="Arial" w:cs="Arial"/>
          <w:sz w:val="20"/>
          <w:szCs w:val="20"/>
        </w:rPr>
        <w:t xml:space="preserve"> </w:t>
      </w:r>
      <w:r w:rsidRPr="00E756BC">
        <w:rPr>
          <w:rFonts w:ascii="Arial" w:hAnsi="Arial" w:cs="Arial"/>
          <w:b/>
          <w:sz w:val="20"/>
          <w:szCs w:val="20"/>
        </w:rPr>
        <w:t xml:space="preserve">DSO </w:t>
      </w:r>
      <w:proofErr w:type="spellStart"/>
      <w:r w:rsidRPr="00E756BC">
        <w:rPr>
          <w:rFonts w:ascii="Arial" w:hAnsi="Arial" w:cs="Arial"/>
          <w:b/>
          <w:sz w:val="20"/>
          <w:szCs w:val="20"/>
        </w:rPr>
        <w:t>Šlapanicko</w:t>
      </w:r>
      <w:proofErr w:type="spellEnd"/>
      <w:r w:rsidRPr="00A40A55">
        <w:rPr>
          <w:rFonts w:ascii="Arial" w:hAnsi="Arial" w:cs="Arial"/>
          <w:sz w:val="20"/>
          <w:szCs w:val="20"/>
        </w:rPr>
        <w:t xml:space="preserve">, která se uskutečnila v Brně, se </w:t>
      </w:r>
      <w:r>
        <w:rPr>
          <w:rFonts w:ascii="Arial" w:hAnsi="Arial" w:cs="Arial"/>
          <w:sz w:val="20"/>
          <w:szCs w:val="20"/>
        </w:rPr>
        <w:t xml:space="preserve">zase </w:t>
      </w:r>
      <w:r w:rsidRPr="00A40A55">
        <w:rPr>
          <w:rFonts w:ascii="Arial" w:hAnsi="Arial" w:cs="Arial"/>
          <w:sz w:val="20"/>
          <w:szCs w:val="20"/>
        </w:rPr>
        <w:t xml:space="preserve">velmi debatovalo o </w:t>
      </w:r>
      <w:r w:rsidRPr="00E756BC">
        <w:rPr>
          <w:rFonts w:ascii="Arial" w:hAnsi="Arial" w:cs="Arial"/>
          <w:b/>
          <w:sz w:val="20"/>
          <w:szCs w:val="20"/>
        </w:rPr>
        <w:t>výstavbě cyklostezky</w:t>
      </w:r>
      <w:r w:rsidRPr="00A40A55">
        <w:rPr>
          <w:rFonts w:ascii="Arial" w:hAnsi="Arial" w:cs="Arial"/>
          <w:sz w:val="20"/>
          <w:szCs w:val="20"/>
        </w:rPr>
        <w:t>, která má propojit obce sdružené v DSO. Otevřela se také diskuse o společném řešení bezpečnosti, pojištění obcí či nákupu energií. Centrum společných služeb při DSO</w:t>
      </w:r>
      <w:r w:rsidR="008F4B06">
        <w:rPr>
          <w:rFonts w:ascii="Arial" w:hAnsi="Arial" w:cs="Arial"/>
          <w:sz w:val="20"/>
          <w:szCs w:val="20"/>
        </w:rPr>
        <w:t xml:space="preserve"> </w:t>
      </w:r>
      <w:r w:rsidR="008F4B06" w:rsidRPr="00A40A55">
        <w:rPr>
          <w:rFonts w:ascii="Arial" w:hAnsi="Arial" w:cs="Arial"/>
          <w:sz w:val="20"/>
          <w:szCs w:val="20"/>
        </w:rPr>
        <w:t>Šlapanicko</w:t>
      </w:r>
      <w:r w:rsidR="008F4B06">
        <w:rPr>
          <w:rFonts w:ascii="Arial" w:hAnsi="Arial" w:cs="Arial"/>
          <w:sz w:val="20"/>
          <w:szCs w:val="20"/>
        </w:rPr>
        <w:t xml:space="preserve"> </w:t>
      </w:r>
      <w:r w:rsidRPr="00A40A55">
        <w:rPr>
          <w:rFonts w:ascii="Arial" w:hAnsi="Arial" w:cs="Arial"/>
          <w:sz w:val="20"/>
          <w:szCs w:val="20"/>
        </w:rPr>
        <w:t xml:space="preserve">má nově zjistit, kolik by stály </w:t>
      </w:r>
      <w:r w:rsidRPr="00E756BC">
        <w:rPr>
          <w:rFonts w:ascii="Arial" w:hAnsi="Arial" w:cs="Arial"/>
          <w:b/>
          <w:sz w:val="20"/>
          <w:szCs w:val="20"/>
        </w:rPr>
        <w:t>dotykové kiosky</w:t>
      </w:r>
      <w:r w:rsidRPr="00A40A55">
        <w:rPr>
          <w:rFonts w:ascii="Arial" w:hAnsi="Arial" w:cs="Arial"/>
          <w:sz w:val="20"/>
          <w:szCs w:val="20"/>
        </w:rPr>
        <w:t xml:space="preserve">, které obce potřebují v souvislosti s úředními deskami, pokud by si je samosprávy pořídily společně. </w:t>
      </w:r>
      <w:r>
        <w:rPr>
          <w:rFonts w:ascii="Arial" w:hAnsi="Arial" w:cs="Arial"/>
          <w:sz w:val="20"/>
          <w:szCs w:val="20"/>
        </w:rPr>
        <w:t>Ú</w:t>
      </w:r>
      <w:r w:rsidRPr="00A40A55">
        <w:rPr>
          <w:rFonts w:ascii="Arial" w:hAnsi="Arial" w:cs="Arial"/>
          <w:sz w:val="20"/>
          <w:szCs w:val="20"/>
        </w:rPr>
        <w:t xml:space="preserve">řední desky </w:t>
      </w:r>
      <w:r>
        <w:rPr>
          <w:rFonts w:ascii="Arial" w:hAnsi="Arial" w:cs="Arial"/>
          <w:sz w:val="20"/>
          <w:szCs w:val="20"/>
        </w:rPr>
        <w:t xml:space="preserve">musí být lidem </w:t>
      </w:r>
      <w:r w:rsidRPr="00A40A55">
        <w:rPr>
          <w:rFonts w:ascii="Arial" w:hAnsi="Arial" w:cs="Arial"/>
          <w:sz w:val="20"/>
          <w:szCs w:val="20"/>
        </w:rPr>
        <w:lastRenderedPageBreak/>
        <w:t>dostupné 24 hodin denně</w:t>
      </w:r>
      <w:r w:rsidR="008F4B06">
        <w:rPr>
          <w:rFonts w:ascii="Arial" w:hAnsi="Arial" w:cs="Arial"/>
          <w:sz w:val="20"/>
          <w:szCs w:val="20"/>
        </w:rPr>
        <w:t xml:space="preserve">, jenže na </w:t>
      </w:r>
      <w:r w:rsidRPr="00A40A55">
        <w:rPr>
          <w:rFonts w:ascii="Arial" w:hAnsi="Arial" w:cs="Arial"/>
          <w:sz w:val="20"/>
          <w:szCs w:val="20"/>
        </w:rPr>
        <w:t>stávající</w:t>
      </w:r>
      <w:r w:rsidR="00FF62CC">
        <w:rPr>
          <w:rFonts w:ascii="Arial" w:hAnsi="Arial" w:cs="Arial"/>
          <w:sz w:val="20"/>
          <w:szCs w:val="20"/>
        </w:rPr>
        <w:t xml:space="preserve"> skleněné vitríny </w:t>
      </w:r>
      <w:r w:rsidRPr="00A40A55">
        <w:rPr>
          <w:rFonts w:ascii="Arial" w:hAnsi="Arial" w:cs="Arial"/>
          <w:sz w:val="20"/>
          <w:szCs w:val="20"/>
        </w:rPr>
        <w:t>před obecním</w:t>
      </w:r>
      <w:r w:rsidR="008F4B06">
        <w:rPr>
          <w:rFonts w:ascii="Arial" w:hAnsi="Arial" w:cs="Arial"/>
          <w:sz w:val="20"/>
          <w:szCs w:val="20"/>
        </w:rPr>
        <w:t>i úřady</w:t>
      </w:r>
      <w:r w:rsidRPr="00A40A55">
        <w:rPr>
          <w:rFonts w:ascii="Arial" w:hAnsi="Arial" w:cs="Arial"/>
          <w:sz w:val="20"/>
          <w:szCs w:val="20"/>
        </w:rPr>
        <w:t xml:space="preserve"> se rozsáhlé </w:t>
      </w:r>
      <w:r>
        <w:rPr>
          <w:rFonts w:ascii="Arial" w:hAnsi="Arial" w:cs="Arial"/>
          <w:sz w:val="20"/>
          <w:szCs w:val="20"/>
        </w:rPr>
        <w:t>dokumenty nevejdou. Pouze</w:t>
      </w:r>
      <w:r w:rsidRPr="00A40A55">
        <w:rPr>
          <w:rFonts w:ascii="Arial" w:hAnsi="Arial" w:cs="Arial"/>
          <w:sz w:val="20"/>
          <w:szCs w:val="20"/>
        </w:rPr>
        <w:t xml:space="preserve"> stavební povolení s přílohami má </w:t>
      </w:r>
      <w:r w:rsidR="00FF62CC">
        <w:rPr>
          <w:rFonts w:ascii="Arial" w:hAnsi="Arial" w:cs="Arial"/>
          <w:sz w:val="20"/>
          <w:szCs w:val="20"/>
        </w:rPr>
        <w:t xml:space="preserve">totiž </w:t>
      </w:r>
      <w:r w:rsidRPr="00A40A55">
        <w:rPr>
          <w:rFonts w:ascii="Arial" w:hAnsi="Arial" w:cs="Arial"/>
          <w:sz w:val="20"/>
          <w:szCs w:val="20"/>
        </w:rPr>
        <w:t>na šedesát stran</w:t>
      </w:r>
      <w:r w:rsidR="008F4B06">
        <w:rPr>
          <w:rFonts w:ascii="Arial" w:hAnsi="Arial" w:cs="Arial"/>
          <w:sz w:val="20"/>
          <w:szCs w:val="20"/>
        </w:rPr>
        <w:t>.</w:t>
      </w:r>
      <w:r w:rsidRPr="00A40A55">
        <w:rPr>
          <w:rFonts w:ascii="Arial" w:hAnsi="Arial" w:cs="Arial"/>
          <w:sz w:val="20"/>
          <w:szCs w:val="20"/>
        </w:rPr>
        <w:t xml:space="preserve">  </w:t>
      </w:r>
    </w:p>
    <w:p w:rsidR="002F4639" w:rsidRPr="006B7416" w:rsidRDefault="002F4639" w:rsidP="00BF50FA">
      <w:pPr>
        <w:rPr>
          <w:rFonts w:ascii="Arial" w:hAnsi="Arial" w:cs="Arial"/>
          <w:color w:val="000000" w:themeColor="text1"/>
          <w:sz w:val="20"/>
          <w:szCs w:val="20"/>
          <w:lang w:eastAsia="cs-CZ"/>
        </w:rPr>
      </w:pPr>
    </w:p>
    <w:p w:rsidR="00420948" w:rsidRPr="00802788" w:rsidRDefault="00420948" w:rsidP="00BF50FA">
      <w:pPr>
        <w:rPr>
          <w:rFonts w:ascii="Arial" w:hAnsi="Arial" w:cs="Arial"/>
          <w:color w:val="231F20"/>
          <w:sz w:val="20"/>
          <w:szCs w:val="20"/>
        </w:rPr>
      </w:pPr>
      <w:r w:rsidRPr="00955944">
        <w:rPr>
          <w:rFonts w:ascii="Arial" w:hAnsi="Arial" w:cs="Arial"/>
          <w:b/>
          <w:color w:val="000000"/>
          <w:sz w:val="20"/>
          <w:szCs w:val="20"/>
        </w:rPr>
        <w:t xml:space="preserve">Pro další informace kontaktujte: </w:t>
      </w:r>
    </w:p>
    <w:p w:rsidR="00420948" w:rsidRPr="00784308" w:rsidRDefault="00420948" w:rsidP="00BF50FA">
      <w:pPr>
        <w:rPr>
          <w:rFonts w:ascii="Arial" w:hAnsi="Arial" w:cs="Arial"/>
          <w:color w:val="000000"/>
          <w:sz w:val="20"/>
          <w:szCs w:val="20"/>
        </w:rPr>
      </w:pPr>
      <w:r w:rsidRPr="00420948">
        <w:rPr>
          <w:rFonts w:ascii="Arial" w:hAnsi="Arial" w:cs="Arial"/>
          <w:color w:val="000000"/>
          <w:sz w:val="20"/>
          <w:szCs w:val="20"/>
        </w:rPr>
        <w:t xml:space="preserve">Štěpánka Filipová, Svaz měst a obcí ČR, mediální zastoupení, mobil: 724 302 802, </w:t>
      </w:r>
      <w:r w:rsidRPr="00420948">
        <w:rPr>
          <w:rFonts w:ascii="Arial" w:hAnsi="Arial" w:cs="Arial"/>
          <w:color w:val="111111"/>
          <w:sz w:val="20"/>
          <w:szCs w:val="20"/>
        </w:rPr>
        <w:t xml:space="preserve">e-mail: </w:t>
      </w:r>
      <w:hyperlink r:id="rId13" w:history="1">
        <w:r w:rsidRPr="00420948">
          <w:rPr>
            <w:rStyle w:val="Hypertextovodkaz"/>
            <w:rFonts w:ascii="Arial" w:hAnsi="Arial" w:cs="Arial"/>
            <w:sz w:val="20"/>
            <w:szCs w:val="20"/>
          </w:rPr>
          <w:t>filipova@smocr.cz</w:t>
        </w:r>
      </w:hyperlink>
    </w:p>
    <w:p w:rsidR="00452414" w:rsidRDefault="00452414" w:rsidP="00BF50FA">
      <w:pPr>
        <w:rPr>
          <w:rFonts w:ascii="Arial" w:hAnsi="Arial" w:cs="Arial"/>
          <w:b/>
          <w:i/>
          <w:color w:val="111111"/>
          <w:sz w:val="20"/>
          <w:szCs w:val="20"/>
        </w:rPr>
      </w:pPr>
    </w:p>
    <w:p w:rsidR="00D7345E" w:rsidRPr="00DE669E" w:rsidRDefault="00D7345E" w:rsidP="00BF50FA">
      <w:pPr>
        <w:pStyle w:val="Normlnweb"/>
        <w:spacing w:before="0" w:beforeAutospacing="0" w:after="0" w:afterAutospacing="0"/>
        <w:rPr>
          <w:rFonts w:ascii="Arial" w:hAnsi="Arial" w:cs="Arial"/>
          <w:i/>
          <w:color w:val="000000" w:themeColor="text1"/>
          <w:sz w:val="20"/>
          <w:szCs w:val="20"/>
        </w:rPr>
      </w:pPr>
      <w:r w:rsidRPr="00DE669E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O Svazu měst a obcí České republiky:</w:t>
      </w:r>
    </w:p>
    <w:p w:rsidR="00D7345E" w:rsidRDefault="00D7345E" w:rsidP="00BF50FA">
      <w:pPr>
        <w:pStyle w:val="Normlnweb"/>
        <w:spacing w:before="0" w:beforeAutospacing="0" w:after="0" w:afterAutospacing="0"/>
        <w:rPr>
          <w:rFonts w:ascii="Arial" w:hAnsi="Arial" w:cs="Arial"/>
          <w:i/>
          <w:color w:val="000000"/>
          <w:sz w:val="20"/>
          <w:szCs w:val="20"/>
        </w:rPr>
      </w:pPr>
      <w:r w:rsidRPr="00DE669E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Svaz měst a obcí České republiky je celostátní, dobrovolnou, nepolitickou a nevládní organizací. Členy Svazu jsou obce a města. Svaz měst a obcí ČR je partnerem pro vládní i parlamentní politickou reprezentaci. Podílí se na přípravě a tvorbě návrhů legislativních i nelegislativních opatření v oblastech týkajících se kompetencí obcí a to jak na národní, tak evropské úrovni. Činnost Svazu je založena především na aktivitě starostů, primátorů a členů zastupitelstev obcí a měst, kteří se nad rámec svých povinností věnují i obecným problémům samosprávy. Svaz sdružuje téměř 2 700 měst a obcí a svými členy tak čítá více než 8,4 milionů obyvatel České republiky. Více na </w:t>
      </w:r>
      <w:hyperlink r:id="rId14" w:history="1">
        <w:r w:rsidRPr="00270132">
          <w:rPr>
            <w:rStyle w:val="Hypertextovodkaz"/>
            <w:rFonts w:ascii="Arial" w:eastAsia="Calibri" w:hAnsi="Arial" w:cs="Arial"/>
            <w:i/>
            <w:iCs/>
            <w:sz w:val="20"/>
            <w:szCs w:val="20"/>
          </w:rPr>
          <w:t>www.smocr.cz</w:t>
        </w:r>
      </w:hyperlink>
      <w:r w:rsidRPr="00270132">
        <w:rPr>
          <w:rFonts w:ascii="Arial" w:hAnsi="Arial" w:cs="Arial"/>
          <w:i/>
          <w:color w:val="000000"/>
          <w:sz w:val="20"/>
          <w:szCs w:val="20"/>
        </w:rPr>
        <w:t xml:space="preserve"> a na </w:t>
      </w:r>
      <w:hyperlink r:id="rId15" w:history="1">
        <w:r w:rsidRPr="00270132">
          <w:rPr>
            <w:rStyle w:val="Hypertextovodkaz"/>
            <w:rFonts w:ascii="Arial" w:eastAsia="Calibri" w:hAnsi="Arial" w:cs="Arial"/>
            <w:i/>
            <w:sz w:val="20"/>
            <w:szCs w:val="20"/>
          </w:rPr>
          <w:t>facebooku</w:t>
        </w:r>
      </w:hyperlink>
      <w:r w:rsidRPr="00270132">
        <w:rPr>
          <w:rFonts w:ascii="Arial" w:hAnsi="Arial" w:cs="Arial"/>
          <w:i/>
          <w:color w:val="000000"/>
          <w:sz w:val="20"/>
          <w:szCs w:val="20"/>
        </w:rPr>
        <w:t>.</w:t>
      </w:r>
    </w:p>
    <w:p w:rsidR="002A3F23" w:rsidRDefault="002A3F23" w:rsidP="00BF50FA">
      <w:pPr>
        <w:pStyle w:val="Normlnweb"/>
        <w:spacing w:before="0" w:beforeAutospacing="0" w:after="0" w:afterAutospacing="0"/>
        <w:rPr>
          <w:rFonts w:ascii="Arial" w:hAnsi="Arial" w:cs="Arial"/>
          <w:i/>
          <w:color w:val="000000"/>
          <w:sz w:val="20"/>
          <w:szCs w:val="20"/>
        </w:rPr>
      </w:pPr>
    </w:p>
    <w:p w:rsidR="002A3F23" w:rsidRDefault="002A3F23" w:rsidP="00BF50FA">
      <w:pPr>
        <w:pStyle w:val="Normlnweb"/>
        <w:spacing w:before="0" w:beforeAutospacing="0" w:after="0" w:afterAutospacing="0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b/>
          <w:i/>
          <w:color w:val="000000"/>
          <w:sz w:val="20"/>
          <w:szCs w:val="20"/>
        </w:rPr>
        <w:t>O C</w:t>
      </w:r>
      <w:r w:rsidRPr="002A3F23">
        <w:rPr>
          <w:rFonts w:ascii="Arial" w:hAnsi="Arial" w:cs="Arial"/>
          <w:b/>
          <w:i/>
          <w:color w:val="000000"/>
          <w:sz w:val="20"/>
          <w:szCs w:val="20"/>
        </w:rPr>
        <w:t>entrech společných služeb: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</w:t>
      </w:r>
    </w:p>
    <w:p w:rsidR="002A3F23" w:rsidRPr="00DD5A10" w:rsidRDefault="002A3F23" w:rsidP="00DD5A10">
      <w:pPr>
        <w:rPr>
          <w:rFonts w:ascii="Arial" w:hAnsi="Arial" w:cs="Arial"/>
          <w:sz w:val="20"/>
          <w:szCs w:val="20"/>
        </w:rPr>
      </w:pPr>
      <w:r w:rsidRPr="002A3F23">
        <w:rPr>
          <w:rFonts w:ascii="Arial" w:hAnsi="Arial" w:cs="Arial"/>
          <w:i/>
          <w:iCs/>
          <w:color w:val="000000"/>
          <w:sz w:val="20"/>
          <w:szCs w:val="20"/>
        </w:rPr>
        <w:t xml:space="preserve">Projekt Posilování administrativní kapacity obcí na bázi meziobecní spolupráce, zkráceně nazvaný Centra společných služeb (CSS), realizuje Svaz měst a obcí ČR od února 2016. Je financován z Evropského sociálního fondu (ESF) prostřednictvím Operačního programu Zaměstnanost (OPZ). Má za cíl </w:t>
      </w:r>
      <w:r w:rsidR="008F45DE" w:rsidRPr="00141471">
        <w:rPr>
          <w:rFonts w:ascii="Arial" w:hAnsi="Arial" w:cs="Arial"/>
          <w:i/>
          <w:iCs/>
          <w:color w:val="000000"/>
          <w:sz w:val="20"/>
          <w:szCs w:val="20"/>
        </w:rPr>
        <w:t>zvýšit profesionalitu výkonu veřejné správy, poskytovat a rozvíjet veřejné služby prostřednictvím sdílení prostředků a kapacit obcí sdružených do dobrovolných svazků obcí.</w:t>
      </w:r>
      <w:r w:rsidR="008F45DE">
        <w:rPr>
          <w:iCs/>
          <w:color w:val="000000"/>
        </w:rPr>
        <w:t xml:space="preserve"> </w:t>
      </w:r>
      <w:r w:rsidRPr="002A3F23">
        <w:rPr>
          <w:rFonts w:ascii="Arial" w:hAnsi="Arial" w:cs="Arial"/>
          <w:i/>
          <w:iCs/>
          <w:color w:val="000000"/>
          <w:sz w:val="20"/>
          <w:szCs w:val="20"/>
        </w:rPr>
        <w:t xml:space="preserve">Rozpočet je cca 400 milionů korun, projekt by měl skončit v červenci 2019. Více na </w:t>
      </w:r>
      <w:hyperlink r:id="rId16" w:history="1">
        <w:r w:rsidRPr="002A3F23">
          <w:rPr>
            <w:rStyle w:val="Hypertextovodkaz"/>
            <w:rFonts w:ascii="Arial" w:hAnsi="Arial" w:cs="Arial"/>
            <w:i/>
            <w:iCs/>
            <w:sz w:val="20"/>
            <w:szCs w:val="20"/>
          </w:rPr>
          <w:t>www.</w:t>
        </w:r>
      </w:hyperlink>
      <w:hyperlink r:id="rId17" w:history="1">
        <w:r w:rsidRPr="002A3F23">
          <w:rPr>
            <w:rStyle w:val="Hypertextovodkaz"/>
            <w:rFonts w:ascii="Arial" w:hAnsi="Arial" w:cs="Arial"/>
            <w:i/>
            <w:iCs/>
            <w:sz w:val="20"/>
            <w:szCs w:val="20"/>
          </w:rPr>
          <w:t>sluzbyobci.cz</w:t>
        </w:r>
      </w:hyperlink>
      <w:r w:rsidRPr="002A3F23">
        <w:rPr>
          <w:rFonts w:ascii="Arial" w:hAnsi="Arial" w:cs="Arial"/>
          <w:i/>
          <w:iCs/>
          <w:color w:val="000000"/>
          <w:sz w:val="20"/>
          <w:szCs w:val="20"/>
        </w:rPr>
        <w:t xml:space="preserve">.  </w:t>
      </w:r>
    </w:p>
    <w:p w:rsidR="002A3F23" w:rsidRPr="003426A7" w:rsidRDefault="002A3F23" w:rsidP="002A3F23">
      <w:pPr>
        <w:pStyle w:val="Normlnweb"/>
        <w:spacing w:before="0" w:beforeAutospacing="0" w:after="0" w:afterAutospacing="0" w:line="300" w:lineRule="atLeast"/>
        <w:rPr>
          <w:rFonts w:ascii="Arial" w:hAnsi="Arial" w:cs="Arial"/>
          <w:i/>
          <w:sz w:val="20"/>
          <w:szCs w:val="20"/>
        </w:rPr>
      </w:pPr>
    </w:p>
    <w:p w:rsidR="00D7345E" w:rsidRDefault="00D7345E" w:rsidP="00FE5175">
      <w:pPr>
        <w:rPr>
          <w:rFonts w:ascii="Arial" w:hAnsi="Arial" w:cs="Arial"/>
          <w:b/>
          <w:i/>
          <w:color w:val="111111"/>
          <w:sz w:val="20"/>
          <w:szCs w:val="20"/>
        </w:rPr>
      </w:pPr>
    </w:p>
    <w:sectPr w:rsidR="00D7345E" w:rsidSect="00A13210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B4EC9F5" w15:done="0"/>
  <w15:commentEx w15:paraId="48A6AD5F" w15:done="0"/>
  <w15:commentEx w15:paraId="3D55E89C" w15:done="0"/>
  <w15:commentEx w15:paraId="23C96D02" w15:done="0"/>
  <w15:commentEx w15:paraId="0167B26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B4EC9F5" w16cid:durableId="1D91DF32"/>
  <w16cid:commentId w16cid:paraId="48A6AD5F" w16cid:durableId="1D91DF8B"/>
  <w16cid:commentId w16cid:paraId="3D55E89C" w16cid:durableId="1D91DFED"/>
  <w16cid:commentId w16cid:paraId="23C96D02" w16cid:durableId="1D91E02B"/>
  <w16cid:commentId w16cid:paraId="0167B262" w16cid:durableId="1D91E10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9D9" w:rsidRDefault="002A29D9" w:rsidP="00F46C39">
      <w:r>
        <w:separator/>
      </w:r>
    </w:p>
  </w:endnote>
  <w:endnote w:type="continuationSeparator" w:id="0">
    <w:p w:rsidR="002A29D9" w:rsidRDefault="002A29D9" w:rsidP="00F46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Calibr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9D9" w:rsidRDefault="002A29D9" w:rsidP="00F46C39">
      <w:r>
        <w:separator/>
      </w:r>
    </w:p>
  </w:footnote>
  <w:footnote w:type="continuationSeparator" w:id="0">
    <w:p w:rsidR="002A29D9" w:rsidRDefault="002A29D9" w:rsidP="00F46C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4CF" w:rsidRDefault="00F044CF">
    <w:pPr>
      <w:pStyle w:val="Zhlav"/>
    </w:pPr>
  </w:p>
  <w:p w:rsidR="00F044CF" w:rsidRDefault="00F044C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349E8"/>
    <w:multiLevelType w:val="hybridMultilevel"/>
    <w:tmpl w:val="E56E5100"/>
    <w:lvl w:ilvl="0" w:tplc="A3C09C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233238"/>
    <w:multiLevelType w:val="hybridMultilevel"/>
    <w:tmpl w:val="93664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292281"/>
    <w:multiLevelType w:val="multilevel"/>
    <w:tmpl w:val="AA6EE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98051B"/>
    <w:multiLevelType w:val="hybridMultilevel"/>
    <w:tmpl w:val="E95062F6"/>
    <w:lvl w:ilvl="0" w:tplc="D90E89E0">
      <w:start w:val="1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A3A3DC3"/>
    <w:multiLevelType w:val="hybridMultilevel"/>
    <w:tmpl w:val="8BF6EC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obková Miroslava">
    <w15:presenceInfo w15:providerId="AD" w15:userId="S-1-5-21-1596124724-979756382-2185146298-115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45B"/>
    <w:rsid w:val="00000536"/>
    <w:rsid w:val="00023859"/>
    <w:rsid w:val="00025C53"/>
    <w:rsid w:val="000270ED"/>
    <w:rsid w:val="00030302"/>
    <w:rsid w:val="00031DED"/>
    <w:rsid w:val="00035D0B"/>
    <w:rsid w:val="00057A5E"/>
    <w:rsid w:val="000622FA"/>
    <w:rsid w:val="000664C2"/>
    <w:rsid w:val="00085D81"/>
    <w:rsid w:val="00093C22"/>
    <w:rsid w:val="000A2EDF"/>
    <w:rsid w:val="000B2C5A"/>
    <w:rsid w:val="000B3608"/>
    <w:rsid w:val="000B5F87"/>
    <w:rsid w:val="000C784A"/>
    <w:rsid w:val="000E4A8B"/>
    <w:rsid w:val="000F75D9"/>
    <w:rsid w:val="0010237A"/>
    <w:rsid w:val="00114C07"/>
    <w:rsid w:val="001315E7"/>
    <w:rsid w:val="001368ED"/>
    <w:rsid w:val="00136E5F"/>
    <w:rsid w:val="001423B7"/>
    <w:rsid w:val="00160600"/>
    <w:rsid w:val="00176EC5"/>
    <w:rsid w:val="00180771"/>
    <w:rsid w:val="0019002B"/>
    <w:rsid w:val="0019184A"/>
    <w:rsid w:val="001949C2"/>
    <w:rsid w:val="001C327A"/>
    <w:rsid w:val="001C4965"/>
    <w:rsid w:val="001C67F5"/>
    <w:rsid w:val="001C6996"/>
    <w:rsid w:val="001E32F2"/>
    <w:rsid w:val="001E3769"/>
    <w:rsid w:val="00200892"/>
    <w:rsid w:val="00217BBB"/>
    <w:rsid w:val="0022379E"/>
    <w:rsid w:val="00233227"/>
    <w:rsid w:val="00253E1F"/>
    <w:rsid w:val="0027758C"/>
    <w:rsid w:val="002A29D9"/>
    <w:rsid w:val="002A3F23"/>
    <w:rsid w:val="002A5D95"/>
    <w:rsid w:val="002B52F6"/>
    <w:rsid w:val="002B7EDA"/>
    <w:rsid w:val="002C2864"/>
    <w:rsid w:val="002D1F38"/>
    <w:rsid w:val="002D7CBA"/>
    <w:rsid w:val="002E04A1"/>
    <w:rsid w:val="002E553C"/>
    <w:rsid w:val="002F2768"/>
    <w:rsid w:val="002F4639"/>
    <w:rsid w:val="0030089E"/>
    <w:rsid w:val="00314C37"/>
    <w:rsid w:val="003271D7"/>
    <w:rsid w:val="00335D85"/>
    <w:rsid w:val="003436FA"/>
    <w:rsid w:val="00345B9A"/>
    <w:rsid w:val="00346632"/>
    <w:rsid w:val="003517B4"/>
    <w:rsid w:val="00374A5A"/>
    <w:rsid w:val="003935AD"/>
    <w:rsid w:val="003A11A9"/>
    <w:rsid w:val="003A5BF0"/>
    <w:rsid w:val="003A5F8B"/>
    <w:rsid w:val="003A60E9"/>
    <w:rsid w:val="003C637C"/>
    <w:rsid w:val="00407D41"/>
    <w:rsid w:val="004142D2"/>
    <w:rsid w:val="00420948"/>
    <w:rsid w:val="00431E33"/>
    <w:rsid w:val="0043231E"/>
    <w:rsid w:val="004349DF"/>
    <w:rsid w:val="00436EC3"/>
    <w:rsid w:val="00445BD5"/>
    <w:rsid w:val="00446C69"/>
    <w:rsid w:val="00452414"/>
    <w:rsid w:val="00452426"/>
    <w:rsid w:val="00455DF4"/>
    <w:rsid w:val="0045751D"/>
    <w:rsid w:val="0046200D"/>
    <w:rsid w:val="00464523"/>
    <w:rsid w:val="00482A1B"/>
    <w:rsid w:val="00486114"/>
    <w:rsid w:val="0049395A"/>
    <w:rsid w:val="004948C3"/>
    <w:rsid w:val="00495FF3"/>
    <w:rsid w:val="004A524B"/>
    <w:rsid w:val="004A6527"/>
    <w:rsid w:val="004B3823"/>
    <w:rsid w:val="004B7306"/>
    <w:rsid w:val="004C524D"/>
    <w:rsid w:val="004C7653"/>
    <w:rsid w:val="004D0161"/>
    <w:rsid w:val="004E131D"/>
    <w:rsid w:val="004E745D"/>
    <w:rsid w:val="005007BE"/>
    <w:rsid w:val="0051199F"/>
    <w:rsid w:val="005152A2"/>
    <w:rsid w:val="005353D5"/>
    <w:rsid w:val="00545BF7"/>
    <w:rsid w:val="005772A8"/>
    <w:rsid w:val="0058772A"/>
    <w:rsid w:val="0059010C"/>
    <w:rsid w:val="005C5049"/>
    <w:rsid w:val="005D5749"/>
    <w:rsid w:val="005D5EC3"/>
    <w:rsid w:val="005E424A"/>
    <w:rsid w:val="005F188D"/>
    <w:rsid w:val="005F1CF4"/>
    <w:rsid w:val="005F2552"/>
    <w:rsid w:val="005F521C"/>
    <w:rsid w:val="006028B4"/>
    <w:rsid w:val="00621474"/>
    <w:rsid w:val="00632483"/>
    <w:rsid w:val="00637236"/>
    <w:rsid w:val="00645F37"/>
    <w:rsid w:val="00654902"/>
    <w:rsid w:val="00656A16"/>
    <w:rsid w:val="00656DA0"/>
    <w:rsid w:val="00667A95"/>
    <w:rsid w:val="0067710F"/>
    <w:rsid w:val="00685CCF"/>
    <w:rsid w:val="006A0E48"/>
    <w:rsid w:val="006B72EF"/>
    <w:rsid w:val="006B7416"/>
    <w:rsid w:val="006D34B3"/>
    <w:rsid w:val="006D5138"/>
    <w:rsid w:val="006D7377"/>
    <w:rsid w:val="006F3E68"/>
    <w:rsid w:val="007016F7"/>
    <w:rsid w:val="00701970"/>
    <w:rsid w:val="007254DA"/>
    <w:rsid w:val="0073041E"/>
    <w:rsid w:val="00736E4F"/>
    <w:rsid w:val="00741324"/>
    <w:rsid w:val="0074245B"/>
    <w:rsid w:val="007464D9"/>
    <w:rsid w:val="00752AF6"/>
    <w:rsid w:val="0077572C"/>
    <w:rsid w:val="00781428"/>
    <w:rsid w:val="00784308"/>
    <w:rsid w:val="00792BB7"/>
    <w:rsid w:val="00793182"/>
    <w:rsid w:val="007C190B"/>
    <w:rsid w:val="007C291A"/>
    <w:rsid w:val="00801D1F"/>
    <w:rsid w:val="00815DC7"/>
    <w:rsid w:val="00816F3E"/>
    <w:rsid w:val="00817C9D"/>
    <w:rsid w:val="00822B10"/>
    <w:rsid w:val="0085176A"/>
    <w:rsid w:val="008614D4"/>
    <w:rsid w:val="0087174B"/>
    <w:rsid w:val="008725B1"/>
    <w:rsid w:val="00891675"/>
    <w:rsid w:val="0089765A"/>
    <w:rsid w:val="008A17E3"/>
    <w:rsid w:val="008A6F1E"/>
    <w:rsid w:val="008C59F5"/>
    <w:rsid w:val="008D237C"/>
    <w:rsid w:val="008E7894"/>
    <w:rsid w:val="008F45DE"/>
    <w:rsid w:val="008F4B06"/>
    <w:rsid w:val="00920364"/>
    <w:rsid w:val="009430A7"/>
    <w:rsid w:val="009471CF"/>
    <w:rsid w:val="009528E2"/>
    <w:rsid w:val="009614CC"/>
    <w:rsid w:val="009714CD"/>
    <w:rsid w:val="00973586"/>
    <w:rsid w:val="00973FC4"/>
    <w:rsid w:val="00983757"/>
    <w:rsid w:val="00985065"/>
    <w:rsid w:val="00985E4F"/>
    <w:rsid w:val="009A1D3F"/>
    <w:rsid w:val="009B1511"/>
    <w:rsid w:val="009C3807"/>
    <w:rsid w:val="009C6ECD"/>
    <w:rsid w:val="009D23AC"/>
    <w:rsid w:val="009E0488"/>
    <w:rsid w:val="009E7AD6"/>
    <w:rsid w:val="009F062C"/>
    <w:rsid w:val="00A13210"/>
    <w:rsid w:val="00A13C04"/>
    <w:rsid w:val="00A341DB"/>
    <w:rsid w:val="00A40A55"/>
    <w:rsid w:val="00A66FDE"/>
    <w:rsid w:val="00A827F8"/>
    <w:rsid w:val="00A83156"/>
    <w:rsid w:val="00A87AB9"/>
    <w:rsid w:val="00A901E3"/>
    <w:rsid w:val="00AA668B"/>
    <w:rsid w:val="00AA6F28"/>
    <w:rsid w:val="00AB372B"/>
    <w:rsid w:val="00AD2245"/>
    <w:rsid w:val="00AD7645"/>
    <w:rsid w:val="00AD7777"/>
    <w:rsid w:val="00B11582"/>
    <w:rsid w:val="00B14D28"/>
    <w:rsid w:val="00B2293E"/>
    <w:rsid w:val="00B269CF"/>
    <w:rsid w:val="00B738A8"/>
    <w:rsid w:val="00B763AF"/>
    <w:rsid w:val="00B904E6"/>
    <w:rsid w:val="00B90990"/>
    <w:rsid w:val="00B979C8"/>
    <w:rsid w:val="00BA6EF6"/>
    <w:rsid w:val="00BB379F"/>
    <w:rsid w:val="00BB6C27"/>
    <w:rsid w:val="00BC797C"/>
    <w:rsid w:val="00BF50FA"/>
    <w:rsid w:val="00BF721F"/>
    <w:rsid w:val="00C11813"/>
    <w:rsid w:val="00C12EB0"/>
    <w:rsid w:val="00C23976"/>
    <w:rsid w:val="00C277C9"/>
    <w:rsid w:val="00C30E13"/>
    <w:rsid w:val="00C33233"/>
    <w:rsid w:val="00C450D1"/>
    <w:rsid w:val="00C453A7"/>
    <w:rsid w:val="00C55A46"/>
    <w:rsid w:val="00C6587A"/>
    <w:rsid w:val="00C65F77"/>
    <w:rsid w:val="00C6769E"/>
    <w:rsid w:val="00C71DE9"/>
    <w:rsid w:val="00C72981"/>
    <w:rsid w:val="00C740BE"/>
    <w:rsid w:val="00C83762"/>
    <w:rsid w:val="00C84406"/>
    <w:rsid w:val="00C85A37"/>
    <w:rsid w:val="00CA151B"/>
    <w:rsid w:val="00CD0D46"/>
    <w:rsid w:val="00CD3DD8"/>
    <w:rsid w:val="00CD60C8"/>
    <w:rsid w:val="00D218D7"/>
    <w:rsid w:val="00D26D5D"/>
    <w:rsid w:val="00D46AD9"/>
    <w:rsid w:val="00D477E7"/>
    <w:rsid w:val="00D7345E"/>
    <w:rsid w:val="00D73E6C"/>
    <w:rsid w:val="00D9313A"/>
    <w:rsid w:val="00D93C6E"/>
    <w:rsid w:val="00D97FE4"/>
    <w:rsid w:val="00DA65E5"/>
    <w:rsid w:val="00DB0323"/>
    <w:rsid w:val="00DB0DAF"/>
    <w:rsid w:val="00DC24DD"/>
    <w:rsid w:val="00DD5A10"/>
    <w:rsid w:val="00DE5523"/>
    <w:rsid w:val="00DF3DA6"/>
    <w:rsid w:val="00E2006B"/>
    <w:rsid w:val="00E403FE"/>
    <w:rsid w:val="00E426C8"/>
    <w:rsid w:val="00E45F8B"/>
    <w:rsid w:val="00E56E2F"/>
    <w:rsid w:val="00E623D4"/>
    <w:rsid w:val="00E74D28"/>
    <w:rsid w:val="00E756BC"/>
    <w:rsid w:val="00E8421F"/>
    <w:rsid w:val="00E868E3"/>
    <w:rsid w:val="00EA5B6A"/>
    <w:rsid w:val="00EA7308"/>
    <w:rsid w:val="00EC75EC"/>
    <w:rsid w:val="00EE6D14"/>
    <w:rsid w:val="00F02960"/>
    <w:rsid w:val="00F044CF"/>
    <w:rsid w:val="00F23270"/>
    <w:rsid w:val="00F46C39"/>
    <w:rsid w:val="00F503D3"/>
    <w:rsid w:val="00F62556"/>
    <w:rsid w:val="00F8234D"/>
    <w:rsid w:val="00F83254"/>
    <w:rsid w:val="00F8678B"/>
    <w:rsid w:val="00F927D9"/>
    <w:rsid w:val="00F92DD6"/>
    <w:rsid w:val="00FA41F2"/>
    <w:rsid w:val="00FD2D87"/>
    <w:rsid w:val="00FE0427"/>
    <w:rsid w:val="00FE5175"/>
    <w:rsid w:val="00FF095D"/>
    <w:rsid w:val="00FF6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45B"/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424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7424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4245B"/>
    <w:rPr>
      <w:rFonts w:ascii="Cambria" w:eastAsia="Times New Roman" w:hAnsi="Cambria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4245B"/>
    <w:pPr>
      <w:ind w:left="708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424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rsid w:val="0074245B"/>
    <w:pPr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uiPriority w:val="99"/>
    <w:rsid w:val="0074245B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74245B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4245B"/>
    <w:rPr>
      <w:sz w:val="16"/>
      <w:szCs w:val="16"/>
    </w:rPr>
  </w:style>
  <w:style w:type="paragraph" w:customStyle="1" w:styleId="Default">
    <w:name w:val="Default"/>
    <w:rsid w:val="00D46A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985065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6C3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6C39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46C39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8D237C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7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79E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983757"/>
  </w:style>
  <w:style w:type="paragraph" w:customStyle="1" w:styleId="PODTITULEK">
    <w:name w:val="PODTITULEK"/>
    <w:basedOn w:val="Normln"/>
    <w:link w:val="PODTITULEKChar"/>
    <w:qFormat/>
    <w:rsid w:val="00420948"/>
    <w:pPr>
      <w:spacing w:line="288" w:lineRule="auto"/>
    </w:pPr>
    <w:rPr>
      <w:rFonts w:ascii="Segoe UI" w:hAnsi="Segoe UI"/>
      <w:b/>
      <w:bCs/>
      <w:sz w:val="20"/>
      <w:szCs w:val="20"/>
      <w:lang w:eastAsia="cs-CZ"/>
    </w:rPr>
  </w:style>
  <w:style w:type="paragraph" w:customStyle="1" w:styleId="Text">
    <w:name w:val="Text"/>
    <w:link w:val="TextChar"/>
    <w:qFormat/>
    <w:rsid w:val="00420948"/>
    <w:rPr>
      <w:rFonts w:ascii="Segoe UI" w:eastAsia="Times New Roman" w:hAnsi="Segoe UI" w:cs="Segoe UI"/>
      <w:sz w:val="20"/>
      <w:szCs w:val="20"/>
      <w:lang w:eastAsia="cs-CZ"/>
    </w:rPr>
  </w:style>
  <w:style w:type="character" w:customStyle="1" w:styleId="PODTITULEKChar">
    <w:name w:val="PODTITULEK Char"/>
    <w:basedOn w:val="Standardnpsmoodstavce"/>
    <w:link w:val="PODTITULEK"/>
    <w:rsid w:val="00420948"/>
    <w:rPr>
      <w:rFonts w:ascii="Segoe UI" w:eastAsia="Times New Roman" w:hAnsi="Segoe UI" w:cs="Times New Roman"/>
      <w:b/>
      <w:bCs/>
      <w:sz w:val="20"/>
      <w:szCs w:val="20"/>
      <w:lang w:eastAsia="cs-CZ"/>
    </w:rPr>
  </w:style>
  <w:style w:type="character" w:customStyle="1" w:styleId="TextChar">
    <w:name w:val="Text Char"/>
    <w:basedOn w:val="Standardnpsmoodstavce"/>
    <w:link w:val="Text"/>
    <w:rsid w:val="00420948"/>
    <w:rPr>
      <w:rFonts w:ascii="Segoe UI" w:eastAsia="Times New Roman" w:hAnsi="Segoe UI" w:cs="Segoe UI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8A17E3"/>
    <w:pPr>
      <w:tabs>
        <w:tab w:val="center" w:pos="4536"/>
        <w:tab w:val="right" w:pos="9072"/>
      </w:tabs>
      <w:suppressAutoHyphens/>
      <w:jc w:val="left"/>
    </w:pPr>
    <w:rPr>
      <w:rFonts w:ascii="Calibri" w:eastAsia="Calibri" w:hAnsi="Calibri"/>
      <w:sz w:val="22"/>
      <w:szCs w:val="22"/>
      <w:lang w:eastAsia="zh-CN"/>
    </w:rPr>
  </w:style>
  <w:style w:type="character" w:customStyle="1" w:styleId="ZhlavChar">
    <w:name w:val="Záhlaví Char"/>
    <w:basedOn w:val="Standardnpsmoodstavce"/>
    <w:link w:val="Zhlav"/>
    <w:uiPriority w:val="99"/>
    <w:rsid w:val="008A17E3"/>
    <w:rPr>
      <w:rFonts w:ascii="Calibri" w:eastAsia="Calibri" w:hAnsi="Calibri" w:cs="Times New Roman"/>
      <w:lang w:eastAsia="zh-C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A17E3"/>
    <w:rPr>
      <w:rFonts w:ascii="Consolas" w:eastAsia="Calibri" w:hAnsi="Consolas"/>
      <w:sz w:val="21"/>
      <w:szCs w:val="21"/>
      <w:lang w:eastAsia="zh-CN"/>
    </w:rPr>
  </w:style>
  <w:style w:type="paragraph" w:styleId="Prosttext">
    <w:name w:val="Plain Text"/>
    <w:basedOn w:val="Normln"/>
    <w:link w:val="ProsttextChar"/>
    <w:uiPriority w:val="99"/>
    <w:semiHidden/>
    <w:rsid w:val="008A17E3"/>
    <w:pPr>
      <w:jc w:val="left"/>
    </w:pPr>
    <w:rPr>
      <w:rFonts w:ascii="Consolas" w:eastAsia="Calibri" w:hAnsi="Consolas" w:cstheme="minorBidi"/>
      <w:sz w:val="21"/>
      <w:szCs w:val="21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8A17E3"/>
    <w:rPr>
      <w:rFonts w:ascii="Consolas" w:eastAsia="Times New Roman" w:hAnsi="Consolas" w:cs="Consolas"/>
      <w:sz w:val="21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46200D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200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200D"/>
    <w:rPr>
      <w:rFonts w:ascii="Times New Roman" w:eastAsia="Times New Roman" w:hAnsi="Times New Roman" w:cs="Times New Roman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200D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200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C797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044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44C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45B"/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424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7424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4245B"/>
    <w:rPr>
      <w:rFonts w:ascii="Cambria" w:eastAsia="Times New Roman" w:hAnsi="Cambria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4245B"/>
    <w:pPr>
      <w:ind w:left="708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424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rsid w:val="0074245B"/>
    <w:pPr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uiPriority w:val="99"/>
    <w:rsid w:val="0074245B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74245B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4245B"/>
    <w:rPr>
      <w:sz w:val="16"/>
      <w:szCs w:val="16"/>
    </w:rPr>
  </w:style>
  <w:style w:type="paragraph" w:customStyle="1" w:styleId="Default">
    <w:name w:val="Default"/>
    <w:rsid w:val="00D46A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985065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6C3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6C39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46C39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8D237C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7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79E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983757"/>
  </w:style>
  <w:style w:type="paragraph" w:customStyle="1" w:styleId="PODTITULEK">
    <w:name w:val="PODTITULEK"/>
    <w:basedOn w:val="Normln"/>
    <w:link w:val="PODTITULEKChar"/>
    <w:qFormat/>
    <w:rsid w:val="00420948"/>
    <w:pPr>
      <w:spacing w:line="288" w:lineRule="auto"/>
    </w:pPr>
    <w:rPr>
      <w:rFonts w:ascii="Segoe UI" w:hAnsi="Segoe UI"/>
      <w:b/>
      <w:bCs/>
      <w:sz w:val="20"/>
      <w:szCs w:val="20"/>
      <w:lang w:eastAsia="cs-CZ"/>
    </w:rPr>
  </w:style>
  <w:style w:type="paragraph" w:customStyle="1" w:styleId="Text">
    <w:name w:val="Text"/>
    <w:link w:val="TextChar"/>
    <w:qFormat/>
    <w:rsid w:val="00420948"/>
    <w:rPr>
      <w:rFonts w:ascii="Segoe UI" w:eastAsia="Times New Roman" w:hAnsi="Segoe UI" w:cs="Segoe UI"/>
      <w:sz w:val="20"/>
      <w:szCs w:val="20"/>
      <w:lang w:eastAsia="cs-CZ"/>
    </w:rPr>
  </w:style>
  <w:style w:type="character" w:customStyle="1" w:styleId="PODTITULEKChar">
    <w:name w:val="PODTITULEK Char"/>
    <w:basedOn w:val="Standardnpsmoodstavce"/>
    <w:link w:val="PODTITULEK"/>
    <w:rsid w:val="00420948"/>
    <w:rPr>
      <w:rFonts w:ascii="Segoe UI" w:eastAsia="Times New Roman" w:hAnsi="Segoe UI" w:cs="Times New Roman"/>
      <w:b/>
      <w:bCs/>
      <w:sz w:val="20"/>
      <w:szCs w:val="20"/>
      <w:lang w:eastAsia="cs-CZ"/>
    </w:rPr>
  </w:style>
  <w:style w:type="character" w:customStyle="1" w:styleId="TextChar">
    <w:name w:val="Text Char"/>
    <w:basedOn w:val="Standardnpsmoodstavce"/>
    <w:link w:val="Text"/>
    <w:rsid w:val="00420948"/>
    <w:rPr>
      <w:rFonts w:ascii="Segoe UI" w:eastAsia="Times New Roman" w:hAnsi="Segoe UI" w:cs="Segoe UI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8A17E3"/>
    <w:pPr>
      <w:tabs>
        <w:tab w:val="center" w:pos="4536"/>
        <w:tab w:val="right" w:pos="9072"/>
      </w:tabs>
      <w:suppressAutoHyphens/>
      <w:jc w:val="left"/>
    </w:pPr>
    <w:rPr>
      <w:rFonts w:ascii="Calibri" w:eastAsia="Calibri" w:hAnsi="Calibri"/>
      <w:sz w:val="22"/>
      <w:szCs w:val="22"/>
      <w:lang w:eastAsia="zh-CN"/>
    </w:rPr>
  </w:style>
  <w:style w:type="character" w:customStyle="1" w:styleId="ZhlavChar">
    <w:name w:val="Záhlaví Char"/>
    <w:basedOn w:val="Standardnpsmoodstavce"/>
    <w:link w:val="Zhlav"/>
    <w:uiPriority w:val="99"/>
    <w:rsid w:val="008A17E3"/>
    <w:rPr>
      <w:rFonts w:ascii="Calibri" w:eastAsia="Calibri" w:hAnsi="Calibri" w:cs="Times New Roman"/>
      <w:lang w:eastAsia="zh-CN"/>
    </w:rPr>
  </w:style>
  <w:style w:type="character" w:customStyle="1" w:styleId="ProsttextChar">
    <w:name w:val="Prostý text Char"/>
    <w:basedOn w:val="Standardnpsmoodstavce"/>
    <w:link w:val="Prosttext"/>
    <w:semiHidden/>
    <w:rsid w:val="008A17E3"/>
    <w:rPr>
      <w:rFonts w:ascii="Consolas" w:eastAsia="Calibri" w:hAnsi="Consolas"/>
      <w:sz w:val="21"/>
      <w:szCs w:val="21"/>
      <w:lang w:eastAsia="zh-CN"/>
    </w:rPr>
  </w:style>
  <w:style w:type="paragraph" w:styleId="Prosttext">
    <w:name w:val="Plain Text"/>
    <w:basedOn w:val="Normln"/>
    <w:link w:val="ProsttextChar"/>
    <w:semiHidden/>
    <w:rsid w:val="008A17E3"/>
    <w:pPr>
      <w:jc w:val="left"/>
    </w:pPr>
    <w:rPr>
      <w:rFonts w:ascii="Consolas" w:eastAsia="Calibri" w:hAnsi="Consolas" w:cstheme="minorBidi"/>
      <w:sz w:val="21"/>
      <w:szCs w:val="21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8A17E3"/>
    <w:rPr>
      <w:rFonts w:ascii="Consolas" w:eastAsia="Times New Roman" w:hAnsi="Consolas" w:cs="Consolas"/>
      <w:sz w:val="21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46200D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200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200D"/>
    <w:rPr>
      <w:rFonts w:ascii="Times New Roman" w:eastAsia="Times New Roman" w:hAnsi="Times New Roman" w:cs="Times New Roman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200D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200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C797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044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44C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9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filipova@smocr.cz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http://smocr.cz/cz/tiskovy-servis/tiskove-zpravy/poverence-pro-ochranu-osobnich-udaju-podle-tzv-gdpr-by-mohla-pro-obce-zajistit-centra-spolecnych-sluzeb.aspx?referrerID=335" TargetMode="External"/><Relationship Id="rId17" Type="http://schemas.openxmlformats.org/officeDocument/2006/relationships/hyperlink" Target="http://www.sluzbyobci.cz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luzbyobci.cz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mocr.cz/cz/oblasti-cinnosti/gdpr/default.aspx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facebook.com/smocr1" TargetMode="External"/><Relationship Id="rId23" Type="http://schemas.microsoft.com/office/2011/relationships/commentsExtended" Target="commentsExtended.xml"/><Relationship Id="rId10" Type="http://schemas.openxmlformats.org/officeDocument/2006/relationships/hyperlink" Target="http://www.smocr.cz/cz/tiskovy-servis/tiskove-zpravy/zmenu-v-podavani-majetkovych-priznani-krome-starostu-a-senatoru-pozaduji-take-poslanci-navrhy-vsak-vlada-zamitla-a-bude-se-o-nich-rozhodovat-ve-snemovne.asp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mocr.cz/cz/tiskovy-servis/tiskove-zpravy/predevsim-na-dopravu-socialni-oblast-a-spolupraci-by-mely-jit-dotace-v-budoucim-programovem-obdobi-vyplynulo-to-z-analyzy-potreb-mest-a-obci.aspx" TargetMode="External"/><Relationship Id="rId14" Type="http://schemas.openxmlformats.org/officeDocument/2006/relationships/hyperlink" Target="http://www.smocr.cz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E038D-ECF3-46C2-A0F3-A429E9EAA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970</Words>
  <Characters>5724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TZ</vt:lpstr>
      <vt:lpstr>TZ</vt:lpstr>
    </vt:vector>
  </TitlesOfParts>
  <Manager>Štěpánka Filipová</Manager>
  <Company>Svaz měst a obcí ČR</Company>
  <LinksUpToDate>false</LinksUpToDate>
  <CharactersWithSpaces>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</dc:title>
  <dc:creator>Stefany</dc:creator>
  <cp:lastModifiedBy>Stefany</cp:lastModifiedBy>
  <cp:revision>9</cp:revision>
  <cp:lastPrinted>2014-08-25T14:54:00Z</cp:lastPrinted>
  <dcterms:created xsi:type="dcterms:W3CDTF">2017-12-12T03:52:00Z</dcterms:created>
  <dcterms:modified xsi:type="dcterms:W3CDTF">2018-01-15T09:44:00Z</dcterms:modified>
</cp:coreProperties>
</file>