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C7A78" w14:textId="35D17C9C" w:rsidR="009528E2" w:rsidRPr="00F044CF" w:rsidRDefault="00E74D28" w:rsidP="000B2C5A">
      <w:pPr>
        <w:spacing w:line="260" w:lineRule="atLeast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0A64D8C" wp14:editId="1E31E60B">
            <wp:extent cx="5543550" cy="628154"/>
            <wp:effectExtent l="0" t="0" r="0" b="63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717" cy="6279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E32DE0" w14:textId="77777777" w:rsidR="00420948" w:rsidRPr="007C291A" w:rsidRDefault="00420948" w:rsidP="00BF50FA">
      <w:pPr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14:paraId="0863D3E1" w14:textId="77777777" w:rsidR="00420948" w:rsidRPr="007C291A" w:rsidRDefault="00420948" w:rsidP="00BF50FA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8C4089F" w14:textId="77777777" w:rsidR="008A17E3" w:rsidRPr="006B7416" w:rsidRDefault="006B7416" w:rsidP="00BF50FA">
      <w:pPr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S</w:t>
      </w:r>
      <w:r w:rsidR="002A3F23">
        <w:rPr>
          <w:rFonts w:ascii="Arial" w:hAnsi="Arial" w:cs="Arial"/>
          <w:b/>
          <w:color w:val="1F497D" w:themeColor="text2"/>
        </w:rPr>
        <w:t> ochranou osobních údajů podle nového evropského nařízení</w:t>
      </w:r>
      <w:r>
        <w:rPr>
          <w:rFonts w:ascii="Arial" w:hAnsi="Arial" w:cs="Arial"/>
          <w:b/>
          <w:color w:val="1F497D" w:themeColor="text2"/>
        </w:rPr>
        <w:t xml:space="preserve"> samosprávám </w:t>
      </w:r>
      <w:r w:rsidR="002A3F23">
        <w:rPr>
          <w:rFonts w:ascii="Arial" w:hAnsi="Arial" w:cs="Arial"/>
          <w:b/>
          <w:color w:val="1F497D" w:themeColor="text2"/>
        </w:rPr>
        <w:t>pomohou</w:t>
      </w:r>
      <w:r>
        <w:rPr>
          <w:rFonts w:ascii="Arial" w:hAnsi="Arial" w:cs="Arial"/>
          <w:b/>
          <w:color w:val="1F497D" w:themeColor="text2"/>
        </w:rPr>
        <w:t xml:space="preserve"> také Centra společných služeb </w:t>
      </w:r>
      <w:r w:rsidR="002A3F23">
        <w:rPr>
          <w:rFonts w:ascii="Arial" w:hAnsi="Arial" w:cs="Arial"/>
          <w:b/>
          <w:color w:val="1F497D" w:themeColor="text2"/>
        </w:rPr>
        <w:t>při Svazu měst a obcí ČR</w:t>
      </w:r>
    </w:p>
    <w:p w14:paraId="138BAA36" w14:textId="77777777" w:rsidR="00FE0427" w:rsidRDefault="00FE0427" w:rsidP="00BF50FA">
      <w:pPr>
        <w:pStyle w:val="Normlnweb"/>
        <w:spacing w:before="0" w:beforeAutospacing="0" w:after="0" w:afterAutospacing="0"/>
        <w:rPr>
          <w:rFonts w:ascii="Arial" w:hAnsi="Arial" w:cs="Arial"/>
          <w:bCs/>
          <w:color w:val="000000"/>
          <w:sz w:val="20"/>
          <w:szCs w:val="20"/>
        </w:rPr>
      </w:pPr>
    </w:p>
    <w:p w14:paraId="700D8333" w14:textId="09C305AD" w:rsidR="00C740BE" w:rsidRPr="00F044CF" w:rsidRDefault="00973FC4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6B7416">
        <w:rPr>
          <w:rFonts w:ascii="Arial" w:hAnsi="Arial" w:cs="Arial"/>
          <w:color w:val="000000" w:themeColor="text1"/>
          <w:sz w:val="20"/>
          <w:szCs w:val="20"/>
        </w:rPr>
        <w:t xml:space="preserve">PRAHA, </w:t>
      </w:r>
      <w:r w:rsidR="003C637C">
        <w:rPr>
          <w:rFonts w:ascii="Arial" w:hAnsi="Arial" w:cs="Arial"/>
          <w:color w:val="000000" w:themeColor="text1"/>
          <w:sz w:val="20"/>
          <w:szCs w:val="20"/>
        </w:rPr>
        <w:t>20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>. října 2017</w:t>
      </w:r>
      <w:r w:rsidR="009C6ECD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A524B" w:rsidRPr="006B7416">
        <w:rPr>
          <w:rFonts w:ascii="Arial" w:hAnsi="Arial" w:cs="Arial"/>
          <w:color w:val="000000" w:themeColor="text1"/>
          <w:sz w:val="20"/>
          <w:szCs w:val="20"/>
        </w:rPr>
        <w:t>–</w:t>
      </w:r>
      <w:r w:rsidR="00B979C8" w:rsidRPr="006B741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>Víte, jak jsou chráněny vaše osobní údaje? Kdo a jak s nimi nakládá a zda to dělá správně? A že se správa osobních údajů od května příštího roku</w:t>
      </w:r>
      <w:r w:rsidR="00F044CF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změní, protože nabude účinnosti evropské nařízení, které danou oblast upravuje, tzv. GDPR? Svaz měst a obcí ČR proto pro obce pořádá semináře, vydává doporučení a poskytuje 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další nejen 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>právní pomoc. Významnou roli hrají i Centra společných služeb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(CSS)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>, která vznikla díky stejnojmenné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>mu projektu Svazu</w:t>
      </w:r>
      <w:r w:rsidR="00B90990" w:rsidRPr="00F044CF">
        <w:rPr>
          <w:rFonts w:ascii="Arial" w:hAnsi="Arial" w:cs="Arial"/>
          <w:b/>
          <w:color w:val="000000" w:themeColor="text1"/>
          <w:sz w:val="20"/>
          <w:szCs w:val="20"/>
        </w:rPr>
        <w:t>, financovanému z Evropského sociálního fondu (ESF) prostřednictví</w:t>
      </w:r>
      <w:r w:rsidR="00F044CF" w:rsidRPr="00F044CF">
        <w:rPr>
          <w:rFonts w:ascii="Arial" w:hAnsi="Arial" w:cs="Arial"/>
          <w:b/>
          <w:color w:val="000000" w:themeColor="text1"/>
          <w:sz w:val="20"/>
          <w:szCs w:val="20"/>
        </w:rPr>
        <w:t>m</w:t>
      </w:r>
      <w:r w:rsidR="00B90990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Operačního programu zaměstnanost (OPZ)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>. I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ta budou v souvislosti GDPR samosprávy 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>nově vzdělávat. První taková akce se uskuteční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už</w:t>
      </w:r>
      <w:r w:rsidR="006B7416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0B3608">
        <w:rPr>
          <w:rFonts w:ascii="Arial" w:hAnsi="Arial" w:cs="Arial"/>
          <w:b/>
          <w:color w:val="000000" w:themeColor="text1"/>
          <w:sz w:val="20"/>
          <w:szCs w:val="20"/>
        </w:rPr>
        <w:t>v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pondělí, tedy 23. října</w:t>
      </w:r>
      <w:r w:rsidR="00DF3DA6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2017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>, v</w:t>
      </w:r>
      <w:r w:rsidR="00093C22">
        <w:rPr>
          <w:rFonts w:ascii="Arial" w:hAnsi="Arial" w:cs="Arial"/>
          <w:b/>
          <w:color w:val="000000" w:themeColor="text1"/>
          <w:sz w:val="20"/>
          <w:szCs w:val="20"/>
        </w:rPr>
        <w:t xml:space="preserve">e </w:t>
      </w:r>
      <w:proofErr w:type="spellStart"/>
      <w:r w:rsidR="00093C22">
        <w:rPr>
          <w:rFonts w:ascii="Arial" w:hAnsi="Arial" w:cs="Arial"/>
          <w:b/>
          <w:color w:val="000000" w:themeColor="text1"/>
          <w:sz w:val="20"/>
          <w:szCs w:val="20"/>
        </w:rPr>
        <w:t>Fryšavě</w:t>
      </w:r>
      <w:proofErr w:type="spellEnd"/>
      <w:r w:rsidR="00093C22">
        <w:rPr>
          <w:rFonts w:ascii="Arial" w:hAnsi="Arial" w:cs="Arial"/>
          <w:b/>
          <w:color w:val="000000" w:themeColor="text1"/>
          <w:sz w:val="20"/>
          <w:szCs w:val="20"/>
        </w:rPr>
        <w:t xml:space="preserve"> pod Žákovou horou</w:t>
      </w:r>
      <w:r w:rsidR="00C740BE"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 na Vysočině.</w:t>
      </w:r>
      <w:r w:rsidR="00C740BE" w:rsidRPr="00F044CF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14:paraId="516F3476" w14:textId="77777777" w:rsidR="00DF3DA6" w:rsidRPr="00F044CF" w:rsidRDefault="00DF3DA6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23C734D" w14:textId="77777777" w:rsidR="00DF3DA6" w:rsidRPr="00F044CF" w:rsidRDefault="00DF3DA6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Půjde o dvoudenní Celorepublikové setkání pracovníků </w:t>
      </w:r>
      <w:r w:rsidR="006B7416" w:rsidRPr="00F044CF">
        <w:rPr>
          <w:rFonts w:ascii="Arial" w:hAnsi="Arial" w:cs="Arial"/>
          <w:color w:val="000000" w:themeColor="text1"/>
          <w:sz w:val="20"/>
          <w:szCs w:val="20"/>
        </w:rPr>
        <w:t>CSS.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Má za cíl prohloubit znalosti</w:t>
      </w:r>
      <w:r w:rsidR="006B7416" w:rsidRPr="00F044CF">
        <w:rPr>
          <w:rFonts w:ascii="Arial" w:hAnsi="Arial" w:cs="Arial"/>
          <w:color w:val="000000" w:themeColor="text1"/>
          <w:sz w:val="20"/>
          <w:szCs w:val="20"/>
        </w:rPr>
        <w:t xml:space="preserve"> a dovednosti pracovníků těchto center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v průřezových tématech, předat příklady dobré praxe a ze</w:t>
      </w:r>
      <w:r w:rsidR="006B7416" w:rsidRPr="00F044CF">
        <w:rPr>
          <w:rFonts w:ascii="Arial" w:hAnsi="Arial" w:cs="Arial"/>
          <w:color w:val="000000" w:themeColor="text1"/>
          <w:sz w:val="20"/>
          <w:szCs w:val="20"/>
        </w:rPr>
        <w:t>fektivnit tak činnost CSS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. První den dopoledne se bude mluvit </w:t>
      </w:r>
      <w:r w:rsidR="006B7416" w:rsidRPr="00F044CF">
        <w:rPr>
          <w:rFonts w:ascii="Arial" w:hAnsi="Arial" w:cs="Arial"/>
          <w:color w:val="000000" w:themeColor="text1"/>
          <w:sz w:val="20"/>
          <w:szCs w:val="20"/>
        </w:rPr>
        <w:t>právě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o GDPR.</w:t>
      </w:r>
      <w:r w:rsidR="006B7416" w:rsidRPr="00F044CF">
        <w:rPr>
          <w:rFonts w:ascii="Arial" w:hAnsi="Arial" w:cs="Arial"/>
          <w:color w:val="000000" w:themeColor="text1"/>
          <w:sz w:val="20"/>
          <w:szCs w:val="20"/>
        </w:rPr>
        <w:t xml:space="preserve"> Přednášet budou odborníci z Úřadu pro ochranu osobních údajů, Ministerstva vnitra či Asociace krajů. </w:t>
      </w:r>
    </w:p>
    <w:p w14:paraId="5420220B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C6EE5D" w14:textId="08A4F4FF" w:rsidR="00C33233" w:rsidRPr="00F044CF" w:rsidRDefault="00C33233" w:rsidP="00BF50FA">
      <w:pPr>
        <w:rPr>
          <w:rFonts w:ascii="Arial" w:hAnsi="Arial" w:cs="Arial"/>
          <w:i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„GDPR, tedy nařízení Evropského parlamentu a Rady 2016/679 o ochraně fyzických osob v souvislosti se zpracováním osobních údajů a o volném pohybu těchto údajů, nabude účinnosti </w:t>
      </w:r>
      <w:r w:rsidR="006B7416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už za půl roku, přesně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25. května 2018. Jde o evropský právní předpis, který se dotkne celé veřejné správy,“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připomíná </w:t>
      </w:r>
      <w:r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předseda Svazu měst a obcí ČR a starosta Kyjova František </w:t>
      </w:r>
      <w:proofErr w:type="spellStart"/>
      <w:r w:rsidRPr="00F044CF">
        <w:rPr>
          <w:rFonts w:ascii="Arial" w:hAnsi="Arial" w:cs="Arial"/>
          <w:b/>
          <w:color w:val="000000" w:themeColor="text1"/>
          <w:sz w:val="20"/>
          <w:szCs w:val="20"/>
        </w:rPr>
        <w:t>Lukl</w:t>
      </w:r>
      <w:proofErr w:type="spellEnd"/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„Vznikl proto, </w:t>
      </w:r>
      <w:r w:rsidR="00F044CF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aby </w:t>
      </w:r>
      <w:r w:rsidR="00F044CF" w:rsidRPr="006B72EF">
        <w:rPr>
          <w:rFonts w:ascii="Arial" w:hAnsi="Arial" w:cs="Arial"/>
          <w:i/>
          <w:sz w:val="20"/>
          <w:szCs w:val="20"/>
        </w:rPr>
        <w:t>osobní údaje byly chráněny ve stejném standardu ve všech členských zemích a aby se mohly osobní údaje bezpečně předávat do jiných členských zemí</w:t>
      </w:r>
      <w:r w:rsidRPr="006B72EF">
        <w:rPr>
          <w:rFonts w:ascii="Arial" w:hAnsi="Arial" w:cs="Arial"/>
          <w:i/>
          <w:color w:val="000000" w:themeColor="text1"/>
          <w:sz w:val="20"/>
          <w:szCs w:val="20"/>
        </w:rPr>
        <w:t>.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GDPR, které se týká všech orgánů veřejné moci, mimo jiné zavede pozici tzv. pověřence a změní všechny vnitřní předpisy.“ </w:t>
      </w:r>
    </w:p>
    <w:p w14:paraId="3DB354FB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CFE9F1" w14:textId="77777777" w:rsidR="00C33233" w:rsidRPr="00F044CF" w:rsidRDefault="006B7416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color w:val="000000" w:themeColor="text1"/>
          <w:sz w:val="20"/>
          <w:szCs w:val="20"/>
        </w:rPr>
        <w:t>V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souvislosti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s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 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GDPR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budou muset všechny obce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mimo jiné provést audit osobních údajů. Tedy vyhodnotit, jaké osobní údaje zpracovávají na základě zákona a jaké ne. Zde bude 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počáteční role 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Cent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er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společných služeb. </w:t>
      </w:r>
    </w:p>
    <w:p w14:paraId="7A4E8456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137C384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„Pracovníci Center společných služeb pomohou </w:t>
      </w:r>
      <w:r w:rsidR="006B7416" w:rsidRPr="00F044CF">
        <w:rPr>
          <w:rFonts w:ascii="Arial" w:hAnsi="Arial" w:cs="Arial"/>
          <w:i/>
          <w:color w:val="000000" w:themeColor="text1"/>
          <w:sz w:val="20"/>
          <w:szCs w:val="20"/>
        </w:rPr>
        <w:t>dobrovolným svazkům obcí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s revizí spojenou s analýzou existujícího prostředí v oblasti osobních údajů. A budou se snažit obce</w:t>
      </w:r>
      <w:r w:rsidR="006B7416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zapojené do svazového projektu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postupně provádět jednotlivými úkoly v oblasti GDPR krok za krokem,</w:t>
      </w:r>
      <w:r w:rsidR="006B7416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a to zdarma,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“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říká </w:t>
      </w:r>
      <w:r w:rsidRPr="00F044CF">
        <w:rPr>
          <w:rFonts w:ascii="Arial" w:hAnsi="Arial" w:cs="Arial"/>
          <w:b/>
          <w:color w:val="000000" w:themeColor="text1"/>
          <w:sz w:val="20"/>
          <w:szCs w:val="20"/>
        </w:rPr>
        <w:t>výkonný ředitel Svazu měst a obcí ČR a starosta Velkého Oseku Pavel Drahovzal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a dodává: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2A3F23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Důležitější než ustanovit pověřence na ochranu osobních údajů přitom v současné době je provést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audit osobních údajů na obc</w:t>
      </w:r>
      <w:r w:rsidR="002A3F23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i.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Pokud totiž nebude ze strany obcí alespoň snaha splnit požadavky GDPR, hrozí jim vysoké sankce.“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</w:p>
    <w:p w14:paraId="43546490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A2B857" w14:textId="325302C6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GDPR </w:t>
      </w:r>
      <w:r w:rsidR="00A341DB" w:rsidRPr="00F044CF">
        <w:rPr>
          <w:rFonts w:ascii="Arial" w:hAnsi="Arial" w:cs="Arial"/>
          <w:color w:val="000000" w:themeColor="text1"/>
          <w:sz w:val="20"/>
          <w:szCs w:val="20"/>
        </w:rPr>
        <w:t xml:space="preserve">se 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dlouhodobě věnuje </w:t>
      </w:r>
      <w:r w:rsidR="00A341DB" w:rsidRPr="00F044CF">
        <w:rPr>
          <w:rFonts w:ascii="Arial" w:hAnsi="Arial" w:cs="Arial"/>
          <w:color w:val="000000" w:themeColor="text1"/>
          <w:sz w:val="20"/>
          <w:szCs w:val="20"/>
        </w:rPr>
        <w:t xml:space="preserve">také 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Komise pro informatiku Svazu měst a obcí ČR. Tento poradní orgán předsednictva mimo jiné zpracoval doporučení s názvem „Co mohou obce udělat pro GDPR už nyní</w:t>
      </w:r>
      <w:r w:rsidR="00F927D9">
        <w:rPr>
          <w:rFonts w:ascii="Arial" w:hAnsi="Arial" w:cs="Arial"/>
          <w:color w:val="000000" w:themeColor="text1"/>
          <w:sz w:val="20"/>
          <w:szCs w:val="20"/>
        </w:rPr>
        <w:t>“</w:t>
      </w:r>
      <w:bookmarkStart w:id="0" w:name="_GoBack"/>
      <w:bookmarkEnd w:id="0"/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. Materiál </w:t>
      </w:r>
      <w:r w:rsidR="002A3F23" w:rsidRPr="00F044CF">
        <w:rPr>
          <w:rFonts w:ascii="Arial" w:hAnsi="Arial" w:cs="Arial"/>
          <w:color w:val="000000" w:themeColor="text1"/>
          <w:sz w:val="20"/>
          <w:szCs w:val="20"/>
        </w:rPr>
        <w:t>má sloužit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zejména malým obcím, inspirací však může být i pro ty větší. V brzké době bude zveřejněn </w:t>
      </w:r>
      <w:proofErr w:type="gramStart"/>
      <w:r w:rsidRPr="00F044CF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gramEnd"/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hyperlink r:id="rId10" w:history="1">
        <w:r w:rsidRPr="00F044CF">
          <w:rPr>
            <w:rStyle w:val="Hypertextovodkaz"/>
            <w:rFonts w:ascii="Arial" w:hAnsi="Arial" w:cs="Arial"/>
            <w:sz w:val="20"/>
            <w:szCs w:val="20"/>
          </w:rPr>
          <w:t>www.smocr.cz</w:t>
        </w:r>
      </w:hyperlink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588694C8" w14:textId="77777777" w:rsidR="00C33233" w:rsidRPr="00F044CF" w:rsidRDefault="00C33233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698D2" w14:textId="3B76D78D" w:rsidR="00A341DB" w:rsidRPr="00F044CF" w:rsidRDefault="00A341DB" w:rsidP="00BF50FA">
      <w:pPr>
        <w:rPr>
          <w:rFonts w:ascii="Arial" w:hAnsi="Arial" w:cs="Arial"/>
          <w:color w:val="000000" w:themeColor="text1"/>
          <w:sz w:val="20"/>
          <w:szCs w:val="20"/>
        </w:rPr>
      </w:pPr>
      <w:r w:rsidRPr="00F044CF">
        <w:rPr>
          <w:rFonts w:ascii="Arial" w:hAnsi="Arial" w:cs="Arial"/>
          <w:color w:val="000000" w:themeColor="text1"/>
          <w:sz w:val="20"/>
          <w:szCs w:val="20"/>
        </w:rPr>
        <w:t>GDPR je velkým tématem i pobočného spol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k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u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Svazu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, který z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organizoval už dva semináře</w:t>
      </w:r>
      <w:r w:rsidR="002A3F23" w:rsidRPr="00F044CF">
        <w:rPr>
          <w:rFonts w:ascii="Arial" w:hAnsi="Arial" w:cs="Arial"/>
          <w:color w:val="000000" w:themeColor="text1"/>
          <w:sz w:val="20"/>
          <w:szCs w:val="20"/>
        </w:rPr>
        <w:t xml:space="preserve"> (více například </w:t>
      </w:r>
      <w:hyperlink r:id="rId11" w:history="1">
        <w:r w:rsidR="002A3F23" w:rsidRPr="00F044CF">
          <w:rPr>
            <w:rStyle w:val="Hypertextovodkaz"/>
            <w:rFonts w:ascii="Arial" w:hAnsi="Arial" w:cs="Arial"/>
            <w:sz w:val="20"/>
            <w:szCs w:val="20"/>
          </w:rPr>
          <w:t>zde</w:t>
        </w:r>
      </w:hyperlink>
      <w:r w:rsidR="002A3F23" w:rsidRPr="00F044CF">
        <w:rPr>
          <w:rFonts w:ascii="Arial" w:hAnsi="Arial" w:cs="Arial"/>
          <w:color w:val="000000" w:themeColor="text1"/>
          <w:sz w:val="20"/>
          <w:szCs w:val="20"/>
        </w:rPr>
        <w:t>)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>.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60C8" w:rsidRPr="00F044CF">
        <w:rPr>
          <w:rFonts w:ascii="Arial" w:hAnsi="Arial" w:cs="Arial"/>
          <w:color w:val="000000" w:themeColor="text1"/>
          <w:sz w:val="20"/>
          <w:szCs w:val="20"/>
        </w:rPr>
        <w:t>A d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>alší vzdělávací akce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 nyní</w:t>
      </w:r>
      <w:r w:rsidR="00C33233" w:rsidRPr="00F044CF">
        <w:rPr>
          <w:rFonts w:ascii="Arial" w:hAnsi="Arial" w:cs="Arial"/>
          <w:color w:val="000000" w:themeColor="text1"/>
          <w:sz w:val="20"/>
          <w:szCs w:val="20"/>
        </w:rPr>
        <w:t xml:space="preserve"> připravuje</w:t>
      </w:r>
      <w:r w:rsidR="00C33233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.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C33233" w:rsidRPr="00F044CF">
        <w:rPr>
          <w:rFonts w:ascii="Arial" w:hAnsi="Arial" w:cs="Arial"/>
          <w:i/>
          <w:color w:val="000000" w:themeColor="text1"/>
          <w:sz w:val="20"/>
          <w:szCs w:val="20"/>
        </w:rPr>
        <w:t>Jedna školicí aktivita by se měla zaměřit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zejména</w:t>
      </w:r>
      <w:r w:rsidR="00C33233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na ceny služeb v souvislosti s úpravou informačních systémů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 tak, aby splňovaly požadavky obecného nařízení o ochraně osobních údajů,“ 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říká </w:t>
      </w:r>
      <w:r w:rsidRPr="00F044CF">
        <w:rPr>
          <w:rFonts w:ascii="Arial" w:hAnsi="Arial" w:cs="Arial"/>
          <w:b/>
          <w:color w:val="000000" w:themeColor="text1"/>
          <w:sz w:val="20"/>
          <w:szCs w:val="20"/>
        </w:rPr>
        <w:t xml:space="preserve">jednatel pobočného spolku Svazu měst a obcí Dan Jiránek </w:t>
      </w:r>
      <w:r w:rsidRPr="00F044CF">
        <w:rPr>
          <w:rFonts w:ascii="Arial" w:hAnsi="Arial" w:cs="Arial"/>
          <w:color w:val="000000" w:themeColor="text1"/>
          <w:sz w:val="20"/>
          <w:szCs w:val="20"/>
        </w:rPr>
        <w:t xml:space="preserve">a dodává: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„</w:t>
      </w:r>
      <w:r w:rsidR="00C33233" w:rsidRPr="00F044CF">
        <w:rPr>
          <w:rFonts w:ascii="Arial" w:hAnsi="Arial" w:cs="Arial"/>
          <w:i/>
          <w:color w:val="000000" w:themeColor="text1"/>
          <w:sz w:val="20"/>
          <w:szCs w:val="20"/>
        </w:rPr>
        <w:t>Pro členy Svazu jsou semináře zdarma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. Kromě toho Svaz intenzivně spolupracuje </w:t>
      </w:r>
      <w:r w:rsidR="00C33233" w:rsidRPr="00F044CF">
        <w:rPr>
          <w:rFonts w:ascii="Arial" w:hAnsi="Arial" w:cs="Arial"/>
          <w:i/>
          <w:color w:val="000000" w:themeColor="text1"/>
          <w:sz w:val="20"/>
          <w:szCs w:val="20"/>
        </w:rPr>
        <w:t>s Ministerstvem vnitra</w:t>
      </w:r>
      <w:r w:rsidR="00CD60C8" w:rsidRPr="00F044CF">
        <w:rPr>
          <w:rFonts w:ascii="Arial" w:hAnsi="Arial" w:cs="Arial"/>
          <w:i/>
          <w:color w:val="000000" w:themeColor="text1"/>
          <w:sz w:val="20"/>
          <w:szCs w:val="20"/>
        </w:rPr>
        <w:t>. M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imo jiné nám náměstek </w:t>
      </w:r>
      <w:r w:rsidR="00CD60C8"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ministra vnitra </w:t>
      </w:r>
      <w:r w:rsidRPr="00F044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pro řízení sekce legislativy, práva, archivnictví a správních agend pověřený řízením sekce veřejné správy Petr </w:t>
      </w:r>
      <w:proofErr w:type="spellStart"/>
      <w:r w:rsidRPr="00F044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Mlsna</w:t>
      </w:r>
      <w:proofErr w:type="spellEnd"/>
      <w:r w:rsidRPr="00F044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 slíbil, že resort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 xml:space="preserve">na krajích i v obcích III., resp. I. typu, </w:t>
      </w:r>
      <w:r w:rsidRPr="00F044CF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 xml:space="preserve">provede </w:t>
      </w:r>
      <w:r w:rsidR="006B72EF" w:rsidRPr="006B72EF">
        <w:rPr>
          <w:rFonts w:ascii="Arial" w:hAnsi="Arial" w:cs="Arial"/>
          <w:i/>
          <w:sz w:val="20"/>
          <w:szCs w:val="20"/>
        </w:rPr>
        <w:t>srovnávací analýzu</w:t>
      </w:r>
      <w:r w:rsidR="006B72EF" w:rsidRPr="006B72EF">
        <w:rPr>
          <w:rFonts w:ascii="Arial" w:hAnsi="Arial" w:cs="Arial"/>
          <w:i/>
          <w:sz w:val="20"/>
          <w:szCs w:val="20"/>
        </w:rPr>
        <w:t xml:space="preserve"> k nařízení</w:t>
      </w:r>
      <w:r w:rsidR="006B72EF">
        <w:t xml:space="preserve"> </w:t>
      </w:r>
      <w:r w:rsidRPr="00F044CF">
        <w:rPr>
          <w:rFonts w:ascii="Arial" w:hAnsi="Arial" w:cs="Arial"/>
          <w:i/>
          <w:color w:val="000000" w:themeColor="text1"/>
          <w:sz w:val="20"/>
          <w:szCs w:val="20"/>
        </w:rPr>
        <w:t>GDPR.“</w:t>
      </w:r>
    </w:p>
    <w:p w14:paraId="1E2173CD" w14:textId="77777777" w:rsidR="00A341DB" w:rsidRPr="00F044CF" w:rsidRDefault="00A341DB" w:rsidP="00BF50F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4644C34" w14:textId="30E2DB92" w:rsidR="00C33233" w:rsidRPr="00F044CF" w:rsidRDefault="00A341DB" w:rsidP="00BF50FA">
      <w:pP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>GDPR se dotkne všech orgánů veřejné moci</w:t>
      </w:r>
      <w:r w:rsidR="00F044CF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 jejich příspěvkových organizací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F044CF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044CF" w:rsidRPr="00F044CF">
        <w:rPr>
          <w:rFonts w:ascii="Arial" w:hAnsi="Arial" w:cs="Arial"/>
          <w:sz w:val="20"/>
          <w:szCs w:val="20"/>
        </w:rPr>
        <w:t>prostě všech, kteří za určitým účelem osobní údaje spravují a zpracovávají.</w:t>
      </w:r>
      <w:r w:rsidR="00F044CF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ověřence na ochranu osobních údajů tak kromě obcí, budou muset zřídit 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všechny mateřské, základní i střední škol</w:t>
      </w:r>
      <w:r w:rsidR="00CD60C8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y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 také nemocnice. U velkých měst se dá čekat, že budou mít pověřence vlastní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ho, či více takových pracovníků</w:t>
      </w:r>
      <w:r w:rsidR="00CD60C8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malé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obce je zřejmě budou sdílet.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Náklady na 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zavedení </w:t>
      </w:r>
      <w:r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GDPR Svaz měst obcí ČR odhaduje na cca 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600 milionů korun</w:t>
      </w:r>
      <w:r w:rsidR="00CD60C8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ty provozní pak až 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jednu miliardu korun</w:t>
      </w:r>
      <w:r w:rsidR="00CD60C8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ročně</w:t>
      </w:r>
      <w:r w:rsidR="00BF50FA" w:rsidRPr="00F044C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. </w:t>
      </w:r>
    </w:p>
    <w:p w14:paraId="16CC1A5F" w14:textId="77777777" w:rsidR="002F4639" w:rsidRPr="006B7416" w:rsidRDefault="002F4639" w:rsidP="00BF50FA">
      <w:pPr>
        <w:rPr>
          <w:rFonts w:ascii="Arial" w:hAnsi="Arial" w:cs="Arial"/>
          <w:color w:val="000000" w:themeColor="text1"/>
          <w:sz w:val="20"/>
          <w:szCs w:val="20"/>
          <w:lang w:eastAsia="cs-CZ"/>
        </w:rPr>
      </w:pPr>
    </w:p>
    <w:p w14:paraId="2F1C59D2" w14:textId="77777777" w:rsidR="00420948" w:rsidRPr="00802788" w:rsidRDefault="00420948" w:rsidP="00BF50FA">
      <w:pPr>
        <w:rPr>
          <w:rFonts w:ascii="Arial" w:hAnsi="Arial" w:cs="Arial"/>
          <w:color w:val="231F2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6DAEA6AD" w14:textId="77777777" w:rsidR="00420948" w:rsidRPr="00784308" w:rsidRDefault="00420948" w:rsidP="00BF50FA">
      <w:pPr>
        <w:rPr>
          <w:rFonts w:ascii="Arial" w:hAnsi="Arial" w:cs="Arial"/>
          <w:color w:val="000000"/>
          <w:sz w:val="20"/>
          <w:szCs w:val="20"/>
        </w:rPr>
      </w:pPr>
      <w:r w:rsidRPr="00420948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20948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2" w:history="1">
        <w:r w:rsidRPr="00420948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14:paraId="603D2F6F" w14:textId="77777777" w:rsidR="00452414" w:rsidRDefault="00452414" w:rsidP="00BF50FA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p w14:paraId="2651A771" w14:textId="77777777" w:rsidR="00D7345E" w:rsidRPr="00DE669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DE669E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14:paraId="25916608" w14:textId="77777777" w:rsidR="00D7345E" w:rsidRDefault="00D7345E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DE669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3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4" w:history="1">
        <w:proofErr w:type="spellStart"/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5603FB6D" w14:textId="77777777"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</w:p>
    <w:p w14:paraId="71D1591D" w14:textId="77777777" w:rsid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O C</w:t>
      </w:r>
      <w:r w:rsidRPr="002A3F23">
        <w:rPr>
          <w:rFonts w:ascii="Arial" w:hAnsi="Arial" w:cs="Arial"/>
          <w:b/>
          <w:i/>
          <w:color w:val="000000"/>
          <w:sz w:val="20"/>
          <w:szCs w:val="20"/>
        </w:rPr>
        <w:t>entrech společných služeb: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0754A98C" w14:textId="77777777" w:rsidR="002A3F23" w:rsidRPr="002A3F23" w:rsidRDefault="002A3F23" w:rsidP="00BF50FA">
      <w:pPr>
        <w:pStyle w:val="Normlnweb"/>
        <w:spacing w:before="0" w:beforeAutospacing="0" w:after="0" w:afterAutospacing="0"/>
        <w:rPr>
          <w:rFonts w:ascii="Arial" w:hAnsi="Arial" w:cs="Arial"/>
          <w:i/>
          <w:color w:val="000000"/>
          <w:sz w:val="20"/>
          <w:szCs w:val="20"/>
        </w:rPr>
      </w:pPr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Projekt Posilování administrativní kapacity obcí na bázi meziobecní spolupráce, zkráceně nazvaný Centra společných služeb (CSS), realizuje Svaz měst a obcí ČR od února 2016. Je financován z Evropského sociálního fondu (ESF) prostřednictvím Operačního programu Zaměstnanost (OPZ). Má mimo jiné za cíl zanalyzovat postavení dobrovolných svazků obcí (DSO) v systému veřejné správy a navrhnout konkrétní způsoby začlenění DSO do výkonu veřejné správy. Rozpočet je cca 400 milionů korun, projekt by měl skončit v červenci 2019. Více na </w:t>
      </w:r>
      <w:hyperlink r:id="rId15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</w:t>
        </w:r>
      </w:hyperlink>
      <w:hyperlink r:id="rId16" w:history="1">
        <w:r w:rsidRPr="002A3F23">
          <w:rPr>
            <w:rStyle w:val="Hypertextovodkaz"/>
            <w:rFonts w:ascii="Arial" w:hAnsi="Arial" w:cs="Arial"/>
            <w:i/>
            <w:iCs/>
            <w:sz w:val="20"/>
            <w:szCs w:val="20"/>
          </w:rPr>
          <w:t>sluzbyobci.cz</w:t>
        </w:r>
      </w:hyperlink>
      <w:r w:rsidRPr="002A3F23">
        <w:rPr>
          <w:rFonts w:ascii="Arial" w:hAnsi="Arial" w:cs="Arial"/>
          <w:i/>
          <w:iCs/>
          <w:color w:val="000000"/>
          <w:sz w:val="20"/>
          <w:szCs w:val="20"/>
        </w:rPr>
        <w:t xml:space="preserve">.  </w:t>
      </w:r>
    </w:p>
    <w:p w14:paraId="55F904A6" w14:textId="77777777" w:rsidR="002A3F23" w:rsidRPr="003426A7" w:rsidRDefault="002A3F23" w:rsidP="002A3F23">
      <w:pPr>
        <w:pStyle w:val="Normlnweb"/>
        <w:spacing w:before="0" w:beforeAutospacing="0" w:after="0" w:afterAutospacing="0" w:line="300" w:lineRule="atLeast"/>
        <w:rPr>
          <w:rFonts w:ascii="Arial" w:hAnsi="Arial" w:cs="Arial"/>
          <w:i/>
          <w:sz w:val="20"/>
          <w:szCs w:val="20"/>
        </w:rPr>
      </w:pPr>
    </w:p>
    <w:p w14:paraId="4D343543" w14:textId="77777777" w:rsidR="00D7345E" w:rsidRDefault="00D7345E" w:rsidP="00FE5175">
      <w:pPr>
        <w:rPr>
          <w:rFonts w:ascii="Arial" w:hAnsi="Arial" w:cs="Arial"/>
          <w:b/>
          <w:i/>
          <w:color w:val="111111"/>
          <w:sz w:val="20"/>
          <w:szCs w:val="20"/>
        </w:rPr>
      </w:pPr>
    </w:p>
    <w:sectPr w:rsidR="00D7345E" w:rsidSect="00A1321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B4EC9F5" w15:done="0"/>
  <w15:commentEx w15:paraId="48A6AD5F" w15:done="0"/>
  <w15:commentEx w15:paraId="3D55E89C" w15:done="0"/>
  <w15:commentEx w15:paraId="23C96D02" w15:done="0"/>
  <w15:commentEx w15:paraId="0167B2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EC9F5" w16cid:durableId="1D91DF32"/>
  <w16cid:commentId w16cid:paraId="48A6AD5F" w16cid:durableId="1D91DF8B"/>
  <w16cid:commentId w16cid:paraId="3D55E89C" w16cid:durableId="1D91DFED"/>
  <w16cid:commentId w16cid:paraId="23C96D02" w16cid:durableId="1D91E02B"/>
  <w16cid:commentId w16cid:paraId="0167B262" w16cid:durableId="1D91E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E15C51" w14:textId="77777777" w:rsidR="009D23AC" w:rsidRDefault="009D23AC" w:rsidP="00F46C39">
      <w:r>
        <w:separator/>
      </w:r>
    </w:p>
  </w:endnote>
  <w:endnote w:type="continuationSeparator" w:id="0">
    <w:p w14:paraId="333519D0" w14:textId="77777777" w:rsidR="009D23AC" w:rsidRDefault="009D23AC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0C53C" w14:textId="77777777" w:rsidR="009D23AC" w:rsidRDefault="009D23AC" w:rsidP="00F46C39">
      <w:r>
        <w:separator/>
      </w:r>
    </w:p>
  </w:footnote>
  <w:footnote w:type="continuationSeparator" w:id="0">
    <w:p w14:paraId="36615CDF" w14:textId="77777777" w:rsidR="009D23AC" w:rsidRDefault="009D23AC" w:rsidP="00F4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5870F" w14:textId="746CFC99" w:rsidR="00F044CF" w:rsidRDefault="00F044CF">
    <w:pPr>
      <w:pStyle w:val="Zhlav"/>
    </w:pPr>
  </w:p>
  <w:p w14:paraId="5E914D33" w14:textId="77777777" w:rsidR="00F044CF" w:rsidRDefault="00F044C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9E8"/>
    <w:multiLevelType w:val="hybridMultilevel"/>
    <w:tmpl w:val="E56E5100"/>
    <w:lvl w:ilvl="0" w:tplc="A3C09C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bková Miroslava">
    <w15:presenceInfo w15:providerId="AD" w15:userId="S-1-5-21-1596124724-979756382-2185146298-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23859"/>
    <w:rsid w:val="00025C53"/>
    <w:rsid w:val="00031DED"/>
    <w:rsid w:val="00035D0B"/>
    <w:rsid w:val="00057A5E"/>
    <w:rsid w:val="000622FA"/>
    <w:rsid w:val="000664C2"/>
    <w:rsid w:val="00085D81"/>
    <w:rsid w:val="00093C22"/>
    <w:rsid w:val="000A2EDF"/>
    <w:rsid w:val="000B2C5A"/>
    <w:rsid w:val="000B3608"/>
    <w:rsid w:val="000B5F87"/>
    <w:rsid w:val="000C784A"/>
    <w:rsid w:val="000E4A8B"/>
    <w:rsid w:val="000F75D9"/>
    <w:rsid w:val="0010237A"/>
    <w:rsid w:val="00114C07"/>
    <w:rsid w:val="001315E7"/>
    <w:rsid w:val="001368ED"/>
    <w:rsid w:val="00136E5F"/>
    <w:rsid w:val="001423B7"/>
    <w:rsid w:val="00176EC5"/>
    <w:rsid w:val="00180771"/>
    <w:rsid w:val="0019002B"/>
    <w:rsid w:val="0019184A"/>
    <w:rsid w:val="001949C2"/>
    <w:rsid w:val="001C327A"/>
    <w:rsid w:val="001C4965"/>
    <w:rsid w:val="001C67F5"/>
    <w:rsid w:val="001E32F2"/>
    <w:rsid w:val="001E3769"/>
    <w:rsid w:val="00200892"/>
    <w:rsid w:val="00217BBB"/>
    <w:rsid w:val="0022379E"/>
    <w:rsid w:val="00233227"/>
    <w:rsid w:val="00253E1F"/>
    <w:rsid w:val="0027758C"/>
    <w:rsid w:val="002A3F23"/>
    <w:rsid w:val="002B52F6"/>
    <w:rsid w:val="002B7EDA"/>
    <w:rsid w:val="002C2864"/>
    <w:rsid w:val="002D1F38"/>
    <w:rsid w:val="002D7CBA"/>
    <w:rsid w:val="002E04A1"/>
    <w:rsid w:val="002E553C"/>
    <w:rsid w:val="002F2768"/>
    <w:rsid w:val="002F4639"/>
    <w:rsid w:val="0030089E"/>
    <w:rsid w:val="00314C37"/>
    <w:rsid w:val="00335D85"/>
    <w:rsid w:val="003436FA"/>
    <w:rsid w:val="00345B9A"/>
    <w:rsid w:val="00346632"/>
    <w:rsid w:val="003517B4"/>
    <w:rsid w:val="00374A5A"/>
    <w:rsid w:val="003935AD"/>
    <w:rsid w:val="003A11A9"/>
    <w:rsid w:val="003A5BF0"/>
    <w:rsid w:val="003A5F8B"/>
    <w:rsid w:val="003A60E9"/>
    <w:rsid w:val="003C637C"/>
    <w:rsid w:val="00407D41"/>
    <w:rsid w:val="004142D2"/>
    <w:rsid w:val="00420948"/>
    <w:rsid w:val="00431E33"/>
    <w:rsid w:val="0043231E"/>
    <w:rsid w:val="004349DF"/>
    <w:rsid w:val="00436EC3"/>
    <w:rsid w:val="00445BD5"/>
    <w:rsid w:val="00446C69"/>
    <w:rsid w:val="00452414"/>
    <w:rsid w:val="00452426"/>
    <w:rsid w:val="00455DF4"/>
    <w:rsid w:val="0045751D"/>
    <w:rsid w:val="0046200D"/>
    <w:rsid w:val="00464523"/>
    <w:rsid w:val="00482A1B"/>
    <w:rsid w:val="00486114"/>
    <w:rsid w:val="004948C3"/>
    <w:rsid w:val="00495FF3"/>
    <w:rsid w:val="004A524B"/>
    <w:rsid w:val="004A6527"/>
    <w:rsid w:val="004B3823"/>
    <w:rsid w:val="004B7306"/>
    <w:rsid w:val="004C524D"/>
    <w:rsid w:val="004C7653"/>
    <w:rsid w:val="004E131D"/>
    <w:rsid w:val="004E745D"/>
    <w:rsid w:val="005007BE"/>
    <w:rsid w:val="0051199F"/>
    <w:rsid w:val="005152A2"/>
    <w:rsid w:val="005353D5"/>
    <w:rsid w:val="00545BF7"/>
    <w:rsid w:val="005772A8"/>
    <w:rsid w:val="0058772A"/>
    <w:rsid w:val="0059010C"/>
    <w:rsid w:val="005C5049"/>
    <w:rsid w:val="005D5749"/>
    <w:rsid w:val="005E424A"/>
    <w:rsid w:val="005F188D"/>
    <w:rsid w:val="005F1CF4"/>
    <w:rsid w:val="005F2552"/>
    <w:rsid w:val="005F521C"/>
    <w:rsid w:val="006028B4"/>
    <w:rsid w:val="00632483"/>
    <w:rsid w:val="00645F37"/>
    <w:rsid w:val="00654902"/>
    <w:rsid w:val="00656A16"/>
    <w:rsid w:val="00656DA0"/>
    <w:rsid w:val="00667A95"/>
    <w:rsid w:val="0067710F"/>
    <w:rsid w:val="00685CCF"/>
    <w:rsid w:val="006A0E48"/>
    <w:rsid w:val="006B72EF"/>
    <w:rsid w:val="006B7416"/>
    <w:rsid w:val="006D34B3"/>
    <w:rsid w:val="006D5138"/>
    <w:rsid w:val="006D7377"/>
    <w:rsid w:val="006F3E68"/>
    <w:rsid w:val="007016F7"/>
    <w:rsid w:val="00701970"/>
    <w:rsid w:val="007254DA"/>
    <w:rsid w:val="0073041E"/>
    <w:rsid w:val="00741324"/>
    <w:rsid w:val="0074245B"/>
    <w:rsid w:val="007464D9"/>
    <w:rsid w:val="00752AF6"/>
    <w:rsid w:val="0077572C"/>
    <w:rsid w:val="00781428"/>
    <w:rsid w:val="00784308"/>
    <w:rsid w:val="007C190B"/>
    <w:rsid w:val="007C291A"/>
    <w:rsid w:val="00801D1F"/>
    <w:rsid w:val="00815DC7"/>
    <w:rsid w:val="00816F3E"/>
    <w:rsid w:val="00817C9D"/>
    <w:rsid w:val="00822B10"/>
    <w:rsid w:val="008614D4"/>
    <w:rsid w:val="00891675"/>
    <w:rsid w:val="0089765A"/>
    <w:rsid w:val="008A17E3"/>
    <w:rsid w:val="008A6F1E"/>
    <w:rsid w:val="008C59F5"/>
    <w:rsid w:val="008D237C"/>
    <w:rsid w:val="00920364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3807"/>
    <w:rsid w:val="009C6ECD"/>
    <w:rsid w:val="009D23AC"/>
    <w:rsid w:val="009E0488"/>
    <w:rsid w:val="009E7AD6"/>
    <w:rsid w:val="009F062C"/>
    <w:rsid w:val="00A13210"/>
    <w:rsid w:val="00A13C04"/>
    <w:rsid w:val="00A341DB"/>
    <w:rsid w:val="00A66FDE"/>
    <w:rsid w:val="00A83156"/>
    <w:rsid w:val="00A87AB9"/>
    <w:rsid w:val="00A901E3"/>
    <w:rsid w:val="00AA6F28"/>
    <w:rsid w:val="00AB372B"/>
    <w:rsid w:val="00AD2245"/>
    <w:rsid w:val="00AD7645"/>
    <w:rsid w:val="00AD7777"/>
    <w:rsid w:val="00B11582"/>
    <w:rsid w:val="00B14D28"/>
    <w:rsid w:val="00B269CF"/>
    <w:rsid w:val="00B738A8"/>
    <w:rsid w:val="00B763AF"/>
    <w:rsid w:val="00B904E6"/>
    <w:rsid w:val="00B90990"/>
    <w:rsid w:val="00B979C8"/>
    <w:rsid w:val="00BA6EF6"/>
    <w:rsid w:val="00BB379F"/>
    <w:rsid w:val="00BB6C27"/>
    <w:rsid w:val="00BC797C"/>
    <w:rsid w:val="00BF50FA"/>
    <w:rsid w:val="00C11813"/>
    <w:rsid w:val="00C12EB0"/>
    <w:rsid w:val="00C23976"/>
    <w:rsid w:val="00C277C9"/>
    <w:rsid w:val="00C30E13"/>
    <w:rsid w:val="00C33233"/>
    <w:rsid w:val="00C450D1"/>
    <w:rsid w:val="00C55A46"/>
    <w:rsid w:val="00C6587A"/>
    <w:rsid w:val="00C65F77"/>
    <w:rsid w:val="00C6769E"/>
    <w:rsid w:val="00C71DE9"/>
    <w:rsid w:val="00C72981"/>
    <w:rsid w:val="00C740BE"/>
    <w:rsid w:val="00C83762"/>
    <w:rsid w:val="00C84406"/>
    <w:rsid w:val="00C85A37"/>
    <w:rsid w:val="00CA151B"/>
    <w:rsid w:val="00CD0D46"/>
    <w:rsid w:val="00CD3DD8"/>
    <w:rsid w:val="00CD60C8"/>
    <w:rsid w:val="00D218D7"/>
    <w:rsid w:val="00D26D5D"/>
    <w:rsid w:val="00D46AD9"/>
    <w:rsid w:val="00D477E7"/>
    <w:rsid w:val="00D7345E"/>
    <w:rsid w:val="00D9313A"/>
    <w:rsid w:val="00D93C6E"/>
    <w:rsid w:val="00D97FE4"/>
    <w:rsid w:val="00DA65E5"/>
    <w:rsid w:val="00DB0323"/>
    <w:rsid w:val="00DB0DAF"/>
    <w:rsid w:val="00DC24DD"/>
    <w:rsid w:val="00DE5523"/>
    <w:rsid w:val="00DF3DA6"/>
    <w:rsid w:val="00E2006B"/>
    <w:rsid w:val="00E403FE"/>
    <w:rsid w:val="00E426C8"/>
    <w:rsid w:val="00E45F8B"/>
    <w:rsid w:val="00E56E2F"/>
    <w:rsid w:val="00E623D4"/>
    <w:rsid w:val="00E74D28"/>
    <w:rsid w:val="00E8421F"/>
    <w:rsid w:val="00E868E3"/>
    <w:rsid w:val="00EA5B6A"/>
    <w:rsid w:val="00EA7308"/>
    <w:rsid w:val="00EE6D14"/>
    <w:rsid w:val="00F02960"/>
    <w:rsid w:val="00F044CF"/>
    <w:rsid w:val="00F23270"/>
    <w:rsid w:val="00F46C39"/>
    <w:rsid w:val="00F503D3"/>
    <w:rsid w:val="00F62556"/>
    <w:rsid w:val="00F83254"/>
    <w:rsid w:val="00F927D9"/>
    <w:rsid w:val="00F92DD6"/>
    <w:rsid w:val="00FA41F2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A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uiPriority w:val="99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6200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00D"/>
    <w:rPr>
      <w:rFonts w:ascii="Times New Roman" w:eastAsia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00D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0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C797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4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moc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filipova@smoc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luzbyobci.cz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/cz/tiskovy-servis/tiskove-zpravy/ochrana-osobnich-udaju-zcela-meni-podobu-dotkne-se-to-nejen-vsech-obci.asp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luzbyobci.cz/" TargetMode="External"/><Relationship Id="rId23" Type="http://schemas.microsoft.com/office/2011/relationships/commentsExtended" Target="commentsExtended.xml"/><Relationship Id="rId10" Type="http://schemas.openxmlformats.org/officeDocument/2006/relationships/hyperlink" Target="file:///C:\Users\sobkova\AppData\Local\Microsoft\Windows\INetCache\Content.Outlook\5TOQOAVA\www.smocr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cebook.com/smocr1" TargetMode="Externa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AADF-A18E-4B64-A0B2-F48FA62B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915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TZ</vt:lpstr>
      <vt:lpstr>TZ</vt:lpstr>
    </vt:vector>
  </TitlesOfParts>
  <Manager>Štěpánka Filipová</Manager>
  <Company>Svaz měst a obcí ČR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Stefany</dc:creator>
  <cp:lastModifiedBy>Štěpánka Filipová</cp:lastModifiedBy>
  <cp:revision>4</cp:revision>
  <cp:lastPrinted>2014-08-25T14:54:00Z</cp:lastPrinted>
  <dcterms:created xsi:type="dcterms:W3CDTF">2017-10-20T05:09:00Z</dcterms:created>
  <dcterms:modified xsi:type="dcterms:W3CDTF">2017-10-20T05:39:00Z</dcterms:modified>
</cp:coreProperties>
</file>