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2" w:rsidRPr="00CE24D4" w:rsidRDefault="00E96E51" w:rsidP="00CE24D4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100330</wp:posOffset>
            </wp:positionV>
            <wp:extent cx="1600200" cy="342900"/>
            <wp:effectExtent l="19050" t="0" r="0" b="0"/>
            <wp:wrapTight wrapText="bothSides">
              <wp:wrapPolygon edited="0">
                <wp:start x="-257" y="0"/>
                <wp:lineTo x="-257" y="20400"/>
                <wp:lineTo x="21600" y="20400"/>
                <wp:lineTo x="21600" y="0"/>
                <wp:lineTo x="-257" y="0"/>
              </wp:wrapPolygon>
            </wp:wrapTight>
            <wp:docPr id="2" name="obrázek 1" descr="C:\Users\Stefany\Desktop\architekt_obci_2017_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architekt_obci_2017_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CE1"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43180</wp:posOffset>
            </wp:positionV>
            <wp:extent cx="1190625" cy="400050"/>
            <wp:effectExtent l="19050" t="0" r="9525" b="0"/>
            <wp:wrapTight wrapText="bothSides">
              <wp:wrapPolygon edited="0">
                <wp:start x="-346" y="0"/>
                <wp:lineTo x="-346" y="20571"/>
                <wp:lineTo x="21773" y="20571"/>
                <wp:lineTo x="21773" y="0"/>
                <wp:lineTo x="-346" y="0"/>
              </wp:wrapPolygon>
            </wp:wrapTight>
            <wp:docPr id="5" name="obrázek 3" descr="C:\Users\Stefany\Desktop\architekt_roku\mo_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y\Desktop\architekt_roku\mo_logo_bi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E5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7CE1"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128905</wp:posOffset>
            </wp:positionV>
            <wp:extent cx="1752600" cy="371475"/>
            <wp:effectExtent l="19050" t="0" r="0" b="0"/>
            <wp:wrapTight wrapText="bothSides">
              <wp:wrapPolygon edited="0">
                <wp:start x="-235" y="0"/>
                <wp:lineTo x="-235" y="21046"/>
                <wp:lineTo x="21600" y="21046"/>
                <wp:lineTo x="21600" y="0"/>
                <wp:lineTo x="-235" y="0"/>
              </wp:wrapPolygon>
            </wp:wrapTight>
            <wp:docPr id="4" name="obrázek 2" descr="C:\Users\Stefany\Desktop\architekt_roku\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y\Desktop\architekt_roku\mmr_cr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948" w:rsidRPr="007C291A" w:rsidRDefault="00420948" w:rsidP="001B2A9F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B565A7" w:rsidRDefault="00420948" w:rsidP="001B2A9F">
      <w:pPr>
        <w:rPr>
          <w:rFonts w:ascii="Arial" w:hAnsi="Arial" w:cs="Arial"/>
          <w:b/>
          <w:color w:val="1F497D" w:themeColor="text2"/>
        </w:rPr>
      </w:pPr>
    </w:p>
    <w:p w:rsidR="008A17E3" w:rsidRPr="00B565A7" w:rsidRDefault="00A219B7" w:rsidP="00523B89">
      <w:pPr>
        <w:spacing w:line="260" w:lineRule="atLeast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Architekt obci</w:t>
      </w:r>
      <w:r w:rsidR="00E96E51">
        <w:rPr>
          <w:rFonts w:ascii="Arial" w:hAnsi="Arial" w:cs="Arial"/>
          <w:b/>
          <w:color w:val="1F497D" w:themeColor="text2"/>
        </w:rPr>
        <w:t xml:space="preserve"> 2017.</w:t>
      </w:r>
      <w:r>
        <w:rPr>
          <w:rFonts w:ascii="Arial" w:hAnsi="Arial" w:cs="Arial"/>
          <w:b/>
          <w:color w:val="1F497D" w:themeColor="text2"/>
        </w:rPr>
        <w:t xml:space="preserve"> Přihlášky do soutěže lze pos</w:t>
      </w:r>
      <w:r w:rsidR="0052050D">
        <w:rPr>
          <w:rFonts w:ascii="Arial" w:hAnsi="Arial" w:cs="Arial"/>
          <w:b/>
          <w:color w:val="1F497D" w:themeColor="text2"/>
        </w:rPr>
        <w:t>í</w:t>
      </w:r>
      <w:r>
        <w:rPr>
          <w:rFonts w:ascii="Arial" w:hAnsi="Arial" w:cs="Arial"/>
          <w:b/>
          <w:color w:val="1F497D" w:themeColor="text2"/>
        </w:rPr>
        <w:t xml:space="preserve">lat do 16. června </w:t>
      </w:r>
    </w:p>
    <w:p w:rsidR="004947F3" w:rsidRPr="00B565A7" w:rsidRDefault="004947F3" w:rsidP="00523B89">
      <w:pPr>
        <w:spacing w:line="26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219B7" w:rsidRPr="00A219B7" w:rsidRDefault="00502296" w:rsidP="00523B89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26</w:t>
      </w:r>
      <w:r w:rsidR="00A219B7" w:rsidRPr="00A219B7">
        <w:rPr>
          <w:rFonts w:ascii="Arial" w:hAnsi="Arial" w:cs="Arial"/>
          <w:sz w:val="20"/>
          <w:szCs w:val="20"/>
        </w:rPr>
        <w:t>. května 2017</w:t>
      </w:r>
      <w:r w:rsidR="004947F3" w:rsidRPr="00A219B7">
        <w:rPr>
          <w:rFonts w:ascii="Arial" w:hAnsi="Arial" w:cs="Arial"/>
          <w:sz w:val="20"/>
          <w:szCs w:val="20"/>
        </w:rPr>
        <w:t xml:space="preserve"> </w:t>
      </w:r>
      <w:r w:rsidR="00523B89">
        <w:rPr>
          <w:rFonts w:ascii="Arial" w:hAnsi="Arial" w:cs="Arial"/>
          <w:sz w:val="20"/>
          <w:szCs w:val="20"/>
        </w:rPr>
        <w:t>–</w:t>
      </w:r>
      <w:r w:rsidR="00523B89">
        <w:rPr>
          <w:rFonts w:ascii="Arial" w:hAnsi="Arial" w:cs="Arial"/>
          <w:b/>
          <w:sz w:val="20"/>
          <w:szCs w:val="20"/>
        </w:rPr>
        <w:t xml:space="preserve"> V</w:t>
      </w:r>
      <w:r w:rsidR="00523B89" w:rsidRPr="00523B89">
        <w:rPr>
          <w:rFonts w:ascii="Arial" w:hAnsi="Arial" w:cs="Arial"/>
          <w:b/>
          <w:sz w:val="20"/>
          <w:szCs w:val="20"/>
        </w:rPr>
        <w:t>íte</w:t>
      </w:r>
      <w:r w:rsidR="00523B89">
        <w:rPr>
          <w:rFonts w:ascii="Arial" w:hAnsi="Arial" w:cs="Arial"/>
          <w:b/>
          <w:sz w:val="20"/>
          <w:szCs w:val="20"/>
        </w:rPr>
        <w:t xml:space="preserve"> o obecním</w:t>
      </w:r>
      <w:r w:rsidR="00A219B7" w:rsidRPr="00A219B7">
        <w:rPr>
          <w:rFonts w:ascii="Arial" w:hAnsi="Arial" w:cs="Arial"/>
          <w:b/>
          <w:sz w:val="20"/>
          <w:szCs w:val="20"/>
        </w:rPr>
        <w:t xml:space="preserve"> </w:t>
      </w:r>
      <w:r w:rsidR="00523B89">
        <w:rPr>
          <w:rFonts w:ascii="Arial" w:hAnsi="Arial" w:cs="Arial"/>
          <w:b/>
          <w:sz w:val="20"/>
          <w:szCs w:val="20"/>
        </w:rPr>
        <w:t>architektovi, na kterého jste pyšní</w:t>
      </w:r>
      <w:r w:rsidR="00A219B7" w:rsidRPr="00A219B7">
        <w:rPr>
          <w:rFonts w:ascii="Arial" w:hAnsi="Arial" w:cs="Arial"/>
          <w:b/>
          <w:sz w:val="20"/>
          <w:szCs w:val="20"/>
        </w:rPr>
        <w:t xml:space="preserve">? </w:t>
      </w:r>
      <w:r w:rsidR="00523B89">
        <w:rPr>
          <w:rFonts w:ascii="Arial" w:hAnsi="Arial" w:cs="Arial"/>
          <w:b/>
          <w:sz w:val="20"/>
          <w:szCs w:val="20"/>
        </w:rPr>
        <w:t>Je u vás budova</w:t>
      </w:r>
      <w:r w:rsidR="00A219B7" w:rsidRPr="00A219B7">
        <w:rPr>
          <w:rFonts w:ascii="Arial" w:hAnsi="Arial" w:cs="Arial"/>
          <w:b/>
          <w:sz w:val="20"/>
          <w:szCs w:val="20"/>
        </w:rPr>
        <w:t xml:space="preserve"> či </w:t>
      </w:r>
      <w:r w:rsidR="00523B89">
        <w:rPr>
          <w:rFonts w:ascii="Arial" w:hAnsi="Arial" w:cs="Arial"/>
          <w:b/>
          <w:sz w:val="20"/>
          <w:szCs w:val="20"/>
        </w:rPr>
        <w:t xml:space="preserve">znáte </w:t>
      </w:r>
      <w:r w:rsidR="00A219B7" w:rsidRPr="00A219B7">
        <w:rPr>
          <w:rFonts w:ascii="Arial" w:hAnsi="Arial" w:cs="Arial"/>
          <w:b/>
          <w:sz w:val="20"/>
          <w:szCs w:val="20"/>
        </w:rPr>
        <w:t>studii</w:t>
      </w:r>
      <w:r w:rsidR="00E96E51">
        <w:rPr>
          <w:rFonts w:ascii="Arial" w:hAnsi="Arial" w:cs="Arial"/>
          <w:b/>
          <w:sz w:val="20"/>
          <w:szCs w:val="20"/>
        </w:rPr>
        <w:t xml:space="preserve"> stavby</w:t>
      </w:r>
      <w:r w:rsidR="00A219B7" w:rsidRPr="00A219B7">
        <w:rPr>
          <w:rFonts w:ascii="Arial" w:hAnsi="Arial" w:cs="Arial"/>
          <w:b/>
          <w:sz w:val="20"/>
          <w:szCs w:val="20"/>
        </w:rPr>
        <w:t>, kterou se chcete pochlubit? Přihlaste je (autora, dílo i vaši obec) do druhého</w:t>
      </w:r>
      <w:r w:rsidR="00A219B7">
        <w:rPr>
          <w:rFonts w:ascii="Arial" w:hAnsi="Arial" w:cs="Arial"/>
          <w:b/>
          <w:sz w:val="20"/>
          <w:szCs w:val="20"/>
        </w:rPr>
        <w:t xml:space="preserve"> ročníku soutěže </w:t>
      </w:r>
      <w:r w:rsidR="00523B89">
        <w:rPr>
          <w:rFonts w:ascii="Arial" w:hAnsi="Arial" w:cs="Arial"/>
          <w:b/>
          <w:sz w:val="20"/>
          <w:szCs w:val="20"/>
        </w:rPr>
        <w:t>„</w:t>
      </w:r>
      <w:r w:rsidR="00A219B7">
        <w:rPr>
          <w:rFonts w:ascii="Arial" w:hAnsi="Arial" w:cs="Arial"/>
          <w:b/>
          <w:sz w:val="20"/>
          <w:szCs w:val="20"/>
        </w:rPr>
        <w:t>Architekt obci</w:t>
      </w:r>
      <w:r w:rsidR="003258A9">
        <w:rPr>
          <w:rFonts w:ascii="Arial" w:hAnsi="Arial" w:cs="Arial"/>
          <w:b/>
          <w:sz w:val="20"/>
          <w:szCs w:val="20"/>
        </w:rPr>
        <w:t>“</w:t>
      </w:r>
      <w:r w:rsidR="00252C6D">
        <w:rPr>
          <w:rFonts w:ascii="Arial" w:hAnsi="Arial" w:cs="Arial"/>
          <w:b/>
          <w:sz w:val="20"/>
          <w:szCs w:val="20"/>
        </w:rPr>
        <w:t>.</w:t>
      </w:r>
      <w:r w:rsidR="003258A9">
        <w:rPr>
          <w:rFonts w:ascii="Arial" w:hAnsi="Arial" w:cs="Arial"/>
          <w:b/>
          <w:sz w:val="20"/>
          <w:szCs w:val="20"/>
        </w:rPr>
        <w:t xml:space="preserve"> </w:t>
      </w:r>
      <w:r w:rsidR="00252C6D">
        <w:rPr>
          <w:rFonts w:ascii="Arial" w:hAnsi="Arial" w:cs="Arial"/>
          <w:b/>
          <w:sz w:val="20"/>
          <w:szCs w:val="20"/>
        </w:rPr>
        <w:t>V</w:t>
      </w:r>
      <w:r w:rsidR="003258A9" w:rsidRPr="00A219B7">
        <w:rPr>
          <w:rFonts w:ascii="Arial" w:hAnsi="Arial" w:cs="Arial"/>
          <w:b/>
          <w:sz w:val="20"/>
          <w:szCs w:val="20"/>
        </w:rPr>
        <w:t>yhlašuje</w:t>
      </w:r>
      <w:r w:rsidR="00252C6D">
        <w:rPr>
          <w:rFonts w:ascii="Arial" w:hAnsi="Arial" w:cs="Arial"/>
          <w:b/>
          <w:sz w:val="20"/>
          <w:szCs w:val="20"/>
        </w:rPr>
        <w:t xml:space="preserve"> ji</w:t>
      </w:r>
      <w:r w:rsidR="003258A9" w:rsidRPr="00A219B7">
        <w:rPr>
          <w:rFonts w:ascii="Arial" w:hAnsi="Arial" w:cs="Arial"/>
          <w:b/>
          <w:sz w:val="20"/>
          <w:szCs w:val="20"/>
        </w:rPr>
        <w:t xml:space="preserve"> Svaz měst a obcí ČR ve spolupráci s Ministerstvem pro místní rozvoj a časopisem Moderní obe</w:t>
      </w:r>
      <w:r w:rsidR="003258A9">
        <w:rPr>
          <w:rFonts w:ascii="Arial" w:hAnsi="Arial" w:cs="Arial"/>
          <w:b/>
          <w:sz w:val="20"/>
          <w:szCs w:val="20"/>
        </w:rPr>
        <w:t>c</w:t>
      </w:r>
      <w:r w:rsidR="00A219B7">
        <w:rPr>
          <w:rFonts w:ascii="Arial" w:hAnsi="Arial" w:cs="Arial"/>
          <w:b/>
          <w:sz w:val="20"/>
          <w:szCs w:val="20"/>
        </w:rPr>
        <w:t>.</w:t>
      </w:r>
      <w:r w:rsidR="00A219B7" w:rsidRPr="00A219B7">
        <w:rPr>
          <w:rFonts w:ascii="Arial" w:hAnsi="Arial" w:cs="Arial"/>
          <w:b/>
          <w:sz w:val="20"/>
          <w:szCs w:val="20"/>
        </w:rPr>
        <w:t xml:space="preserve"> </w:t>
      </w:r>
      <w:r w:rsidR="003258A9">
        <w:rPr>
          <w:rFonts w:ascii="Arial" w:hAnsi="Arial" w:cs="Arial"/>
          <w:b/>
          <w:sz w:val="20"/>
          <w:szCs w:val="20"/>
        </w:rPr>
        <w:t>Jde o jednu</w:t>
      </w:r>
      <w:r w:rsidR="00523B89">
        <w:rPr>
          <w:rFonts w:ascii="Arial" w:hAnsi="Arial" w:cs="Arial"/>
          <w:b/>
          <w:sz w:val="20"/>
          <w:szCs w:val="20"/>
        </w:rPr>
        <w:t xml:space="preserve"> z kategorií</w:t>
      </w:r>
      <w:r w:rsidR="00A219B7" w:rsidRPr="00A219B7">
        <w:rPr>
          <w:rFonts w:ascii="Arial" w:hAnsi="Arial" w:cs="Arial"/>
          <w:b/>
          <w:sz w:val="20"/>
          <w:szCs w:val="20"/>
        </w:rPr>
        <w:t xml:space="preserve"> tradičního klání </w:t>
      </w:r>
      <w:r w:rsidR="00523B89">
        <w:rPr>
          <w:rFonts w:ascii="Arial" w:hAnsi="Arial" w:cs="Arial"/>
          <w:b/>
          <w:sz w:val="20"/>
          <w:szCs w:val="20"/>
        </w:rPr>
        <w:t>„</w:t>
      </w:r>
      <w:r w:rsidR="00A219B7" w:rsidRPr="00A219B7">
        <w:rPr>
          <w:rFonts w:ascii="Arial" w:hAnsi="Arial" w:cs="Arial"/>
          <w:b/>
          <w:sz w:val="20"/>
          <w:szCs w:val="20"/>
        </w:rPr>
        <w:t>Architekt roku</w:t>
      </w:r>
      <w:r w:rsidR="00CA07B4">
        <w:rPr>
          <w:rFonts w:ascii="Arial" w:hAnsi="Arial" w:cs="Arial"/>
          <w:b/>
          <w:sz w:val="20"/>
          <w:szCs w:val="20"/>
        </w:rPr>
        <w:t xml:space="preserve">“, </w:t>
      </w:r>
      <w:r w:rsidR="003258A9">
        <w:rPr>
          <w:rFonts w:ascii="Arial" w:hAnsi="Arial" w:cs="Arial"/>
          <w:b/>
          <w:sz w:val="20"/>
          <w:szCs w:val="20"/>
        </w:rPr>
        <w:t>pořádaného</w:t>
      </w:r>
      <w:r w:rsidR="00CA07B4">
        <w:rPr>
          <w:rFonts w:ascii="Arial" w:hAnsi="Arial" w:cs="Arial"/>
          <w:b/>
          <w:sz w:val="20"/>
          <w:szCs w:val="20"/>
        </w:rPr>
        <w:t xml:space="preserve"> společnost</w:t>
      </w:r>
      <w:r w:rsidR="003258A9">
        <w:rPr>
          <w:rFonts w:ascii="Arial" w:hAnsi="Arial" w:cs="Arial"/>
          <w:b/>
          <w:sz w:val="20"/>
          <w:szCs w:val="20"/>
        </w:rPr>
        <w:t xml:space="preserve">í ABF. </w:t>
      </w:r>
      <w:r w:rsidR="00532D09" w:rsidRPr="00532D09">
        <w:rPr>
          <w:rFonts w:ascii="Arial" w:hAnsi="Arial" w:cs="Arial"/>
          <w:b/>
          <w:sz w:val="20"/>
          <w:szCs w:val="20"/>
        </w:rPr>
        <w:t xml:space="preserve">Cenu získá </w:t>
      </w:r>
      <w:r w:rsidR="00532D09">
        <w:rPr>
          <w:rFonts w:ascii="Arial" w:hAnsi="Arial" w:cs="Arial"/>
          <w:b/>
          <w:sz w:val="20"/>
          <w:szCs w:val="20"/>
        </w:rPr>
        <w:t xml:space="preserve">tým </w:t>
      </w:r>
      <w:r w:rsidR="00532D09" w:rsidRPr="00532D09">
        <w:rPr>
          <w:rFonts w:ascii="Arial" w:hAnsi="Arial" w:cs="Arial"/>
          <w:b/>
          <w:sz w:val="20"/>
          <w:szCs w:val="20"/>
        </w:rPr>
        <w:t>architekt a obec, který se v uplynulých nejméně pěti letech</w:t>
      </w:r>
      <w:r w:rsidR="00523B89">
        <w:rPr>
          <w:rFonts w:ascii="Arial" w:hAnsi="Arial" w:cs="Arial"/>
          <w:b/>
          <w:sz w:val="20"/>
          <w:szCs w:val="20"/>
        </w:rPr>
        <w:t xml:space="preserve"> </w:t>
      </w:r>
      <w:r w:rsidR="00E96E51">
        <w:rPr>
          <w:rFonts w:ascii="Arial" w:hAnsi="Arial" w:cs="Arial"/>
          <w:b/>
          <w:sz w:val="20"/>
          <w:szCs w:val="20"/>
        </w:rPr>
        <w:t xml:space="preserve">významně </w:t>
      </w:r>
      <w:r w:rsidR="00532D09" w:rsidRPr="00532D09">
        <w:rPr>
          <w:rFonts w:ascii="Arial" w:hAnsi="Arial" w:cs="Arial"/>
          <w:b/>
          <w:sz w:val="20"/>
          <w:szCs w:val="20"/>
        </w:rPr>
        <w:t>zasloužil o architekturu a rozvoj veřejného prostoru.</w:t>
      </w:r>
      <w:r w:rsidR="00532D09" w:rsidRPr="00A219B7">
        <w:rPr>
          <w:rFonts w:ascii="Arial" w:hAnsi="Arial" w:cs="Arial"/>
          <w:sz w:val="20"/>
          <w:szCs w:val="20"/>
        </w:rPr>
        <w:t xml:space="preserve"> </w:t>
      </w:r>
    </w:p>
    <w:p w:rsidR="00A219B7" w:rsidRPr="00A219B7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A219B7" w:rsidRPr="00A219B7" w:rsidRDefault="00A219B7" w:rsidP="00523B89">
      <w:pPr>
        <w:spacing w:line="260" w:lineRule="atLeast"/>
        <w:rPr>
          <w:rFonts w:ascii="Arial" w:hAnsi="Arial" w:cs="Arial"/>
          <w:i/>
          <w:sz w:val="20"/>
          <w:szCs w:val="20"/>
        </w:rPr>
      </w:pPr>
      <w:r w:rsidRPr="00A219B7">
        <w:rPr>
          <w:rFonts w:ascii="Arial" w:hAnsi="Arial" w:cs="Arial"/>
          <w:i/>
          <w:sz w:val="20"/>
          <w:szCs w:val="20"/>
        </w:rPr>
        <w:t xml:space="preserve">„Ve Svazu měst a obcí ČR jednoznačně podporujeme dlouhodobou spolupráci architektů se samosprávami. Aby fungovala, musí jít o vzájemný interaktivní a velice úzký vztah,“ </w:t>
      </w:r>
      <w:r w:rsidRPr="00532D09">
        <w:rPr>
          <w:rFonts w:ascii="Arial" w:hAnsi="Arial" w:cs="Arial"/>
          <w:sz w:val="20"/>
          <w:szCs w:val="20"/>
        </w:rPr>
        <w:t xml:space="preserve">říká </w:t>
      </w:r>
      <w:r w:rsidRPr="00A219B7">
        <w:rPr>
          <w:rFonts w:ascii="Arial" w:hAnsi="Arial" w:cs="Arial"/>
          <w:b/>
          <w:sz w:val="20"/>
          <w:szCs w:val="20"/>
        </w:rPr>
        <w:t>členka předsednictva Svazu měst a obcí ČR a starostka Jílového u Prahy Květa Halanová</w:t>
      </w:r>
      <w:r w:rsidRPr="00A219B7">
        <w:rPr>
          <w:rFonts w:ascii="Arial" w:hAnsi="Arial" w:cs="Arial"/>
          <w:sz w:val="20"/>
          <w:szCs w:val="20"/>
        </w:rPr>
        <w:t xml:space="preserve"> a dodává: </w:t>
      </w:r>
      <w:r w:rsidRPr="00A219B7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Nejen</w:t>
      </w:r>
      <w:r w:rsidRPr="00A219B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na to </w:t>
      </w:r>
      <w:r w:rsidRPr="00A219B7">
        <w:rPr>
          <w:rFonts w:ascii="Arial" w:hAnsi="Arial" w:cs="Arial"/>
          <w:i/>
          <w:sz w:val="20"/>
          <w:szCs w:val="20"/>
        </w:rPr>
        <w:t xml:space="preserve">má </w:t>
      </w:r>
      <w:r>
        <w:rPr>
          <w:rFonts w:ascii="Arial" w:hAnsi="Arial" w:cs="Arial"/>
          <w:i/>
          <w:sz w:val="20"/>
          <w:szCs w:val="20"/>
        </w:rPr>
        <w:t xml:space="preserve">upozornit </w:t>
      </w:r>
      <w:r w:rsidRPr="00A219B7">
        <w:rPr>
          <w:rFonts w:ascii="Arial" w:hAnsi="Arial" w:cs="Arial"/>
          <w:i/>
          <w:sz w:val="20"/>
          <w:szCs w:val="20"/>
        </w:rPr>
        <w:t xml:space="preserve">soutěž Architekt obci. </w:t>
      </w:r>
      <w:r>
        <w:rPr>
          <w:rFonts w:ascii="Arial" w:hAnsi="Arial" w:cs="Arial"/>
          <w:i/>
          <w:sz w:val="20"/>
          <w:szCs w:val="20"/>
        </w:rPr>
        <w:t>Chce</w:t>
      </w:r>
      <w:r w:rsidRPr="00A219B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také </w:t>
      </w:r>
      <w:r w:rsidRPr="00A219B7">
        <w:rPr>
          <w:rFonts w:ascii="Arial" w:hAnsi="Arial" w:cs="Arial"/>
          <w:i/>
          <w:sz w:val="20"/>
          <w:szCs w:val="20"/>
        </w:rPr>
        <w:t xml:space="preserve">vyzdvihnout fakt, že </w:t>
      </w:r>
      <w:r>
        <w:rPr>
          <w:rFonts w:ascii="Arial" w:hAnsi="Arial" w:cs="Arial"/>
          <w:i/>
          <w:sz w:val="20"/>
          <w:szCs w:val="20"/>
        </w:rPr>
        <w:t xml:space="preserve">veřejný prostor velmi ovlivňuje </w:t>
      </w:r>
      <w:r w:rsidRPr="00A219B7">
        <w:rPr>
          <w:rFonts w:ascii="Arial" w:hAnsi="Arial" w:cs="Arial"/>
          <w:i/>
          <w:sz w:val="20"/>
          <w:szCs w:val="20"/>
        </w:rPr>
        <w:t>kvalitu života a kulturní rozvoj společnosti. To, jak se v něm cítíme, jak se nám ve městech a obcích žije,</w:t>
      </w:r>
      <w:r>
        <w:rPr>
          <w:rFonts w:ascii="Arial" w:hAnsi="Arial" w:cs="Arial"/>
          <w:i/>
          <w:sz w:val="20"/>
          <w:szCs w:val="20"/>
        </w:rPr>
        <w:t xml:space="preserve"> na</w:t>
      </w:r>
      <w:r w:rsidRPr="00A219B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nás působí daleko </w:t>
      </w:r>
      <w:r w:rsidR="00523B89">
        <w:rPr>
          <w:rFonts w:ascii="Arial" w:hAnsi="Arial" w:cs="Arial"/>
          <w:i/>
          <w:sz w:val="20"/>
          <w:szCs w:val="20"/>
        </w:rPr>
        <w:t xml:space="preserve">víc, než si vůbec </w:t>
      </w:r>
      <w:r w:rsidRPr="00A219B7">
        <w:rPr>
          <w:rFonts w:ascii="Arial" w:hAnsi="Arial" w:cs="Arial"/>
          <w:i/>
          <w:sz w:val="20"/>
          <w:szCs w:val="20"/>
        </w:rPr>
        <w:t>uvědomujeme.“</w:t>
      </w:r>
    </w:p>
    <w:p w:rsidR="00A219B7" w:rsidRPr="00A219B7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A219B7" w:rsidRPr="00A219B7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  <w:r w:rsidRPr="00A219B7">
        <w:rPr>
          <w:rFonts w:ascii="Arial" w:hAnsi="Arial" w:cs="Arial"/>
          <w:sz w:val="20"/>
          <w:szCs w:val="20"/>
        </w:rPr>
        <w:t>Uzávěrka přihlášek je 16. června 2017</w:t>
      </w:r>
      <w:r w:rsidR="00523B89">
        <w:rPr>
          <w:rFonts w:ascii="Arial" w:hAnsi="Arial" w:cs="Arial"/>
          <w:sz w:val="20"/>
          <w:szCs w:val="20"/>
        </w:rPr>
        <w:t>,</w:t>
      </w:r>
      <w:r w:rsidRPr="00A219B7">
        <w:rPr>
          <w:rFonts w:ascii="Arial" w:hAnsi="Arial" w:cs="Arial"/>
          <w:sz w:val="20"/>
          <w:szCs w:val="20"/>
        </w:rPr>
        <w:t xml:space="preserve"> podrobnosti jsou k dispozici na </w:t>
      </w:r>
      <w:hyperlink r:id="rId12" w:history="1">
        <w:r w:rsidRPr="00A219B7">
          <w:rPr>
            <w:rStyle w:val="Hypertextovodkaz"/>
            <w:rFonts w:ascii="Arial" w:hAnsi="Arial" w:cs="Arial"/>
            <w:sz w:val="20"/>
            <w:szCs w:val="20"/>
          </w:rPr>
          <w:t>www.smocr.cz</w:t>
        </w:r>
      </w:hyperlink>
      <w:r w:rsidR="00E14E40">
        <w:rPr>
          <w:rFonts w:ascii="Arial" w:hAnsi="Arial" w:cs="Arial"/>
          <w:sz w:val="20"/>
          <w:szCs w:val="20"/>
        </w:rPr>
        <w:t xml:space="preserve"> a svazovém </w:t>
      </w:r>
      <w:proofErr w:type="spellStart"/>
      <w:r w:rsidR="00E14E40">
        <w:rPr>
          <w:rFonts w:ascii="Arial" w:hAnsi="Arial" w:cs="Arial"/>
          <w:sz w:val="20"/>
          <w:szCs w:val="20"/>
        </w:rPr>
        <w:t>facebooku</w:t>
      </w:r>
      <w:proofErr w:type="spellEnd"/>
      <w:r w:rsidR="00E14E40">
        <w:rPr>
          <w:rFonts w:ascii="Arial" w:hAnsi="Arial" w:cs="Arial"/>
          <w:sz w:val="20"/>
          <w:szCs w:val="20"/>
        </w:rPr>
        <w:t xml:space="preserve">. </w:t>
      </w:r>
      <w:r w:rsidRPr="00A219B7">
        <w:rPr>
          <w:rFonts w:ascii="Arial" w:hAnsi="Arial" w:cs="Arial"/>
          <w:sz w:val="20"/>
          <w:szCs w:val="20"/>
        </w:rPr>
        <w:t>Sociální síť je důležitá i proto</w:t>
      </w:r>
      <w:r w:rsidR="00C426BD">
        <w:rPr>
          <w:rFonts w:ascii="Arial" w:hAnsi="Arial" w:cs="Arial"/>
          <w:sz w:val="20"/>
          <w:szCs w:val="20"/>
        </w:rPr>
        <w:t>, že z ní s největším počtem „</w:t>
      </w:r>
      <w:r w:rsidRPr="00A219B7">
        <w:rPr>
          <w:rFonts w:ascii="Arial" w:hAnsi="Arial" w:cs="Arial"/>
          <w:sz w:val="20"/>
          <w:szCs w:val="20"/>
        </w:rPr>
        <w:t>kliknutí“ vzejde favorit veřejnosti. Vítěze soutěže pak vybere odborná porota. Výsledky budou slavnostně vyhlášeny na podzim v rámci mezinárodního stavebního veletrhu FOR ARCH.</w:t>
      </w:r>
    </w:p>
    <w:p w:rsidR="00A219B7" w:rsidRPr="00A219B7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A219B7" w:rsidRPr="00523B89" w:rsidRDefault="00532D09" w:rsidP="00523B89">
      <w:pPr>
        <w:spacing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Vítězka p</w:t>
      </w:r>
      <w:r w:rsidR="00A219B7" w:rsidRPr="00A219B7">
        <w:rPr>
          <w:rFonts w:ascii="Arial" w:hAnsi="Arial" w:cs="Arial"/>
          <w:sz w:val="20"/>
          <w:szCs w:val="20"/>
        </w:rPr>
        <w:t>rvní</w:t>
      </w:r>
      <w:r>
        <w:rPr>
          <w:rFonts w:ascii="Arial" w:hAnsi="Arial" w:cs="Arial"/>
          <w:sz w:val="20"/>
          <w:szCs w:val="20"/>
        </w:rPr>
        <w:t>ho</w:t>
      </w:r>
      <w:r w:rsidR="00A219B7" w:rsidRPr="00A219B7">
        <w:rPr>
          <w:rFonts w:ascii="Arial" w:hAnsi="Arial" w:cs="Arial"/>
          <w:sz w:val="20"/>
          <w:szCs w:val="20"/>
        </w:rPr>
        <w:t xml:space="preserve"> ročník</w:t>
      </w:r>
      <w:r>
        <w:rPr>
          <w:rFonts w:ascii="Arial" w:hAnsi="Arial" w:cs="Arial"/>
          <w:sz w:val="20"/>
          <w:szCs w:val="20"/>
        </w:rPr>
        <w:t xml:space="preserve">u, </w:t>
      </w:r>
      <w:r w:rsidRPr="00523B89">
        <w:rPr>
          <w:rFonts w:ascii="Arial" w:hAnsi="Arial" w:cs="Arial"/>
          <w:b/>
          <w:sz w:val="20"/>
          <w:szCs w:val="20"/>
        </w:rPr>
        <w:t>architektka města Litomyšl Zdeňka Vydrová</w:t>
      </w:r>
      <w:r>
        <w:rPr>
          <w:rFonts w:ascii="Arial" w:hAnsi="Arial" w:cs="Arial"/>
          <w:sz w:val="20"/>
          <w:szCs w:val="20"/>
        </w:rPr>
        <w:t>,</w:t>
      </w:r>
      <w:r w:rsidRPr="00A219B7">
        <w:rPr>
          <w:rFonts w:ascii="Arial" w:hAnsi="Arial" w:cs="Arial"/>
          <w:sz w:val="20"/>
          <w:szCs w:val="20"/>
        </w:rPr>
        <w:t xml:space="preserve"> </w:t>
      </w:r>
      <w:r w:rsidR="00A219B7" w:rsidRPr="00A219B7">
        <w:rPr>
          <w:rFonts w:ascii="Arial" w:hAnsi="Arial" w:cs="Arial"/>
          <w:sz w:val="20"/>
          <w:szCs w:val="20"/>
        </w:rPr>
        <w:t xml:space="preserve">říká: </w:t>
      </w:r>
      <w:r w:rsidR="00A219B7" w:rsidRPr="00523B89">
        <w:rPr>
          <w:rFonts w:ascii="Arial" w:hAnsi="Arial" w:cs="Arial"/>
          <w:i/>
          <w:sz w:val="20"/>
          <w:szCs w:val="20"/>
        </w:rPr>
        <w:t>„Kontinuita práce městského architekta má nepochybně vliv na kultivaci prostředí. Snažím se o koncepční přístup k řešeným problémům, zohledňuji nezbytné vazby a souvislosti a snažím se o nich diskutovat. Komunikace s politickým vedením města a dalšími orgány samosprávy a státní správy je naprosto přirozenou součástí mé práce.</w:t>
      </w:r>
      <w:r w:rsidR="00523B89" w:rsidRPr="00523B89">
        <w:rPr>
          <w:rFonts w:ascii="Arial" w:hAnsi="Arial" w:cs="Arial"/>
          <w:sz w:val="20"/>
          <w:szCs w:val="20"/>
        </w:rPr>
        <w:t>“</w:t>
      </w:r>
      <w:r w:rsidR="00523B89">
        <w:rPr>
          <w:rFonts w:ascii="Arial" w:hAnsi="Arial" w:cs="Arial"/>
          <w:sz w:val="20"/>
          <w:szCs w:val="20"/>
        </w:rPr>
        <w:t xml:space="preserve"> </w:t>
      </w:r>
      <w:r w:rsidR="00A219B7" w:rsidRPr="00523B89">
        <w:rPr>
          <w:rFonts w:ascii="Arial" w:hAnsi="Arial" w:cs="Arial"/>
          <w:b/>
          <w:sz w:val="20"/>
          <w:szCs w:val="20"/>
        </w:rPr>
        <w:t>S</w:t>
      </w:r>
      <w:r w:rsidRPr="00523B89">
        <w:rPr>
          <w:rFonts w:ascii="Arial" w:hAnsi="Arial" w:cs="Arial"/>
          <w:b/>
          <w:sz w:val="20"/>
          <w:szCs w:val="20"/>
        </w:rPr>
        <w:t xml:space="preserve">tarosta města Litomyšl </w:t>
      </w:r>
      <w:r w:rsidR="00523B89" w:rsidRPr="00523B89">
        <w:rPr>
          <w:rFonts w:ascii="Arial" w:hAnsi="Arial" w:cs="Arial"/>
          <w:b/>
          <w:sz w:val="20"/>
          <w:szCs w:val="20"/>
        </w:rPr>
        <w:t>Radomil Kašpar</w:t>
      </w:r>
      <w:r w:rsidR="00523B89">
        <w:rPr>
          <w:rFonts w:ascii="Arial" w:hAnsi="Arial" w:cs="Arial"/>
          <w:sz w:val="20"/>
          <w:szCs w:val="20"/>
        </w:rPr>
        <w:t xml:space="preserve"> d</w:t>
      </w:r>
      <w:r w:rsidR="00A219B7" w:rsidRPr="00A219B7">
        <w:rPr>
          <w:rFonts w:ascii="Arial" w:hAnsi="Arial" w:cs="Arial"/>
          <w:sz w:val="20"/>
          <w:szCs w:val="20"/>
        </w:rPr>
        <w:t xml:space="preserve">odává: </w:t>
      </w:r>
      <w:r w:rsidR="00A219B7" w:rsidRPr="00523B89">
        <w:rPr>
          <w:rFonts w:ascii="Arial" w:hAnsi="Arial" w:cs="Arial"/>
          <w:i/>
          <w:sz w:val="20"/>
          <w:szCs w:val="20"/>
        </w:rPr>
        <w:t>„</w:t>
      </w:r>
      <w:r w:rsidRPr="00523B89">
        <w:rPr>
          <w:rFonts w:ascii="Arial" w:hAnsi="Arial" w:cs="Arial"/>
          <w:i/>
          <w:sz w:val="20"/>
          <w:szCs w:val="20"/>
        </w:rPr>
        <w:t>Vítězný r</w:t>
      </w:r>
      <w:r w:rsidR="00A219B7" w:rsidRPr="00523B89">
        <w:rPr>
          <w:rFonts w:ascii="Arial" w:hAnsi="Arial" w:cs="Arial"/>
          <w:i/>
          <w:sz w:val="20"/>
          <w:szCs w:val="20"/>
        </w:rPr>
        <w:t>egulační plán Mariánské ulice</w:t>
      </w:r>
      <w:r w:rsidRPr="00523B89">
        <w:rPr>
          <w:rFonts w:ascii="Arial" w:hAnsi="Arial" w:cs="Arial"/>
          <w:i/>
          <w:sz w:val="20"/>
          <w:szCs w:val="20"/>
        </w:rPr>
        <w:t xml:space="preserve"> z dílny Zdeňky Vydrové</w:t>
      </w:r>
      <w:r w:rsidR="00A219B7" w:rsidRPr="00523B89">
        <w:rPr>
          <w:rFonts w:ascii="Arial" w:hAnsi="Arial" w:cs="Arial"/>
          <w:i/>
          <w:sz w:val="20"/>
          <w:szCs w:val="20"/>
        </w:rPr>
        <w:t xml:space="preserve">, byť jde o území nevelké rozsahem, je ojedinělým a důležitým počinem. Památková rezervace v Litomyšli téměř neobsahuje </w:t>
      </w:r>
      <w:r w:rsidR="00523B89">
        <w:rPr>
          <w:rFonts w:ascii="Arial" w:hAnsi="Arial" w:cs="Arial"/>
          <w:i/>
          <w:sz w:val="20"/>
          <w:szCs w:val="20"/>
        </w:rPr>
        <w:t>proluky, takže jsme do</w:t>
      </w:r>
      <w:r w:rsidR="00A219B7" w:rsidRPr="00523B89">
        <w:rPr>
          <w:rFonts w:ascii="Arial" w:hAnsi="Arial" w:cs="Arial"/>
          <w:i/>
          <w:sz w:val="20"/>
          <w:szCs w:val="20"/>
        </w:rPr>
        <w:t>sud žádnou regulaci nepřipravovali. Bylo třeba připravit novou zástavbu tak, aby s ní byl spo</w:t>
      </w:r>
      <w:r w:rsidR="00523B89">
        <w:rPr>
          <w:rFonts w:ascii="Arial" w:hAnsi="Arial" w:cs="Arial"/>
          <w:i/>
          <w:sz w:val="20"/>
          <w:szCs w:val="20"/>
        </w:rPr>
        <w:t>ko</w:t>
      </w:r>
      <w:r w:rsidR="00A219B7" w:rsidRPr="00523B89">
        <w:rPr>
          <w:rFonts w:ascii="Arial" w:hAnsi="Arial" w:cs="Arial"/>
          <w:i/>
          <w:sz w:val="20"/>
          <w:szCs w:val="20"/>
        </w:rPr>
        <w:t>jen nejen architekt a zadavatel (město), ale a</w:t>
      </w:r>
      <w:r w:rsidR="00523B89">
        <w:rPr>
          <w:rFonts w:ascii="Arial" w:hAnsi="Arial" w:cs="Arial"/>
          <w:i/>
          <w:sz w:val="20"/>
          <w:szCs w:val="20"/>
        </w:rPr>
        <w:t xml:space="preserve">by ji odsouhlasili i </w:t>
      </w:r>
      <w:r w:rsidR="00A219B7" w:rsidRPr="00523B89">
        <w:rPr>
          <w:rFonts w:ascii="Arial" w:hAnsi="Arial" w:cs="Arial"/>
          <w:i/>
          <w:sz w:val="20"/>
          <w:szCs w:val="20"/>
        </w:rPr>
        <w:t xml:space="preserve">vlastníci pozemků. </w:t>
      </w:r>
      <w:r w:rsidR="00523B89">
        <w:rPr>
          <w:rFonts w:ascii="Arial" w:hAnsi="Arial" w:cs="Arial"/>
          <w:i/>
          <w:sz w:val="20"/>
          <w:szCs w:val="20"/>
        </w:rPr>
        <w:t>C</w:t>
      </w:r>
      <w:r w:rsidR="00A219B7" w:rsidRPr="00523B89">
        <w:rPr>
          <w:rFonts w:ascii="Arial" w:hAnsi="Arial" w:cs="Arial"/>
          <w:i/>
          <w:sz w:val="20"/>
          <w:szCs w:val="20"/>
        </w:rPr>
        <w:t>eníme</w:t>
      </w:r>
      <w:r w:rsidR="00523B89">
        <w:rPr>
          <w:rFonts w:ascii="Arial" w:hAnsi="Arial" w:cs="Arial"/>
          <w:i/>
          <w:sz w:val="20"/>
          <w:szCs w:val="20"/>
        </w:rPr>
        <w:t xml:space="preserve"> si</w:t>
      </w:r>
      <w:r w:rsidR="00A219B7" w:rsidRPr="00523B89">
        <w:rPr>
          <w:rFonts w:ascii="Arial" w:hAnsi="Arial" w:cs="Arial"/>
          <w:i/>
          <w:sz w:val="20"/>
          <w:szCs w:val="20"/>
        </w:rPr>
        <w:t xml:space="preserve"> toho, že </w:t>
      </w:r>
      <w:r w:rsidR="00523B89">
        <w:rPr>
          <w:rFonts w:ascii="Arial" w:hAnsi="Arial" w:cs="Arial"/>
          <w:i/>
          <w:sz w:val="20"/>
          <w:szCs w:val="20"/>
        </w:rPr>
        <w:t xml:space="preserve">se </w:t>
      </w:r>
      <w:r w:rsidR="00A219B7" w:rsidRPr="00523B89">
        <w:rPr>
          <w:rFonts w:ascii="Arial" w:hAnsi="Arial" w:cs="Arial"/>
          <w:i/>
          <w:sz w:val="20"/>
          <w:szCs w:val="20"/>
        </w:rPr>
        <w:t xml:space="preserve">podařilo připravit kvalitní návrh a přijetí dokumentu proběhlo poměrně nekonfliktně.“  </w:t>
      </w:r>
    </w:p>
    <w:p w:rsidR="00532D09" w:rsidRDefault="00532D09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532D09" w:rsidRPr="004121BF" w:rsidRDefault="00532D09" w:rsidP="004121BF">
      <w:pPr>
        <w:rPr>
          <w:rFonts w:ascii="Arial" w:hAnsi="Arial" w:cs="Arial"/>
          <w:sz w:val="20"/>
          <w:szCs w:val="20"/>
        </w:rPr>
      </w:pPr>
      <w:r w:rsidRPr="004121BF">
        <w:rPr>
          <w:rFonts w:ascii="Arial" w:hAnsi="Arial" w:cs="Arial"/>
          <w:sz w:val="20"/>
          <w:szCs w:val="20"/>
        </w:rPr>
        <w:t xml:space="preserve">Do soutěže </w:t>
      </w:r>
      <w:r w:rsidR="00523B89" w:rsidRPr="004121BF">
        <w:rPr>
          <w:rFonts w:ascii="Arial" w:hAnsi="Arial" w:cs="Arial"/>
          <w:sz w:val="20"/>
          <w:szCs w:val="20"/>
        </w:rPr>
        <w:t>„</w:t>
      </w:r>
      <w:r w:rsidRPr="004121BF">
        <w:rPr>
          <w:rFonts w:ascii="Arial" w:hAnsi="Arial" w:cs="Arial"/>
          <w:sz w:val="20"/>
          <w:szCs w:val="20"/>
        </w:rPr>
        <w:t xml:space="preserve">Architekt obci </w:t>
      </w:r>
      <w:r w:rsidR="00523B89" w:rsidRPr="004121BF">
        <w:rPr>
          <w:rFonts w:ascii="Arial" w:hAnsi="Arial" w:cs="Arial"/>
          <w:sz w:val="20"/>
          <w:szCs w:val="20"/>
        </w:rPr>
        <w:t xml:space="preserve">2017“ </w:t>
      </w:r>
      <w:r w:rsidRPr="004121BF">
        <w:rPr>
          <w:rFonts w:ascii="Arial" w:hAnsi="Arial" w:cs="Arial"/>
          <w:sz w:val="20"/>
          <w:szCs w:val="20"/>
        </w:rPr>
        <w:t xml:space="preserve">se mohou hlásit obce a architekti z celé republiky s projekty typu: územní i regulační plán, územní či obdobná studie s dopadem na veřejný prostor, jedna či série realizací stavebních objektů. Odborná porota, kterou </w:t>
      </w:r>
      <w:r w:rsidR="004121BF" w:rsidRPr="004121BF">
        <w:rPr>
          <w:rFonts w:ascii="Arial" w:hAnsi="Arial" w:cs="Arial"/>
          <w:sz w:val="20"/>
          <w:szCs w:val="20"/>
        </w:rPr>
        <w:t>letos tvoří Josef Pleskot, Adam Gebrian, Antonín Novák, Regina Loukotová a</w:t>
      </w:r>
      <w:r w:rsidR="004121BF">
        <w:rPr>
          <w:rFonts w:ascii="Arial" w:hAnsi="Arial" w:cs="Arial"/>
          <w:sz w:val="20"/>
          <w:szCs w:val="20"/>
        </w:rPr>
        <w:t xml:space="preserve"> </w:t>
      </w:r>
      <w:r w:rsidR="004121BF" w:rsidRPr="004121BF">
        <w:rPr>
          <w:rFonts w:ascii="Arial" w:hAnsi="Arial" w:cs="Arial"/>
          <w:sz w:val="20"/>
          <w:szCs w:val="20"/>
        </w:rPr>
        <w:t>Marcela Steinbachová</w:t>
      </w:r>
      <w:r w:rsidR="004121BF">
        <w:rPr>
          <w:rFonts w:ascii="Arial" w:hAnsi="Arial" w:cs="Arial"/>
          <w:sz w:val="20"/>
          <w:szCs w:val="20"/>
        </w:rPr>
        <w:t xml:space="preserve">, bude hodnotit kvalitu </w:t>
      </w:r>
      <w:r w:rsidRPr="004121BF">
        <w:rPr>
          <w:rFonts w:ascii="Arial" w:hAnsi="Arial" w:cs="Arial"/>
          <w:sz w:val="20"/>
          <w:szCs w:val="20"/>
        </w:rPr>
        <w:t>architektonického</w:t>
      </w:r>
      <w:r w:rsidR="004121BF">
        <w:rPr>
          <w:rFonts w:ascii="Arial" w:hAnsi="Arial" w:cs="Arial"/>
          <w:sz w:val="20"/>
          <w:szCs w:val="20"/>
        </w:rPr>
        <w:t xml:space="preserve"> </w:t>
      </w:r>
      <w:r w:rsidRPr="004121BF">
        <w:rPr>
          <w:rFonts w:ascii="Arial" w:hAnsi="Arial" w:cs="Arial"/>
          <w:sz w:val="20"/>
          <w:szCs w:val="20"/>
        </w:rPr>
        <w:t>/</w:t>
      </w:r>
      <w:r w:rsidR="004121BF">
        <w:rPr>
          <w:rFonts w:ascii="Arial" w:hAnsi="Arial" w:cs="Arial"/>
          <w:sz w:val="20"/>
          <w:szCs w:val="20"/>
        </w:rPr>
        <w:t xml:space="preserve"> </w:t>
      </w:r>
      <w:r w:rsidRPr="004121BF">
        <w:rPr>
          <w:rFonts w:ascii="Arial" w:hAnsi="Arial" w:cs="Arial"/>
          <w:sz w:val="20"/>
          <w:szCs w:val="20"/>
        </w:rPr>
        <w:t>urbanistického řešení a udržitelnost, výběr místa a koncept, spolupráci samosprávy, architekta a obyvatel, tedy příběh vzniku a přínos pro kvalitu života.</w:t>
      </w:r>
    </w:p>
    <w:p w:rsidR="00A219B7" w:rsidRPr="00A219B7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A219B7" w:rsidRPr="00523B89" w:rsidRDefault="00A219B7" w:rsidP="00523B89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523B89">
        <w:rPr>
          <w:rFonts w:ascii="Arial" w:hAnsi="Arial" w:cs="Arial"/>
          <w:b/>
          <w:sz w:val="20"/>
          <w:szCs w:val="20"/>
        </w:rPr>
        <w:t xml:space="preserve">Co </w:t>
      </w:r>
      <w:r w:rsidR="00523B89">
        <w:rPr>
          <w:rFonts w:ascii="Arial" w:hAnsi="Arial" w:cs="Arial"/>
          <w:b/>
          <w:sz w:val="20"/>
          <w:szCs w:val="20"/>
        </w:rPr>
        <w:t xml:space="preserve">je </w:t>
      </w:r>
      <w:r w:rsidRPr="00523B89">
        <w:rPr>
          <w:rFonts w:ascii="Arial" w:hAnsi="Arial" w:cs="Arial"/>
          <w:b/>
          <w:sz w:val="20"/>
          <w:szCs w:val="20"/>
        </w:rPr>
        <w:t>třeba k</w:t>
      </w:r>
      <w:r w:rsidR="00523B89">
        <w:rPr>
          <w:rFonts w:ascii="Arial" w:hAnsi="Arial" w:cs="Arial"/>
          <w:b/>
          <w:sz w:val="20"/>
          <w:szCs w:val="20"/>
        </w:rPr>
        <w:t> </w:t>
      </w:r>
      <w:r w:rsidRPr="00523B89">
        <w:rPr>
          <w:rFonts w:ascii="Arial" w:hAnsi="Arial" w:cs="Arial"/>
          <w:b/>
          <w:sz w:val="20"/>
          <w:szCs w:val="20"/>
        </w:rPr>
        <w:t>přihlášce</w:t>
      </w:r>
      <w:r w:rsidR="00523B89">
        <w:rPr>
          <w:rFonts w:ascii="Arial" w:hAnsi="Arial" w:cs="Arial"/>
          <w:b/>
          <w:sz w:val="20"/>
          <w:szCs w:val="20"/>
        </w:rPr>
        <w:t>:</w:t>
      </w:r>
    </w:p>
    <w:p w:rsidR="00A219B7" w:rsidRPr="00532D09" w:rsidRDefault="00A219B7" w:rsidP="00523B89">
      <w:pPr>
        <w:pStyle w:val="Odstavecseseznamem"/>
        <w:numPr>
          <w:ilvl w:val="0"/>
          <w:numId w:val="6"/>
        </w:numPr>
        <w:spacing w:line="260" w:lineRule="atLeast"/>
        <w:rPr>
          <w:rFonts w:ascii="Arial" w:hAnsi="Arial" w:cs="Arial"/>
          <w:sz w:val="20"/>
          <w:szCs w:val="20"/>
        </w:rPr>
      </w:pPr>
      <w:r w:rsidRPr="00532D09">
        <w:rPr>
          <w:rFonts w:ascii="Arial" w:hAnsi="Arial" w:cs="Arial"/>
          <w:sz w:val="20"/>
          <w:szCs w:val="20"/>
        </w:rPr>
        <w:t xml:space="preserve">Popis dlouhodobé spolupráce architekta a samosprávy a výsledků </w:t>
      </w:r>
    </w:p>
    <w:p w:rsidR="00A219B7" w:rsidRPr="00532D09" w:rsidRDefault="0003612B" w:rsidP="00523B89">
      <w:pPr>
        <w:pStyle w:val="Odstavecseseznamem"/>
        <w:numPr>
          <w:ilvl w:val="0"/>
          <w:numId w:val="6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Tři fotografie stavebního díla nebo tři</w:t>
      </w:r>
      <w:r w:rsidR="00A219B7" w:rsidRPr="00532D09">
        <w:rPr>
          <w:rFonts w:ascii="Arial" w:hAnsi="Arial" w:cs="Arial"/>
          <w:sz w:val="20"/>
          <w:szCs w:val="20"/>
        </w:rPr>
        <w:t xml:space="preserve"> snímky územního plánu, regulačního plánu nebo územní či obdobné studie (doporučuje se hlavní výkres a</w:t>
      </w:r>
      <w:r>
        <w:rPr>
          <w:rFonts w:ascii="Arial" w:hAnsi="Arial" w:cs="Arial"/>
          <w:sz w:val="20"/>
          <w:szCs w:val="20"/>
        </w:rPr>
        <w:t xml:space="preserve"> vizualizace). Připouští se až pět</w:t>
      </w:r>
      <w:r w:rsidR="00A219B7" w:rsidRPr="00532D09">
        <w:rPr>
          <w:rFonts w:ascii="Arial" w:hAnsi="Arial" w:cs="Arial"/>
          <w:sz w:val="20"/>
          <w:szCs w:val="20"/>
        </w:rPr>
        <w:t xml:space="preserve"> snímků územního nebo regulačního plánu nebo územní či obdobné studie doplněné </w:t>
      </w:r>
      <w:r>
        <w:rPr>
          <w:rFonts w:ascii="Arial" w:hAnsi="Arial" w:cs="Arial"/>
          <w:sz w:val="20"/>
          <w:szCs w:val="20"/>
        </w:rPr>
        <w:t>pěti</w:t>
      </w:r>
      <w:r w:rsidR="00A219B7" w:rsidRPr="00532D09">
        <w:rPr>
          <w:rFonts w:ascii="Arial" w:hAnsi="Arial" w:cs="Arial"/>
          <w:sz w:val="20"/>
          <w:szCs w:val="20"/>
        </w:rPr>
        <w:t xml:space="preserve"> fotografiemi staveb, které na základě těchto plánů vznikly.</w:t>
      </w:r>
    </w:p>
    <w:p w:rsidR="002534F3" w:rsidRDefault="002534F3" w:rsidP="00523B89">
      <w:pPr>
        <w:spacing w:line="260" w:lineRule="atLeast"/>
        <w:rPr>
          <w:rFonts w:ascii="Arial" w:hAnsi="Arial" w:cs="Arial"/>
          <w:sz w:val="20"/>
          <w:szCs w:val="20"/>
        </w:rPr>
      </w:pPr>
    </w:p>
    <w:p w:rsidR="00523B89" w:rsidRDefault="00A219B7" w:rsidP="00523B89">
      <w:pPr>
        <w:spacing w:line="260" w:lineRule="atLeast"/>
        <w:rPr>
          <w:rFonts w:ascii="Arial" w:hAnsi="Arial" w:cs="Arial"/>
          <w:sz w:val="20"/>
          <w:szCs w:val="20"/>
        </w:rPr>
      </w:pPr>
      <w:r w:rsidRPr="00523B89">
        <w:rPr>
          <w:rFonts w:ascii="Arial" w:hAnsi="Arial" w:cs="Arial"/>
          <w:b/>
          <w:sz w:val="20"/>
          <w:szCs w:val="20"/>
        </w:rPr>
        <w:lastRenderedPageBreak/>
        <w:t>Do kdy je možné se přihlásit</w:t>
      </w:r>
      <w:r w:rsidR="00523B89" w:rsidRPr="00523B89">
        <w:rPr>
          <w:rFonts w:ascii="Arial" w:hAnsi="Arial" w:cs="Arial"/>
          <w:b/>
          <w:sz w:val="20"/>
          <w:szCs w:val="20"/>
        </w:rPr>
        <w:t>:</w:t>
      </w:r>
      <w:r w:rsidR="00523B89">
        <w:rPr>
          <w:rFonts w:ascii="Arial" w:hAnsi="Arial" w:cs="Arial"/>
          <w:sz w:val="20"/>
          <w:szCs w:val="20"/>
        </w:rPr>
        <w:t xml:space="preserve"> </w:t>
      </w:r>
    </w:p>
    <w:p w:rsidR="00A219B7" w:rsidRPr="00523B89" w:rsidRDefault="00523B89" w:rsidP="00523B89">
      <w:pPr>
        <w:pStyle w:val="Odstavecseseznamem"/>
        <w:numPr>
          <w:ilvl w:val="0"/>
          <w:numId w:val="8"/>
        </w:numPr>
        <w:spacing w:line="260" w:lineRule="atLeast"/>
        <w:rPr>
          <w:rFonts w:ascii="Arial" w:hAnsi="Arial" w:cs="Arial"/>
          <w:sz w:val="20"/>
          <w:szCs w:val="20"/>
        </w:rPr>
      </w:pPr>
      <w:r w:rsidRPr="00523B89">
        <w:rPr>
          <w:rFonts w:ascii="Arial" w:hAnsi="Arial" w:cs="Arial"/>
          <w:sz w:val="20"/>
          <w:szCs w:val="20"/>
        </w:rPr>
        <w:t xml:space="preserve">do </w:t>
      </w:r>
      <w:r w:rsidR="00A219B7" w:rsidRPr="00523B89">
        <w:rPr>
          <w:rFonts w:ascii="Arial" w:hAnsi="Arial" w:cs="Arial"/>
          <w:sz w:val="20"/>
          <w:szCs w:val="20"/>
        </w:rPr>
        <w:t xml:space="preserve">16. </w:t>
      </w:r>
      <w:r w:rsidRPr="00523B89">
        <w:rPr>
          <w:rFonts w:ascii="Arial" w:hAnsi="Arial" w:cs="Arial"/>
          <w:sz w:val="20"/>
          <w:szCs w:val="20"/>
        </w:rPr>
        <w:t xml:space="preserve">června </w:t>
      </w:r>
      <w:r w:rsidR="00A219B7" w:rsidRPr="00523B89">
        <w:rPr>
          <w:rFonts w:ascii="Arial" w:hAnsi="Arial" w:cs="Arial"/>
          <w:sz w:val="20"/>
          <w:szCs w:val="20"/>
        </w:rPr>
        <w:t>2017</w:t>
      </w:r>
    </w:p>
    <w:p w:rsidR="00A219B7" w:rsidRPr="00523B89" w:rsidRDefault="00A219B7" w:rsidP="00523B89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A219B7">
        <w:rPr>
          <w:rFonts w:ascii="Arial" w:hAnsi="Arial" w:cs="Arial"/>
          <w:sz w:val="20"/>
          <w:szCs w:val="20"/>
        </w:rPr>
        <w:br/>
      </w:r>
      <w:r w:rsidR="00523B89" w:rsidRPr="00523B89">
        <w:rPr>
          <w:rFonts w:ascii="Arial" w:hAnsi="Arial" w:cs="Arial"/>
          <w:b/>
          <w:sz w:val="20"/>
          <w:szCs w:val="20"/>
        </w:rPr>
        <w:t>Kam přihlášky po</w:t>
      </w:r>
      <w:r w:rsidRPr="00523B89">
        <w:rPr>
          <w:rFonts w:ascii="Arial" w:hAnsi="Arial" w:cs="Arial"/>
          <w:b/>
          <w:sz w:val="20"/>
          <w:szCs w:val="20"/>
        </w:rPr>
        <w:t>slat</w:t>
      </w:r>
      <w:r w:rsidR="00523B89" w:rsidRPr="00523B89">
        <w:rPr>
          <w:rFonts w:ascii="Arial" w:hAnsi="Arial" w:cs="Arial"/>
          <w:b/>
          <w:sz w:val="20"/>
          <w:szCs w:val="20"/>
        </w:rPr>
        <w:t>:</w:t>
      </w:r>
    </w:p>
    <w:p w:rsidR="00A219B7" w:rsidRPr="00523B89" w:rsidRDefault="00A219B7" w:rsidP="00523B89">
      <w:pPr>
        <w:pStyle w:val="Odstavecseseznamem"/>
        <w:numPr>
          <w:ilvl w:val="0"/>
          <w:numId w:val="7"/>
        </w:numPr>
        <w:spacing w:line="260" w:lineRule="atLeast"/>
        <w:rPr>
          <w:rFonts w:ascii="Arial" w:hAnsi="Arial" w:cs="Arial"/>
          <w:sz w:val="20"/>
          <w:szCs w:val="20"/>
        </w:rPr>
      </w:pPr>
      <w:r w:rsidRPr="00523B89">
        <w:rPr>
          <w:rFonts w:ascii="Arial" w:hAnsi="Arial" w:cs="Arial"/>
          <w:sz w:val="20"/>
          <w:szCs w:val="20"/>
        </w:rPr>
        <w:t>Svaz měst a ob</w:t>
      </w:r>
      <w:r w:rsidR="00523B89">
        <w:rPr>
          <w:rFonts w:ascii="Arial" w:hAnsi="Arial" w:cs="Arial"/>
          <w:sz w:val="20"/>
          <w:szCs w:val="20"/>
        </w:rPr>
        <w:t>cí ČR, 5. května 1640/65, 140 00</w:t>
      </w:r>
      <w:r w:rsidR="0003612B">
        <w:rPr>
          <w:rFonts w:ascii="Arial" w:hAnsi="Arial" w:cs="Arial"/>
          <w:sz w:val="20"/>
          <w:szCs w:val="20"/>
        </w:rPr>
        <w:t xml:space="preserve"> Praha 4</w:t>
      </w:r>
      <w:r w:rsidRPr="00523B89">
        <w:rPr>
          <w:rFonts w:ascii="Arial" w:hAnsi="Arial" w:cs="Arial"/>
          <w:sz w:val="20"/>
          <w:szCs w:val="20"/>
        </w:rPr>
        <w:t xml:space="preserve"> </w:t>
      </w:r>
    </w:p>
    <w:p w:rsidR="00A219B7" w:rsidRPr="00523B89" w:rsidRDefault="0003612B" w:rsidP="00523B89">
      <w:pPr>
        <w:pStyle w:val="Odstavecseseznamem"/>
        <w:numPr>
          <w:ilvl w:val="0"/>
          <w:numId w:val="7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  <w:r w:rsidR="00A219B7" w:rsidRPr="00523B89">
        <w:rPr>
          <w:rFonts w:ascii="Arial" w:hAnsi="Arial" w:cs="Arial"/>
          <w:sz w:val="20"/>
          <w:szCs w:val="20"/>
        </w:rPr>
        <w:t xml:space="preserve">přes </w:t>
      </w:r>
      <w:proofErr w:type="spellStart"/>
      <w:r w:rsidR="00A219B7" w:rsidRPr="00523B89">
        <w:rPr>
          <w:rFonts w:ascii="Arial" w:hAnsi="Arial" w:cs="Arial"/>
          <w:sz w:val="20"/>
          <w:szCs w:val="20"/>
        </w:rPr>
        <w:t>úloženku</w:t>
      </w:r>
      <w:proofErr w:type="spellEnd"/>
      <w:r w:rsidR="00A219B7" w:rsidRPr="00523B89">
        <w:rPr>
          <w:rFonts w:ascii="Arial" w:hAnsi="Arial" w:cs="Arial"/>
          <w:sz w:val="20"/>
          <w:szCs w:val="20"/>
        </w:rPr>
        <w:t> na e-</w:t>
      </w:r>
      <w:proofErr w:type="spellStart"/>
      <w:r w:rsidR="00A219B7" w:rsidRPr="00523B89">
        <w:rPr>
          <w:rFonts w:ascii="Arial" w:hAnsi="Arial" w:cs="Arial"/>
          <w:sz w:val="20"/>
          <w:szCs w:val="20"/>
        </w:rPr>
        <w:t>mailovou</w:t>
      </w:r>
      <w:proofErr w:type="spellEnd"/>
      <w:r w:rsidR="00A219B7" w:rsidRPr="00523B89">
        <w:rPr>
          <w:rFonts w:ascii="Arial" w:hAnsi="Arial" w:cs="Arial"/>
          <w:sz w:val="20"/>
          <w:szCs w:val="20"/>
        </w:rPr>
        <w:t xml:space="preserve"> adresu</w:t>
      </w:r>
      <w:r w:rsidR="00E14E40">
        <w:rPr>
          <w:rFonts w:ascii="Arial" w:hAnsi="Arial" w:cs="Arial"/>
          <w:sz w:val="20"/>
          <w:szCs w:val="20"/>
        </w:rPr>
        <w:t>:</w:t>
      </w:r>
      <w:r w:rsidR="00A219B7" w:rsidRPr="00523B89">
        <w:rPr>
          <w:rFonts w:ascii="Arial" w:hAnsi="Arial" w:cs="Arial"/>
          <w:sz w:val="20"/>
          <w:szCs w:val="20"/>
        </w:rPr>
        <w:t> </w:t>
      </w:r>
      <w:hyperlink r:id="rId13" w:history="1">
        <w:r w:rsidR="00A219B7" w:rsidRPr="00523B89">
          <w:rPr>
            <w:rStyle w:val="Hypertextovodkaz"/>
            <w:rFonts w:ascii="Arial" w:hAnsi="Arial" w:cs="Arial"/>
            <w:sz w:val="20"/>
            <w:szCs w:val="20"/>
          </w:rPr>
          <w:t>tuzilova@smocr.cz</w:t>
        </w:r>
      </w:hyperlink>
      <w:r w:rsidR="00A219B7" w:rsidRPr="00523B89">
        <w:rPr>
          <w:rFonts w:ascii="Arial" w:hAnsi="Arial" w:cs="Arial"/>
          <w:sz w:val="20"/>
          <w:szCs w:val="20"/>
        </w:rPr>
        <w:t>.</w:t>
      </w:r>
    </w:p>
    <w:p w:rsidR="004947F3" w:rsidRPr="00B565A7" w:rsidRDefault="004947F3" w:rsidP="00523B89">
      <w:pPr>
        <w:pStyle w:val="Normln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:rsidR="00420948" w:rsidRPr="00B565A7" w:rsidRDefault="00420948" w:rsidP="00523B89">
      <w:pPr>
        <w:spacing w:line="260" w:lineRule="atLeast"/>
        <w:rPr>
          <w:rFonts w:ascii="Arial" w:hAnsi="Arial" w:cs="Arial"/>
          <w:color w:val="231F20"/>
          <w:sz w:val="20"/>
          <w:szCs w:val="20"/>
        </w:rPr>
      </w:pPr>
      <w:r w:rsidRPr="00B565A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B565A7" w:rsidRDefault="00420948" w:rsidP="00523B89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B565A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B565A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4" w:history="1">
        <w:r w:rsidRPr="00B565A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B565A7" w:rsidRDefault="00452414" w:rsidP="00523B89">
      <w:pPr>
        <w:spacing w:line="26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947F3" w:rsidRPr="00B565A7" w:rsidRDefault="004947F3" w:rsidP="00523B89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B565A7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4947F3" w:rsidRPr="0003612B" w:rsidRDefault="004947F3" w:rsidP="00523B89">
      <w:pPr>
        <w:spacing w:line="260" w:lineRule="atLeast"/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B565A7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5" w:history="1">
        <w:r w:rsidRPr="00B565A7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B565A7">
        <w:rPr>
          <w:rFonts w:ascii="Arial" w:hAnsi="Arial" w:cs="Arial"/>
          <w:sz w:val="20"/>
          <w:szCs w:val="20"/>
        </w:rPr>
        <w:t xml:space="preserve"> </w:t>
      </w:r>
      <w:r w:rsidRPr="0003612B">
        <w:rPr>
          <w:rFonts w:ascii="Arial" w:hAnsi="Arial" w:cs="Arial"/>
          <w:i/>
          <w:sz w:val="20"/>
          <w:szCs w:val="20"/>
        </w:rPr>
        <w:t xml:space="preserve">a na </w:t>
      </w:r>
      <w:hyperlink r:id="rId16" w:history="1">
        <w:r w:rsidRPr="0003612B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03612B">
        <w:rPr>
          <w:rFonts w:ascii="Arial" w:hAnsi="Arial" w:cs="Arial"/>
          <w:i/>
          <w:sz w:val="20"/>
          <w:szCs w:val="20"/>
        </w:rPr>
        <w:t>.</w:t>
      </w:r>
    </w:p>
    <w:p w:rsidR="00420948" w:rsidRPr="0003612B" w:rsidRDefault="00420948" w:rsidP="00523B89">
      <w:pPr>
        <w:spacing w:line="260" w:lineRule="atLeast"/>
        <w:rPr>
          <w:rStyle w:val="Hypertextovodkaz"/>
          <w:rFonts w:ascii="Arial" w:hAnsi="Arial" w:cs="Arial"/>
          <w:b/>
          <w:i/>
          <w:color w:val="000000"/>
          <w:sz w:val="20"/>
          <w:szCs w:val="20"/>
          <w:u w:val="none"/>
        </w:rPr>
      </w:pPr>
    </w:p>
    <w:sectPr w:rsidR="00420948" w:rsidRPr="0003612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A1" w:rsidRDefault="00644CA1" w:rsidP="00F46C39">
      <w:r>
        <w:separator/>
      </w:r>
    </w:p>
  </w:endnote>
  <w:endnote w:type="continuationSeparator" w:id="0">
    <w:p w:rsidR="00644CA1" w:rsidRDefault="00644CA1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A1" w:rsidRDefault="00644CA1" w:rsidP="00F46C39">
      <w:r>
        <w:separator/>
      </w:r>
    </w:p>
  </w:footnote>
  <w:footnote w:type="continuationSeparator" w:id="0">
    <w:p w:rsidR="00644CA1" w:rsidRDefault="00644CA1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E6"/>
    <w:multiLevelType w:val="hybridMultilevel"/>
    <w:tmpl w:val="AA146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4371"/>
    <w:multiLevelType w:val="hybridMultilevel"/>
    <w:tmpl w:val="10CC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1FA"/>
    <w:multiLevelType w:val="hybridMultilevel"/>
    <w:tmpl w:val="FB30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F3625"/>
    <w:multiLevelType w:val="hybridMultilevel"/>
    <w:tmpl w:val="D64EF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31DED"/>
    <w:rsid w:val="0003612B"/>
    <w:rsid w:val="000622FA"/>
    <w:rsid w:val="000664C2"/>
    <w:rsid w:val="00074C8E"/>
    <w:rsid w:val="00085D81"/>
    <w:rsid w:val="000A2EDF"/>
    <w:rsid w:val="000A50C3"/>
    <w:rsid w:val="000A5BF4"/>
    <w:rsid w:val="000C784A"/>
    <w:rsid w:val="000D2729"/>
    <w:rsid w:val="000E4A8B"/>
    <w:rsid w:val="000E6383"/>
    <w:rsid w:val="000F75D9"/>
    <w:rsid w:val="0010237A"/>
    <w:rsid w:val="001315E7"/>
    <w:rsid w:val="001357FB"/>
    <w:rsid w:val="001368ED"/>
    <w:rsid w:val="00136E5F"/>
    <w:rsid w:val="001423B7"/>
    <w:rsid w:val="00176EC5"/>
    <w:rsid w:val="00180771"/>
    <w:rsid w:val="0019002B"/>
    <w:rsid w:val="0019483F"/>
    <w:rsid w:val="001949C2"/>
    <w:rsid w:val="001B2A9F"/>
    <w:rsid w:val="001C327A"/>
    <w:rsid w:val="001C4965"/>
    <w:rsid w:val="001C5693"/>
    <w:rsid w:val="001C67F5"/>
    <w:rsid w:val="001E32F2"/>
    <w:rsid w:val="001E3769"/>
    <w:rsid w:val="001F2AA8"/>
    <w:rsid w:val="00200892"/>
    <w:rsid w:val="0022379E"/>
    <w:rsid w:val="00233227"/>
    <w:rsid w:val="00252C6D"/>
    <w:rsid w:val="002534F3"/>
    <w:rsid w:val="00253E1F"/>
    <w:rsid w:val="00295C37"/>
    <w:rsid w:val="002D1F38"/>
    <w:rsid w:val="002D7CBA"/>
    <w:rsid w:val="002E04A1"/>
    <w:rsid w:val="002E4348"/>
    <w:rsid w:val="002E553C"/>
    <w:rsid w:val="002F2768"/>
    <w:rsid w:val="002F4639"/>
    <w:rsid w:val="0030089E"/>
    <w:rsid w:val="00314C37"/>
    <w:rsid w:val="003258A9"/>
    <w:rsid w:val="00335D85"/>
    <w:rsid w:val="00340DB2"/>
    <w:rsid w:val="003436FA"/>
    <w:rsid w:val="00345B9A"/>
    <w:rsid w:val="00346632"/>
    <w:rsid w:val="003517B4"/>
    <w:rsid w:val="003575E7"/>
    <w:rsid w:val="00374A5A"/>
    <w:rsid w:val="003A11A9"/>
    <w:rsid w:val="003A5BF0"/>
    <w:rsid w:val="003A5F8B"/>
    <w:rsid w:val="003A60E9"/>
    <w:rsid w:val="003B50CF"/>
    <w:rsid w:val="003C30B4"/>
    <w:rsid w:val="0040618A"/>
    <w:rsid w:val="00407D41"/>
    <w:rsid w:val="004121BF"/>
    <w:rsid w:val="004142D2"/>
    <w:rsid w:val="0041493C"/>
    <w:rsid w:val="00420948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4523"/>
    <w:rsid w:val="00482A1B"/>
    <w:rsid w:val="00486114"/>
    <w:rsid w:val="004947F3"/>
    <w:rsid w:val="004948C3"/>
    <w:rsid w:val="004A6527"/>
    <w:rsid w:val="004B3823"/>
    <w:rsid w:val="004B7306"/>
    <w:rsid w:val="004C524D"/>
    <w:rsid w:val="004C7653"/>
    <w:rsid w:val="004E131D"/>
    <w:rsid w:val="004E745D"/>
    <w:rsid w:val="004F6E47"/>
    <w:rsid w:val="005007BE"/>
    <w:rsid w:val="00502296"/>
    <w:rsid w:val="0051199F"/>
    <w:rsid w:val="005152A2"/>
    <w:rsid w:val="0052050D"/>
    <w:rsid w:val="00523B89"/>
    <w:rsid w:val="0052539D"/>
    <w:rsid w:val="00532D09"/>
    <w:rsid w:val="005353D5"/>
    <w:rsid w:val="00545BF7"/>
    <w:rsid w:val="0056630C"/>
    <w:rsid w:val="005747BE"/>
    <w:rsid w:val="005772A8"/>
    <w:rsid w:val="00581448"/>
    <w:rsid w:val="00585519"/>
    <w:rsid w:val="0058772A"/>
    <w:rsid w:val="005C5049"/>
    <w:rsid w:val="005D4498"/>
    <w:rsid w:val="005D5749"/>
    <w:rsid w:val="005E2248"/>
    <w:rsid w:val="005E424A"/>
    <w:rsid w:val="005F188D"/>
    <w:rsid w:val="005F1CF4"/>
    <w:rsid w:val="005F521C"/>
    <w:rsid w:val="006028B4"/>
    <w:rsid w:val="00632483"/>
    <w:rsid w:val="00644CA1"/>
    <w:rsid w:val="00646EAF"/>
    <w:rsid w:val="00654902"/>
    <w:rsid w:val="00656A16"/>
    <w:rsid w:val="00656DA0"/>
    <w:rsid w:val="00671E9F"/>
    <w:rsid w:val="0067710F"/>
    <w:rsid w:val="00685CCF"/>
    <w:rsid w:val="006A0E48"/>
    <w:rsid w:val="006D34B3"/>
    <w:rsid w:val="006D5138"/>
    <w:rsid w:val="006D7377"/>
    <w:rsid w:val="006F3E68"/>
    <w:rsid w:val="006F4E62"/>
    <w:rsid w:val="006F5ABA"/>
    <w:rsid w:val="007016F7"/>
    <w:rsid w:val="00701970"/>
    <w:rsid w:val="007254DA"/>
    <w:rsid w:val="0073041E"/>
    <w:rsid w:val="00741324"/>
    <w:rsid w:val="0074245B"/>
    <w:rsid w:val="007464D9"/>
    <w:rsid w:val="00752AF6"/>
    <w:rsid w:val="00760E49"/>
    <w:rsid w:val="0077572C"/>
    <w:rsid w:val="00781428"/>
    <w:rsid w:val="00784308"/>
    <w:rsid w:val="00797CE1"/>
    <w:rsid w:val="007B203C"/>
    <w:rsid w:val="007C190B"/>
    <w:rsid w:val="007C291A"/>
    <w:rsid w:val="007C371A"/>
    <w:rsid w:val="00801D1F"/>
    <w:rsid w:val="00815DC7"/>
    <w:rsid w:val="00816DD0"/>
    <w:rsid w:val="00816F3E"/>
    <w:rsid w:val="00817C9D"/>
    <w:rsid w:val="00822B10"/>
    <w:rsid w:val="008614D4"/>
    <w:rsid w:val="00870791"/>
    <w:rsid w:val="008733B3"/>
    <w:rsid w:val="00891675"/>
    <w:rsid w:val="0089765A"/>
    <w:rsid w:val="008A17E3"/>
    <w:rsid w:val="008A48BF"/>
    <w:rsid w:val="008A6F1E"/>
    <w:rsid w:val="008B6D00"/>
    <w:rsid w:val="008C59F5"/>
    <w:rsid w:val="008D237C"/>
    <w:rsid w:val="009471CF"/>
    <w:rsid w:val="009528E2"/>
    <w:rsid w:val="009614CC"/>
    <w:rsid w:val="009714CD"/>
    <w:rsid w:val="00973586"/>
    <w:rsid w:val="00973FC4"/>
    <w:rsid w:val="00980BE7"/>
    <w:rsid w:val="00983757"/>
    <w:rsid w:val="00985065"/>
    <w:rsid w:val="00985E4F"/>
    <w:rsid w:val="009A1D3F"/>
    <w:rsid w:val="009B1511"/>
    <w:rsid w:val="009C6ECD"/>
    <w:rsid w:val="009C763D"/>
    <w:rsid w:val="009E0488"/>
    <w:rsid w:val="00A13210"/>
    <w:rsid w:val="00A13C04"/>
    <w:rsid w:val="00A219B7"/>
    <w:rsid w:val="00A304C8"/>
    <w:rsid w:val="00A32137"/>
    <w:rsid w:val="00A66FDE"/>
    <w:rsid w:val="00A83156"/>
    <w:rsid w:val="00A86284"/>
    <w:rsid w:val="00A87AB9"/>
    <w:rsid w:val="00AB372B"/>
    <w:rsid w:val="00AC638F"/>
    <w:rsid w:val="00AD4506"/>
    <w:rsid w:val="00AD7645"/>
    <w:rsid w:val="00AD7777"/>
    <w:rsid w:val="00B11582"/>
    <w:rsid w:val="00B14D28"/>
    <w:rsid w:val="00B269CF"/>
    <w:rsid w:val="00B36E71"/>
    <w:rsid w:val="00B565A7"/>
    <w:rsid w:val="00B738A8"/>
    <w:rsid w:val="00B763AF"/>
    <w:rsid w:val="00B77C94"/>
    <w:rsid w:val="00B904E6"/>
    <w:rsid w:val="00B979C8"/>
    <w:rsid w:val="00BA1290"/>
    <w:rsid w:val="00BA6EF6"/>
    <w:rsid w:val="00BB379F"/>
    <w:rsid w:val="00BE5F0F"/>
    <w:rsid w:val="00C11813"/>
    <w:rsid w:val="00C277C9"/>
    <w:rsid w:val="00C30E13"/>
    <w:rsid w:val="00C426BD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07B4"/>
    <w:rsid w:val="00CA151B"/>
    <w:rsid w:val="00CA7971"/>
    <w:rsid w:val="00CC186E"/>
    <w:rsid w:val="00CD3DD8"/>
    <w:rsid w:val="00CE24D4"/>
    <w:rsid w:val="00D11F0F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19CD"/>
    <w:rsid w:val="00DC24DD"/>
    <w:rsid w:val="00DD6639"/>
    <w:rsid w:val="00DE5523"/>
    <w:rsid w:val="00DE5AB6"/>
    <w:rsid w:val="00DF18C6"/>
    <w:rsid w:val="00E14E40"/>
    <w:rsid w:val="00E45F8B"/>
    <w:rsid w:val="00E56E2F"/>
    <w:rsid w:val="00E623D4"/>
    <w:rsid w:val="00E76BAD"/>
    <w:rsid w:val="00E8421F"/>
    <w:rsid w:val="00E868E3"/>
    <w:rsid w:val="00E96E51"/>
    <w:rsid w:val="00EA486A"/>
    <w:rsid w:val="00EA5B6A"/>
    <w:rsid w:val="00EA7308"/>
    <w:rsid w:val="00EE6D14"/>
    <w:rsid w:val="00F02960"/>
    <w:rsid w:val="00F20599"/>
    <w:rsid w:val="00F23270"/>
    <w:rsid w:val="00F41BE2"/>
    <w:rsid w:val="00F46C39"/>
    <w:rsid w:val="00F62556"/>
    <w:rsid w:val="00F8098D"/>
    <w:rsid w:val="00F83254"/>
    <w:rsid w:val="00F86B7A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25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39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3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25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39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3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zilova@smo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smocr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mocr.cz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16AF-B1CB-44FE-91EE-57BA991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Stefany</cp:lastModifiedBy>
  <cp:revision>13</cp:revision>
  <cp:lastPrinted>2016-04-07T12:28:00Z</cp:lastPrinted>
  <dcterms:created xsi:type="dcterms:W3CDTF">2017-05-16T21:16:00Z</dcterms:created>
  <dcterms:modified xsi:type="dcterms:W3CDTF">2017-05-26T06:21:00Z</dcterms:modified>
</cp:coreProperties>
</file>