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8" w:rsidRDefault="007F7DC6" w:rsidP="0074245B">
      <w:pPr>
        <w:pStyle w:val="Nadpis3"/>
        <w:spacing w:before="0" w:after="0"/>
        <w:jc w:val="center"/>
        <w:rPr>
          <w:rFonts w:ascii="Arial" w:hAnsi="Arial" w:cs="Arial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2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6F8" w:rsidRPr="005772A8" w:rsidRDefault="00E266F8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E266F8" w:rsidRPr="009528E2" w:rsidRDefault="00E266F8" w:rsidP="009528E2">
      <w:pPr>
        <w:rPr>
          <w:sz w:val="28"/>
          <w:szCs w:val="28"/>
        </w:rPr>
      </w:pPr>
    </w:p>
    <w:p w:rsidR="00E266F8" w:rsidRPr="007C291A" w:rsidRDefault="00E266F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E266F8" w:rsidRPr="007C291A" w:rsidRDefault="00E266F8" w:rsidP="004962A5">
      <w:pPr>
        <w:rPr>
          <w:rFonts w:ascii="Arial" w:hAnsi="Arial" w:cs="Arial"/>
          <w:b/>
          <w:bCs/>
          <w:color w:val="1F497D"/>
          <w:sz w:val="28"/>
          <w:szCs w:val="28"/>
        </w:rPr>
      </w:pPr>
    </w:p>
    <w:p w:rsidR="00E266F8" w:rsidRDefault="00E266F8" w:rsidP="00763032">
      <w:pPr>
        <w:spacing w:line="260" w:lineRule="atLeast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Vítání občánků by mělo být pro města a obce jednodušší, </w:t>
      </w:r>
    </w:p>
    <w:p w:rsidR="00E266F8" w:rsidRPr="007E30CE" w:rsidRDefault="00E266F8" w:rsidP="00763032">
      <w:pPr>
        <w:spacing w:line="260" w:lineRule="atLeast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nejasné je však stále sociální bydlení</w:t>
      </w:r>
    </w:p>
    <w:p w:rsidR="00E266F8" w:rsidRPr="00D01825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color w:val="000000"/>
          <w:sz w:val="20"/>
          <w:szCs w:val="20"/>
        </w:rPr>
      </w:pPr>
    </w:p>
    <w:p w:rsidR="00E266F8" w:rsidRPr="00F95954" w:rsidRDefault="00AE37DE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PRAHA, 1. března</w:t>
      </w:r>
      <w:r w:rsidR="00E266F8" w:rsidRPr="00166D97">
        <w:rPr>
          <w:rFonts w:ascii="Arial" w:hAnsi="Arial" w:cs="Arial"/>
          <w:color w:val="000000"/>
          <w:sz w:val="20"/>
          <w:szCs w:val="20"/>
        </w:rPr>
        <w:t xml:space="preserve"> 2016</w:t>
      </w:r>
      <w:r w:rsidR="00E266F8">
        <w:rPr>
          <w:rFonts w:ascii="Arial" w:hAnsi="Arial" w:cs="Arial"/>
          <w:color w:val="000000"/>
          <w:sz w:val="20"/>
          <w:szCs w:val="20"/>
        </w:rPr>
        <w:t xml:space="preserve"> </w:t>
      </w:r>
      <w:r w:rsidR="00D128B9">
        <w:rPr>
          <w:rFonts w:ascii="Arial" w:hAnsi="Arial" w:cs="Arial"/>
          <w:color w:val="000000"/>
          <w:sz w:val="20"/>
          <w:szCs w:val="20"/>
        </w:rPr>
        <w:t>–</w:t>
      </w:r>
      <w:r w:rsidR="00E266F8">
        <w:rPr>
          <w:rFonts w:ascii="Arial" w:hAnsi="Arial" w:cs="Arial"/>
          <w:color w:val="000000"/>
          <w:sz w:val="20"/>
          <w:szCs w:val="20"/>
        </w:rPr>
        <w:t xml:space="preserve"> </w:t>
      </w:r>
      <w:r w:rsidR="00D128B9" w:rsidRPr="00D128B9">
        <w:rPr>
          <w:rFonts w:ascii="Arial" w:hAnsi="Arial" w:cs="Arial"/>
          <w:b/>
          <w:color w:val="000000"/>
          <w:sz w:val="20"/>
          <w:szCs w:val="20"/>
        </w:rPr>
        <w:t xml:space="preserve">Města a </w:t>
      </w:r>
      <w:r w:rsidR="00D128B9" w:rsidRPr="00D128B9">
        <w:rPr>
          <w:rFonts w:ascii="Arial" w:hAnsi="Arial" w:cs="Arial"/>
          <w:b/>
          <w:bCs/>
          <w:sz w:val="20"/>
          <w:szCs w:val="20"/>
        </w:rPr>
        <w:t>o</w:t>
      </w:r>
      <w:r w:rsidR="00E266F8" w:rsidRPr="00D128B9">
        <w:rPr>
          <w:rFonts w:ascii="Arial" w:hAnsi="Arial" w:cs="Arial"/>
          <w:b/>
          <w:bCs/>
          <w:sz w:val="20"/>
          <w:szCs w:val="20"/>
        </w:rPr>
        <w:t>bce</w:t>
      </w:r>
      <w:r w:rsidR="00E266F8" w:rsidRPr="00F95954">
        <w:rPr>
          <w:rFonts w:ascii="Arial" w:hAnsi="Arial" w:cs="Arial"/>
          <w:b/>
          <w:bCs/>
          <w:sz w:val="20"/>
          <w:szCs w:val="20"/>
        </w:rPr>
        <w:t xml:space="preserve"> by měly mít možnost nahlédnout do registru obyvatel, aby se dozvěděly o narození dětí a starostky a starostové mohli vítat občánky. Počítá s tím právní úprava, která je v </w:t>
      </w:r>
      <w:r w:rsidR="00E266F8">
        <w:rPr>
          <w:rFonts w:ascii="Arial" w:hAnsi="Arial" w:cs="Arial"/>
          <w:b/>
          <w:bCs/>
          <w:sz w:val="20"/>
          <w:szCs w:val="20"/>
        </w:rPr>
        <w:t xml:space="preserve">současné době v </w:t>
      </w:r>
      <w:r w:rsidR="00E266F8" w:rsidRPr="00F95954">
        <w:rPr>
          <w:rFonts w:ascii="Arial" w:hAnsi="Arial" w:cs="Arial"/>
          <w:b/>
          <w:bCs/>
          <w:sz w:val="20"/>
          <w:szCs w:val="20"/>
        </w:rPr>
        <w:t xml:space="preserve">Senátu. I to zaznělo na Krajském setkání pro Liberecký kraj, které jako třetí v pořadí </w:t>
      </w:r>
      <w:r w:rsidR="00E266F8">
        <w:rPr>
          <w:rFonts w:ascii="Arial" w:hAnsi="Arial" w:cs="Arial"/>
          <w:b/>
          <w:bCs/>
          <w:sz w:val="20"/>
          <w:szCs w:val="20"/>
        </w:rPr>
        <w:t>v letošním roce</w:t>
      </w:r>
      <w:r w:rsidR="00E266F8" w:rsidRPr="00F95954">
        <w:rPr>
          <w:rFonts w:ascii="Arial" w:hAnsi="Arial" w:cs="Arial"/>
          <w:b/>
          <w:bCs/>
          <w:sz w:val="20"/>
          <w:szCs w:val="20"/>
        </w:rPr>
        <w:t xml:space="preserve"> uspořádal Svaz měst a obcí ČR.</w:t>
      </w:r>
      <w:r w:rsidR="00E266F8">
        <w:rPr>
          <w:rFonts w:ascii="Arial" w:hAnsi="Arial" w:cs="Arial"/>
          <w:b/>
          <w:bCs/>
          <w:sz w:val="20"/>
          <w:szCs w:val="20"/>
        </w:rPr>
        <w:t xml:space="preserve"> Mluvilo se také o trvalých bydlištích na úřadech, sociálním bydlení či stavebním zákonu.</w:t>
      </w: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266F8" w:rsidRPr="00F95954" w:rsidRDefault="00E266F8" w:rsidP="00763032">
      <w:pPr>
        <w:spacing w:line="260" w:lineRule="atLeast"/>
        <w:rPr>
          <w:rFonts w:ascii="Arial" w:hAnsi="Arial" w:cs="Arial"/>
          <w:sz w:val="20"/>
          <w:szCs w:val="20"/>
        </w:rPr>
      </w:pPr>
      <w:r w:rsidRPr="00F95954">
        <w:rPr>
          <w:rFonts w:ascii="Arial" w:hAnsi="Arial" w:cs="Arial"/>
          <w:i/>
          <w:iCs/>
          <w:sz w:val="20"/>
          <w:szCs w:val="20"/>
        </w:rPr>
        <w:t xml:space="preserve">"Krajská setkání mají za cíl informovat všechny, nezávisle na členství či politické příslušnosti, o činnosti </w:t>
      </w:r>
      <w:r>
        <w:rPr>
          <w:rFonts w:ascii="Arial" w:hAnsi="Arial" w:cs="Arial"/>
          <w:i/>
          <w:iCs/>
          <w:sz w:val="20"/>
          <w:szCs w:val="20"/>
        </w:rPr>
        <w:t>Svazu</w:t>
      </w:r>
      <w:r w:rsidRPr="00F95954">
        <w:rPr>
          <w:rFonts w:ascii="Arial" w:hAnsi="Arial" w:cs="Arial"/>
          <w:i/>
          <w:iCs/>
          <w:sz w:val="20"/>
          <w:szCs w:val="20"/>
        </w:rPr>
        <w:t>, upozornit na zásadní problémy v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95954">
        <w:rPr>
          <w:rFonts w:ascii="Arial" w:hAnsi="Arial" w:cs="Arial"/>
          <w:i/>
          <w:iCs/>
          <w:sz w:val="20"/>
          <w:szCs w:val="20"/>
        </w:rPr>
        <w:t>legislativě a diskutovat její možné úpravy,"</w:t>
      </w:r>
      <w:r w:rsidRPr="00F95954">
        <w:rPr>
          <w:rFonts w:ascii="Arial" w:hAnsi="Arial" w:cs="Arial"/>
          <w:sz w:val="20"/>
          <w:szCs w:val="20"/>
        </w:rPr>
        <w:t xml:space="preserve"> říká </w:t>
      </w:r>
      <w:r w:rsidRPr="00F95954">
        <w:rPr>
          <w:rFonts w:ascii="Arial" w:hAnsi="Arial" w:cs="Arial"/>
          <w:b/>
          <w:bCs/>
          <w:sz w:val="20"/>
          <w:szCs w:val="20"/>
        </w:rPr>
        <w:t xml:space="preserve">místopředseda Svazu měst a obcí ČR a starosta Brandýsa nad </w:t>
      </w:r>
      <w:proofErr w:type="spellStart"/>
      <w:r w:rsidRPr="00F95954">
        <w:rPr>
          <w:rFonts w:ascii="Arial" w:hAnsi="Arial" w:cs="Arial"/>
          <w:b/>
          <w:bCs/>
          <w:sz w:val="20"/>
          <w:szCs w:val="20"/>
        </w:rPr>
        <w:t>Labem</w:t>
      </w:r>
      <w:proofErr w:type="spellEnd"/>
      <w:r w:rsidRPr="00F95954">
        <w:rPr>
          <w:rFonts w:ascii="Arial" w:hAnsi="Arial" w:cs="Arial"/>
          <w:b/>
          <w:bCs/>
          <w:sz w:val="20"/>
          <w:szCs w:val="20"/>
        </w:rPr>
        <w:t>-Staré Boleslavi Vlastimil Picek</w:t>
      </w:r>
      <w:r w:rsidRPr="00F95954">
        <w:rPr>
          <w:rFonts w:ascii="Arial" w:hAnsi="Arial" w:cs="Arial"/>
          <w:sz w:val="20"/>
          <w:szCs w:val="20"/>
        </w:rPr>
        <w:t xml:space="preserve"> a dodává: 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"V souvislosti s vítáním občánků, o kterém jsme </w:t>
      </w:r>
      <w:r>
        <w:rPr>
          <w:rFonts w:ascii="Arial" w:hAnsi="Arial" w:cs="Arial"/>
          <w:i/>
          <w:iCs/>
          <w:sz w:val="20"/>
          <w:szCs w:val="20"/>
        </w:rPr>
        <w:t xml:space="preserve">podrobněji </w:t>
      </w:r>
      <w:r w:rsidRPr="00F95954">
        <w:rPr>
          <w:rFonts w:ascii="Arial" w:hAnsi="Arial" w:cs="Arial"/>
          <w:i/>
          <w:iCs/>
          <w:sz w:val="20"/>
          <w:szCs w:val="20"/>
        </w:rPr>
        <w:t>debatovali</w:t>
      </w:r>
      <w:r>
        <w:rPr>
          <w:rFonts w:ascii="Arial" w:hAnsi="Arial" w:cs="Arial"/>
          <w:i/>
          <w:iCs/>
          <w:sz w:val="20"/>
          <w:szCs w:val="20"/>
        </w:rPr>
        <w:t xml:space="preserve"> právě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v Liberci, je docela příznačné, že na první letošní akci pro Prahu a Středočeský kraj měla jedna </w:t>
      </w:r>
      <w:r>
        <w:rPr>
          <w:rFonts w:ascii="Arial" w:hAnsi="Arial" w:cs="Arial"/>
          <w:i/>
          <w:iCs/>
          <w:sz w:val="20"/>
          <w:szCs w:val="20"/>
        </w:rPr>
        <w:t>ze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starost</w:t>
      </w:r>
      <w:r>
        <w:rPr>
          <w:rFonts w:ascii="Arial" w:hAnsi="Arial" w:cs="Arial"/>
          <w:i/>
          <w:iCs/>
          <w:sz w:val="20"/>
          <w:szCs w:val="20"/>
        </w:rPr>
        <w:t>ek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miminko. Takový zájem nás skutečně těší, ukazuje, že krajsk</w:t>
      </w:r>
      <w:r>
        <w:rPr>
          <w:rFonts w:ascii="Arial" w:hAnsi="Arial" w:cs="Arial"/>
          <w:i/>
          <w:iCs/>
          <w:sz w:val="20"/>
          <w:szCs w:val="20"/>
        </w:rPr>
        <w:t>á setkání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jsou pro samosprávy důležit</w:t>
      </w:r>
      <w:r>
        <w:rPr>
          <w:rFonts w:ascii="Arial" w:hAnsi="Arial" w:cs="Arial"/>
          <w:i/>
          <w:iCs/>
          <w:sz w:val="20"/>
          <w:szCs w:val="20"/>
        </w:rPr>
        <w:t>á a nechtějí si je nechat ujít</w:t>
      </w:r>
      <w:r w:rsidRPr="00F95954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Zvlášť, když se dozví něco nového. Jako třeba, že by mělo být možné nahlížet do registru obyvatel a dozvědět se tak jednoduše a včas, které nové </w:t>
      </w:r>
      <w:r w:rsidRPr="00F63B04">
        <w:rPr>
          <w:rFonts w:ascii="Arial" w:hAnsi="Arial" w:cs="Arial"/>
          <w:b/>
          <w:bCs/>
          <w:i/>
          <w:iCs/>
          <w:sz w:val="20"/>
          <w:szCs w:val="20"/>
        </w:rPr>
        <w:t>občánky vítat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F95954">
        <w:rPr>
          <w:rFonts w:ascii="Arial" w:hAnsi="Arial" w:cs="Arial"/>
          <w:i/>
          <w:iCs/>
          <w:sz w:val="20"/>
          <w:szCs w:val="20"/>
        </w:rPr>
        <w:t>"</w:t>
      </w: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iCs/>
          <w:sz w:val="20"/>
          <w:szCs w:val="20"/>
        </w:rPr>
      </w:pPr>
      <w:r w:rsidRPr="00F95954">
        <w:rPr>
          <w:rFonts w:ascii="Arial" w:hAnsi="Arial" w:cs="Arial"/>
          <w:i/>
          <w:iCs/>
          <w:sz w:val="20"/>
          <w:szCs w:val="20"/>
        </w:rPr>
        <w:t xml:space="preserve">"Starostky </w:t>
      </w:r>
      <w:r>
        <w:rPr>
          <w:rFonts w:ascii="Arial" w:hAnsi="Arial" w:cs="Arial"/>
          <w:i/>
          <w:iCs/>
          <w:sz w:val="20"/>
          <w:szCs w:val="20"/>
        </w:rPr>
        <w:t>a starostové jsou v čelní linii.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když se občanům něco nelíbí, dají to vědět právě jim. Proto je důležité, aby měli dostatek informací a o případných problémech nás </w:t>
      </w:r>
      <w:r>
        <w:rPr>
          <w:rFonts w:ascii="Arial" w:hAnsi="Arial" w:cs="Arial"/>
          <w:i/>
          <w:iCs/>
          <w:sz w:val="20"/>
          <w:szCs w:val="20"/>
        </w:rPr>
        <w:t xml:space="preserve">také </w:t>
      </w:r>
      <w:r w:rsidRPr="00F95954">
        <w:rPr>
          <w:rFonts w:ascii="Arial" w:hAnsi="Arial" w:cs="Arial"/>
          <w:i/>
          <w:iCs/>
          <w:sz w:val="20"/>
          <w:szCs w:val="20"/>
        </w:rPr>
        <w:t>informovali,"</w:t>
      </w:r>
      <w:r w:rsidRPr="00F95954">
        <w:rPr>
          <w:rFonts w:ascii="Arial" w:hAnsi="Arial" w:cs="Arial"/>
          <w:sz w:val="20"/>
          <w:szCs w:val="20"/>
        </w:rPr>
        <w:t xml:space="preserve"> říká </w:t>
      </w:r>
      <w:r w:rsidRPr="00F95954">
        <w:rPr>
          <w:rFonts w:ascii="Arial" w:hAnsi="Arial" w:cs="Arial"/>
          <w:b/>
          <w:bCs/>
          <w:sz w:val="20"/>
          <w:szCs w:val="20"/>
        </w:rPr>
        <w:t>náměstkyně ministra vnitra p</w:t>
      </w:r>
      <w:r>
        <w:rPr>
          <w:rFonts w:ascii="Arial" w:hAnsi="Arial" w:cs="Arial"/>
          <w:b/>
          <w:bCs/>
          <w:sz w:val="20"/>
          <w:szCs w:val="20"/>
        </w:rPr>
        <w:t xml:space="preserve">ro řízení sekce veřejné správy </w:t>
      </w:r>
      <w:r w:rsidRPr="00F95954">
        <w:rPr>
          <w:rFonts w:ascii="Arial" w:hAnsi="Arial" w:cs="Arial"/>
          <w:b/>
          <w:bCs/>
          <w:sz w:val="20"/>
          <w:szCs w:val="20"/>
        </w:rPr>
        <w:t xml:space="preserve">Jana Vildumetzová </w:t>
      </w:r>
      <w:r w:rsidRPr="00F95954">
        <w:rPr>
          <w:rFonts w:ascii="Arial" w:hAnsi="Arial" w:cs="Arial"/>
          <w:sz w:val="20"/>
          <w:szCs w:val="20"/>
        </w:rPr>
        <w:t xml:space="preserve">a dodává: </w:t>
      </w:r>
      <w:r w:rsidRPr="00F95954">
        <w:rPr>
          <w:rFonts w:ascii="Arial" w:hAnsi="Arial" w:cs="Arial"/>
          <w:i/>
          <w:iCs/>
          <w:sz w:val="20"/>
          <w:szCs w:val="20"/>
        </w:rPr>
        <w:t>"Na základě podnětů samospráv tak</w:t>
      </w:r>
      <w:r w:rsidR="00D128B9">
        <w:rPr>
          <w:rFonts w:ascii="Arial" w:hAnsi="Arial" w:cs="Arial"/>
          <w:i/>
          <w:iCs/>
          <w:sz w:val="20"/>
          <w:szCs w:val="20"/>
        </w:rPr>
        <w:t xml:space="preserve"> kromě vítání občánků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v současné době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95954">
        <w:rPr>
          <w:rFonts w:ascii="Arial" w:hAnsi="Arial" w:cs="Arial"/>
          <w:i/>
          <w:iCs/>
          <w:sz w:val="20"/>
          <w:szCs w:val="20"/>
        </w:rPr>
        <w:t>řešíme</w:t>
      </w:r>
      <w:r w:rsidR="00D128B9">
        <w:rPr>
          <w:rFonts w:ascii="Arial" w:hAnsi="Arial" w:cs="Arial"/>
          <w:i/>
          <w:iCs/>
          <w:sz w:val="20"/>
          <w:szCs w:val="20"/>
        </w:rPr>
        <w:t xml:space="preserve"> i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zákon o evidenci obyvatel. Změna, kterou chystáme, by měla </w:t>
      </w:r>
      <w:r w:rsidRPr="00F63B04">
        <w:rPr>
          <w:rFonts w:ascii="Arial" w:hAnsi="Arial" w:cs="Arial"/>
          <w:b/>
          <w:bCs/>
          <w:i/>
          <w:iCs/>
          <w:sz w:val="20"/>
          <w:szCs w:val="20"/>
        </w:rPr>
        <w:t>snížit počet lidí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, kteří mají trvalý pobyt na </w:t>
      </w:r>
      <w:r>
        <w:rPr>
          <w:rFonts w:ascii="Arial" w:hAnsi="Arial" w:cs="Arial"/>
          <w:i/>
          <w:iCs/>
          <w:sz w:val="20"/>
          <w:szCs w:val="20"/>
        </w:rPr>
        <w:t>ohlašovnách (</w:t>
      </w:r>
      <w:r w:rsidRPr="00F95954">
        <w:rPr>
          <w:rFonts w:ascii="Arial" w:hAnsi="Arial" w:cs="Arial"/>
          <w:i/>
          <w:iCs/>
          <w:sz w:val="20"/>
          <w:szCs w:val="20"/>
        </w:rPr>
        <w:t>úřadech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, tedy zneužívání tohoto institutu. Aby občané byli jednodušeji </w:t>
      </w:r>
      <w:proofErr w:type="spellStart"/>
      <w:r w:rsidRPr="00F95954">
        <w:rPr>
          <w:rFonts w:ascii="Arial" w:hAnsi="Arial" w:cs="Arial"/>
          <w:i/>
          <w:iCs/>
          <w:sz w:val="20"/>
          <w:szCs w:val="20"/>
        </w:rPr>
        <w:t>dohledatelní</w:t>
      </w:r>
      <w:proofErr w:type="spellEnd"/>
      <w:r w:rsidRPr="00F95954">
        <w:rPr>
          <w:rFonts w:ascii="Arial" w:hAnsi="Arial" w:cs="Arial"/>
          <w:i/>
          <w:iCs/>
          <w:sz w:val="20"/>
          <w:szCs w:val="20"/>
        </w:rPr>
        <w:t xml:space="preserve"> a </w:t>
      </w:r>
      <w:r w:rsidRPr="00F63B04">
        <w:rPr>
          <w:rFonts w:ascii="Arial" w:hAnsi="Arial" w:cs="Arial"/>
          <w:b/>
          <w:bCs/>
          <w:i/>
          <w:iCs/>
          <w:sz w:val="20"/>
          <w:szCs w:val="20"/>
        </w:rPr>
        <w:t>na ohlašovnách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zůstávali pouze ti, co jsou </w:t>
      </w:r>
      <w:r w:rsidR="001D686C">
        <w:rPr>
          <w:rFonts w:ascii="Arial" w:hAnsi="Arial" w:cs="Arial"/>
          <w:i/>
          <w:iCs/>
          <w:sz w:val="20"/>
          <w:szCs w:val="20"/>
        </w:rPr>
        <w:t xml:space="preserve">skutečně 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v obtížné životní situaci."  </w:t>
      </w: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F95954">
        <w:rPr>
          <w:rFonts w:ascii="Arial" w:hAnsi="Arial" w:cs="Arial"/>
          <w:sz w:val="20"/>
          <w:szCs w:val="20"/>
        </w:rPr>
        <w:t xml:space="preserve">Fakt, že mnoho lidí má trvalý pobyt na </w:t>
      </w:r>
      <w:r w:rsidR="00D128B9">
        <w:rPr>
          <w:rFonts w:ascii="Arial" w:hAnsi="Arial" w:cs="Arial"/>
          <w:sz w:val="20"/>
          <w:szCs w:val="20"/>
        </w:rPr>
        <w:t>ohlašovnách</w:t>
      </w:r>
      <w:r>
        <w:rPr>
          <w:rFonts w:ascii="Arial" w:hAnsi="Arial" w:cs="Arial"/>
          <w:sz w:val="20"/>
          <w:szCs w:val="20"/>
        </w:rPr>
        <w:t xml:space="preserve"> (</w:t>
      </w:r>
      <w:r w:rsidRPr="00F95954">
        <w:rPr>
          <w:rFonts w:ascii="Arial" w:hAnsi="Arial" w:cs="Arial"/>
          <w:sz w:val="20"/>
          <w:szCs w:val="20"/>
        </w:rPr>
        <w:t>úřadech</w:t>
      </w:r>
      <w:r>
        <w:rPr>
          <w:rFonts w:ascii="Arial" w:hAnsi="Arial" w:cs="Arial"/>
          <w:sz w:val="20"/>
          <w:szCs w:val="20"/>
        </w:rPr>
        <w:t>)</w:t>
      </w:r>
      <w:r w:rsidRPr="00F95954">
        <w:rPr>
          <w:rFonts w:ascii="Arial" w:hAnsi="Arial" w:cs="Arial"/>
          <w:sz w:val="20"/>
          <w:szCs w:val="20"/>
        </w:rPr>
        <w:t xml:space="preserve">, přináší obcím problém i v souvislosti se </w:t>
      </w:r>
      <w:r w:rsidRPr="00F63B04">
        <w:rPr>
          <w:rFonts w:ascii="Arial" w:hAnsi="Arial" w:cs="Arial"/>
          <w:b/>
          <w:bCs/>
          <w:sz w:val="20"/>
          <w:szCs w:val="20"/>
        </w:rPr>
        <w:t>sociálním bydlením</w:t>
      </w:r>
      <w:r w:rsidRPr="00F959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 praxi to totiž často znamená, že se mají postarat o někoho, o ko</w:t>
      </w:r>
      <w:r w:rsidR="00D128B9">
        <w:rPr>
          <w:rFonts w:ascii="Arial" w:hAnsi="Arial" w:cs="Arial"/>
          <w:sz w:val="20"/>
          <w:szCs w:val="20"/>
        </w:rPr>
        <w:t>m téměř nic nevědí</w:t>
      </w:r>
      <w:r>
        <w:rPr>
          <w:rFonts w:ascii="Arial" w:hAnsi="Arial" w:cs="Arial"/>
          <w:sz w:val="20"/>
          <w:szCs w:val="20"/>
        </w:rPr>
        <w:t xml:space="preserve"> a kdo by se mohl jen účelově stěhovat napříč republikou. </w:t>
      </w:r>
      <w:r w:rsidRPr="00F95954">
        <w:rPr>
          <w:rFonts w:ascii="Arial" w:hAnsi="Arial" w:cs="Arial"/>
          <w:sz w:val="20"/>
          <w:szCs w:val="20"/>
        </w:rPr>
        <w:t>I to</w:t>
      </w:r>
      <w:r>
        <w:rPr>
          <w:rFonts w:ascii="Arial" w:hAnsi="Arial" w:cs="Arial"/>
          <w:sz w:val="20"/>
          <w:szCs w:val="20"/>
        </w:rPr>
        <w:t>to</w:t>
      </w:r>
      <w:r w:rsidRPr="00F95954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éma se objevuje na </w:t>
      </w:r>
      <w:r w:rsidRPr="00F95954">
        <w:rPr>
          <w:rFonts w:ascii="Arial" w:hAnsi="Arial" w:cs="Arial"/>
          <w:sz w:val="20"/>
          <w:szCs w:val="20"/>
        </w:rPr>
        <w:t>Krajských setkáních</w:t>
      </w:r>
      <w:r>
        <w:rPr>
          <w:rFonts w:ascii="Arial" w:hAnsi="Arial" w:cs="Arial"/>
          <w:sz w:val="20"/>
          <w:szCs w:val="20"/>
        </w:rPr>
        <w:t xml:space="preserve"> 2016</w:t>
      </w:r>
      <w:r w:rsidRPr="00F95954">
        <w:rPr>
          <w:rFonts w:ascii="Arial" w:hAnsi="Arial" w:cs="Arial"/>
          <w:sz w:val="20"/>
          <w:szCs w:val="20"/>
        </w:rPr>
        <w:t xml:space="preserve">. Svaz měst a obcí ČR </w:t>
      </w:r>
      <w:r>
        <w:rPr>
          <w:rFonts w:ascii="Arial" w:hAnsi="Arial" w:cs="Arial"/>
          <w:sz w:val="20"/>
          <w:szCs w:val="20"/>
        </w:rPr>
        <w:t xml:space="preserve">v tomto kontextu </w:t>
      </w:r>
      <w:r w:rsidRPr="00F95954">
        <w:rPr>
          <w:rFonts w:ascii="Arial" w:hAnsi="Arial" w:cs="Arial"/>
          <w:sz w:val="20"/>
          <w:szCs w:val="20"/>
        </w:rPr>
        <w:t xml:space="preserve">upozorňuje, že dosud nedostal k dispozici návrh zákona o sociálním bydlení, byť má jít </w:t>
      </w:r>
      <w:r>
        <w:rPr>
          <w:rFonts w:ascii="Arial" w:hAnsi="Arial" w:cs="Arial"/>
          <w:sz w:val="20"/>
          <w:szCs w:val="20"/>
        </w:rPr>
        <w:t xml:space="preserve">letos </w:t>
      </w:r>
      <w:r w:rsidRPr="00F95954">
        <w:rPr>
          <w:rFonts w:ascii="Arial" w:hAnsi="Arial" w:cs="Arial"/>
          <w:sz w:val="20"/>
          <w:szCs w:val="20"/>
        </w:rPr>
        <w:t>v létě do vlády</w:t>
      </w:r>
      <w:r>
        <w:rPr>
          <w:rFonts w:ascii="Arial" w:hAnsi="Arial" w:cs="Arial"/>
          <w:sz w:val="20"/>
          <w:szCs w:val="20"/>
        </w:rPr>
        <w:t>. Navíc</w:t>
      </w:r>
      <w:r w:rsidRPr="00F95954">
        <w:rPr>
          <w:rFonts w:ascii="Arial" w:hAnsi="Arial" w:cs="Arial"/>
          <w:sz w:val="20"/>
          <w:szCs w:val="20"/>
        </w:rPr>
        <w:t xml:space="preserve"> </w:t>
      </w:r>
      <w:r w:rsidR="007F7DC6">
        <w:rPr>
          <w:rFonts w:ascii="Arial" w:hAnsi="Arial" w:cs="Arial"/>
          <w:sz w:val="20"/>
          <w:szCs w:val="20"/>
        </w:rPr>
        <w:t>M</w:t>
      </w:r>
      <w:r w:rsidRPr="00F95954">
        <w:rPr>
          <w:rFonts w:ascii="Arial" w:hAnsi="Arial" w:cs="Arial"/>
          <w:sz w:val="20"/>
          <w:szCs w:val="20"/>
        </w:rPr>
        <w:t>inist</w:t>
      </w:r>
      <w:r w:rsidR="00D128B9">
        <w:rPr>
          <w:rFonts w:ascii="Arial" w:hAnsi="Arial" w:cs="Arial"/>
          <w:sz w:val="20"/>
          <w:szCs w:val="20"/>
        </w:rPr>
        <w:t>erstvo práce a sociálních věcí</w:t>
      </w:r>
      <w:r>
        <w:rPr>
          <w:rFonts w:ascii="Arial" w:hAnsi="Arial" w:cs="Arial"/>
          <w:sz w:val="20"/>
          <w:szCs w:val="20"/>
        </w:rPr>
        <w:t xml:space="preserve"> (MPSV)</w:t>
      </w:r>
      <w:r w:rsidRPr="00F95954">
        <w:rPr>
          <w:rFonts w:ascii="Arial" w:hAnsi="Arial" w:cs="Arial"/>
          <w:sz w:val="20"/>
          <w:szCs w:val="20"/>
        </w:rPr>
        <w:t xml:space="preserve">, v jehož gesci daná oblast je, právě </w:t>
      </w:r>
      <w:r>
        <w:rPr>
          <w:rFonts w:ascii="Arial" w:hAnsi="Arial" w:cs="Arial"/>
          <w:sz w:val="20"/>
          <w:szCs w:val="20"/>
        </w:rPr>
        <w:t>na tento právní předpis odkazovalo</w:t>
      </w:r>
      <w:r w:rsidRPr="00F95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 projednávání Koncepce</w:t>
      </w:r>
      <w:r w:rsidRPr="00F95954">
        <w:rPr>
          <w:rFonts w:ascii="Arial" w:hAnsi="Arial" w:cs="Arial"/>
          <w:sz w:val="20"/>
          <w:szCs w:val="20"/>
        </w:rPr>
        <w:t xml:space="preserve"> sociálního bydlení. </w:t>
      </w: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iCs/>
          <w:sz w:val="20"/>
          <w:szCs w:val="20"/>
        </w:rPr>
      </w:pPr>
      <w:r w:rsidRPr="00F95954">
        <w:rPr>
          <w:rFonts w:ascii="Arial" w:hAnsi="Arial" w:cs="Arial"/>
          <w:i/>
          <w:iCs/>
          <w:sz w:val="20"/>
          <w:szCs w:val="20"/>
        </w:rPr>
        <w:t xml:space="preserve">"Při projednávání Koncepce sociálního bydlení nám MPSV </w:t>
      </w:r>
      <w:r>
        <w:rPr>
          <w:rFonts w:ascii="Arial" w:hAnsi="Arial" w:cs="Arial"/>
          <w:i/>
          <w:iCs/>
          <w:sz w:val="20"/>
          <w:szCs w:val="20"/>
        </w:rPr>
        <w:t xml:space="preserve">v mnoha případech </w:t>
      </w:r>
      <w:r w:rsidRPr="00F95954">
        <w:rPr>
          <w:rFonts w:ascii="Arial" w:hAnsi="Arial" w:cs="Arial"/>
          <w:i/>
          <w:iCs/>
          <w:sz w:val="20"/>
          <w:szCs w:val="20"/>
        </w:rPr>
        <w:t>říkalo, že časté nejasnosti</w:t>
      </w:r>
      <w:r>
        <w:rPr>
          <w:rFonts w:ascii="Arial" w:hAnsi="Arial" w:cs="Arial"/>
          <w:i/>
          <w:iCs/>
          <w:sz w:val="20"/>
          <w:szCs w:val="20"/>
        </w:rPr>
        <w:t>, které se v koncepci vyskytují, včetně cílových skupin</w:t>
      </w:r>
      <w:r w:rsidR="00AE37DE">
        <w:rPr>
          <w:rFonts w:ascii="Arial" w:hAnsi="Arial" w:cs="Arial"/>
          <w:i/>
          <w:iCs/>
          <w:sz w:val="20"/>
          <w:szCs w:val="20"/>
        </w:rPr>
        <w:t>,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upraví zákon. Ten jsme však dosud neviděli, byť jsme povinným připomínkovým místem,"</w:t>
      </w:r>
      <w:r>
        <w:rPr>
          <w:rFonts w:ascii="Arial" w:hAnsi="Arial" w:cs="Arial"/>
          <w:sz w:val="20"/>
          <w:szCs w:val="20"/>
        </w:rPr>
        <w:t xml:space="preserve"> </w:t>
      </w:r>
      <w:r w:rsidRPr="00F95954">
        <w:rPr>
          <w:rFonts w:ascii="Arial" w:hAnsi="Arial" w:cs="Arial"/>
          <w:sz w:val="20"/>
          <w:szCs w:val="20"/>
        </w:rPr>
        <w:t xml:space="preserve">říká </w:t>
      </w:r>
      <w:r w:rsidRPr="00F95954">
        <w:rPr>
          <w:rFonts w:ascii="Arial" w:hAnsi="Arial" w:cs="Arial"/>
          <w:b/>
          <w:bCs/>
          <w:sz w:val="20"/>
          <w:szCs w:val="20"/>
        </w:rPr>
        <w:t>výkonný ředitel Svazu měst a obcí ČR Dan Jiránek</w:t>
      </w:r>
      <w:r w:rsidRPr="00F95954">
        <w:rPr>
          <w:rFonts w:ascii="Arial" w:hAnsi="Arial" w:cs="Arial"/>
          <w:sz w:val="20"/>
          <w:szCs w:val="20"/>
        </w:rPr>
        <w:t xml:space="preserve"> a dodává</w:t>
      </w:r>
      <w:r w:rsidRPr="00F95954">
        <w:rPr>
          <w:rFonts w:ascii="Arial" w:hAnsi="Arial" w:cs="Arial"/>
          <w:i/>
          <w:iCs/>
          <w:sz w:val="20"/>
          <w:szCs w:val="20"/>
        </w:rPr>
        <w:t>: "</w:t>
      </w:r>
      <w:r w:rsidR="00AE37DE">
        <w:rPr>
          <w:rFonts w:ascii="Arial" w:hAnsi="Arial" w:cs="Arial"/>
          <w:i/>
          <w:iCs/>
          <w:sz w:val="20"/>
          <w:szCs w:val="20"/>
        </w:rPr>
        <w:t>Naprosto zásadní je přitom otázka financování, která není vůbec vyřešená. Kromě toho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 </w:t>
      </w:r>
      <w:r w:rsidR="00AE37DE">
        <w:rPr>
          <w:rFonts w:ascii="Arial" w:hAnsi="Arial" w:cs="Arial"/>
          <w:i/>
          <w:iCs/>
          <w:sz w:val="20"/>
          <w:szCs w:val="20"/>
        </w:rPr>
        <w:t xml:space="preserve">si je 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třeba přiznat, že </w:t>
      </w:r>
      <w:r>
        <w:rPr>
          <w:rFonts w:ascii="Arial" w:hAnsi="Arial" w:cs="Arial"/>
          <w:i/>
          <w:iCs/>
          <w:sz w:val="20"/>
          <w:szCs w:val="20"/>
        </w:rPr>
        <w:t>sociální bydlení</w:t>
      </w:r>
      <w:r w:rsidR="00AE37DE">
        <w:rPr>
          <w:rFonts w:ascii="Arial" w:hAnsi="Arial" w:cs="Arial"/>
          <w:i/>
          <w:iCs/>
          <w:sz w:val="20"/>
          <w:szCs w:val="20"/>
        </w:rPr>
        <w:t xml:space="preserve"> se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95954">
        <w:rPr>
          <w:rFonts w:ascii="Arial" w:hAnsi="Arial" w:cs="Arial"/>
          <w:i/>
          <w:iCs/>
          <w:sz w:val="20"/>
          <w:szCs w:val="20"/>
        </w:rPr>
        <w:t xml:space="preserve">z 85 % týká seniorů. Právě na ně by se měly aktivity státu zaměřit a jim pomáhat." </w:t>
      </w:r>
    </w:p>
    <w:p w:rsidR="00E266F8" w:rsidRPr="00F95954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iCs/>
          <w:sz w:val="20"/>
          <w:szCs w:val="20"/>
        </w:rPr>
      </w:pPr>
    </w:p>
    <w:p w:rsidR="00E266F8" w:rsidRDefault="00E266F8" w:rsidP="00763032">
      <w:pPr>
        <w:spacing w:line="26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 Liberci se starostky a starostové během diskuse dotkli i </w:t>
      </w:r>
      <w:r w:rsidRPr="00F63B04">
        <w:rPr>
          <w:rFonts w:ascii="Arial" w:hAnsi="Arial" w:cs="Arial"/>
          <w:b/>
          <w:bCs/>
          <w:sz w:val="20"/>
          <w:szCs w:val="20"/>
          <w:lang w:eastAsia="cs-CZ"/>
        </w:rPr>
        <w:t>stavebního zákona</w:t>
      </w:r>
      <w:r>
        <w:rPr>
          <w:rFonts w:ascii="Arial" w:hAnsi="Arial" w:cs="Arial"/>
          <w:sz w:val="20"/>
          <w:szCs w:val="20"/>
          <w:lang w:eastAsia="cs-CZ"/>
        </w:rPr>
        <w:t>. Legislativci Svazu je informovali, že v aktuálně projednávané právní úpravě je několik rozporů</w:t>
      </w:r>
      <w:r w:rsidR="007F7DC6"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 xml:space="preserve"> Například, že není možné, aby 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souhlas s územním plánem vydával orgán územního plánování, tedy </w:t>
      </w:r>
      <w:r>
        <w:rPr>
          <w:rFonts w:ascii="Arial" w:hAnsi="Arial" w:cs="Arial"/>
          <w:sz w:val="20"/>
          <w:szCs w:val="20"/>
          <w:lang w:eastAsia="cs-CZ"/>
        </w:rPr>
        <w:t>obce s rozšířenou působností. Nemají na to dostate</w:t>
      </w:r>
      <w:r w:rsidR="007F7DC6">
        <w:rPr>
          <w:rFonts w:ascii="Arial" w:hAnsi="Arial" w:cs="Arial"/>
          <w:sz w:val="20"/>
          <w:szCs w:val="20"/>
          <w:lang w:eastAsia="cs-CZ"/>
        </w:rPr>
        <w:t>čné personální kapacity a ani by to nemělo být jejich náplní práce</w:t>
      </w:r>
      <w:r>
        <w:rPr>
          <w:rFonts w:ascii="Arial" w:hAnsi="Arial" w:cs="Arial"/>
          <w:sz w:val="20"/>
          <w:szCs w:val="20"/>
          <w:lang w:eastAsia="cs-CZ"/>
        </w:rPr>
        <w:t xml:space="preserve">. Stanovisko by </w:t>
      </w:r>
      <w:r w:rsidR="001D686C">
        <w:rPr>
          <w:rFonts w:ascii="Arial" w:hAnsi="Arial" w:cs="Arial"/>
          <w:sz w:val="20"/>
          <w:szCs w:val="20"/>
          <w:lang w:eastAsia="cs-CZ"/>
        </w:rPr>
        <w:t xml:space="preserve">podle Svazu </w:t>
      </w:r>
      <w:r>
        <w:rPr>
          <w:rFonts w:ascii="Arial" w:hAnsi="Arial" w:cs="Arial"/>
          <w:sz w:val="20"/>
          <w:szCs w:val="20"/>
          <w:lang w:eastAsia="cs-CZ"/>
        </w:rPr>
        <w:t>měly - stejně jako je to dosud - vydávat stavební úřady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 na obcích I. a II. typu</w:t>
      </w:r>
      <w:r>
        <w:rPr>
          <w:rFonts w:ascii="Arial" w:hAnsi="Arial" w:cs="Arial"/>
          <w:sz w:val="20"/>
          <w:szCs w:val="20"/>
          <w:lang w:eastAsia="cs-CZ"/>
        </w:rPr>
        <w:t xml:space="preserve">. Jako nedomyšlený se rovněž jeví záměr, aby souhlas s kácením stromů za nejmenší obce </w:t>
      </w:r>
      <w:r>
        <w:rPr>
          <w:rFonts w:ascii="Arial" w:hAnsi="Arial" w:cs="Arial"/>
          <w:sz w:val="20"/>
          <w:szCs w:val="20"/>
          <w:lang w:eastAsia="cs-CZ"/>
        </w:rPr>
        <w:lastRenderedPageBreak/>
        <w:t xml:space="preserve">vydávaly obce pověřené. Jak to ale budou dělat, když neznají situaci v místě? Budou snad jejich zástupci jezdit 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mnohdy až </w:t>
      </w:r>
      <w:r>
        <w:rPr>
          <w:rFonts w:ascii="Arial" w:hAnsi="Arial" w:cs="Arial"/>
          <w:sz w:val="20"/>
          <w:szCs w:val="20"/>
          <w:lang w:eastAsia="cs-CZ"/>
        </w:rPr>
        <w:t xml:space="preserve">desítky kilometrů daleko nebo si nechávat zpracovávat podklady? To se jeví jako značně nehospodárné a neefektivní. Svaz proto požaduje </w:t>
      </w:r>
      <w:r w:rsidR="00D128B9">
        <w:rPr>
          <w:rFonts w:ascii="Arial" w:hAnsi="Arial" w:cs="Arial"/>
          <w:sz w:val="20"/>
          <w:szCs w:val="20"/>
          <w:lang w:eastAsia="cs-CZ"/>
        </w:rPr>
        <w:t>za</w:t>
      </w:r>
      <w:r w:rsidR="007F7DC6">
        <w:rPr>
          <w:rFonts w:ascii="Arial" w:hAnsi="Arial" w:cs="Arial"/>
          <w:sz w:val="20"/>
          <w:szCs w:val="20"/>
          <w:lang w:eastAsia="cs-CZ"/>
        </w:rPr>
        <w:t>ch</w:t>
      </w:r>
      <w:r w:rsidR="00D128B9">
        <w:rPr>
          <w:rFonts w:ascii="Arial" w:hAnsi="Arial" w:cs="Arial"/>
          <w:sz w:val="20"/>
          <w:szCs w:val="20"/>
          <w:lang w:eastAsia="cs-CZ"/>
        </w:rPr>
        <w:t>ovat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 st</w:t>
      </w:r>
      <w:r w:rsidR="00D128B9">
        <w:rPr>
          <w:rFonts w:ascii="Arial" w:hAnsi="Arial" w:cs="Arial"/>
          <w:sz w:val="20"/>
          <w:szCs w:val="20"/>
          <w:lang w:eastAsia="cs-CZ"/>
        </w:rPr>
        <w:t>ávající stav a vydat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metodik</w:t>
      </w:r>
      <w:r w:rsidR="00D128B9">
        <w:rPr>
          <w:rFonts w:ascii="Arial" w:hAnsi="Arial" w:cs="Arial"/>
          <w:sz w:val="20"/>
          <w:szCs w:val="20"/>
          <w:lang w:eastAsia="cs-CZ"/>
        </w:rPr>
        <w:t>u</w:t>
      </w:r>
      <w:r>
        <w:rPr>
          <w:rFonts w:ascii="Arial" w:hAnsi="Arial" w:cs="Arial"/>
          <w:sz w:val="20"/>
          <w:szCs w:val="20"/>
          <w:lang w:eastAsia="cs-CZ"/>
        </w:rPr>
        <w:t xml:space="preserve"> a vzor </w:t>
      </w:r>
      <w:r w:rsidR="007F7DC6">
        <w:rPr>
          <w:rFonts w:ascii="Arial" w:hAnsi="Arial" w:cs="Arial"/>
          <w:sz w:val="20"/>
          <w:szCs w:val="20"/>
          <w:lang w:eastAsia="cs-CZ"/>
        </w:rPr>
        <w:t>rozhodnutí</w:t>
      </w:r>
      <w:r w:rsidR="00D128B9">
        <w:rPr>
          <w:rFonts w:ascii="Arial" w:hAnsi="Arial" w:cs="Arial"/>
          <w:sz w:val="20"/>
          <w:szCs w:val="20"/>
          <w:lang w:eastAsia="cs-CZ"/>
        </w:rPr>
        <w:t xml:space="preserve"> s kácením stromů. To by mělo pomoci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7F7DC6">
        <w:rPr>
          <w:rFonts w:ascii="Arial" w:hAnsi="Arial" w:cs="Arial"/>
          <w:sz w:val="20"/>
          <w:szCs w:val="20"/>
          <w:lang w:eastAsia="cs-CZ"/>
        </w:rPr>
        <w:t>odstran</w:t>
      </w:r>
      <w:r w:rsidR="00D128B9">
        <w:rPr>
          <w:rFonts w:ascii="Arial" w:hAnsi="Arial" w:cs="Arial"/>
          <w:sz w:val="20"/>
          <w:szCs w:val="20"/>
          <w:lang w:eastAsia="cs-CZ"/>
        </w:rPr>
        <w:t>it</w:t>
      </w:r>
      <w:r w:rsidR="007F7DC6">
        <w:rPr>
          <w:rFonts w:ascii="Arial" w:hAnsi="Arial" w:cs="Arial"/>
          <w:sz w:val="20"/>
          <w:szCs w:val="20"/>
          <w:lang w:eastAsia="cs-CZ"/>
        </w:rPr>
        <w:t xml:space="preserve"> problémy, na které stát poukazuje. </w:t>
      </w:r>
      <w:r>
        <w:rPr>
          <w:rFonts w:ascii="Arial" w:hAnsi="Arial" w:cs="Arial"/>
          <w:sz w:val="20"/>
          <w:szCs w:val="20"/>
          <w:lang w:eastAsia="cs-CZ"/>
        </w:rPr>
        <w:t xml:space="preserve">    </w:t>
      </w:r>
    </w:p>
    <w:p w:rsidR="00E266F8" w:rsidRDefault="00E266F8" w:rsidP="00763032">
      <w:pPr>
        <w:spacing w:line="260" w:lineRule="atLeast"/>
        <w:rPr>
          <w:rFonts w:ascii="Arial" w:hAnsi="Arial" w:cs="Arial"/>
          <w:sz w:val="20"/>
          <w:szCs w:val="20"/>
        </w:rPr>
      </w:pPr>
    </w:p>
    <w:p w:rsidR="00E266F8" w:rsidRPr="00166D97" w:rsidRDefault="00D128B9" w:rsidP="00763032">
      <w:pPr>
        <w:spacing w:line="26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Krajská setkání 2016, která pořádá Svaz měst a obcí ČR, začala 16. února 2016 v Praze. Poté se konaly akce v Ústí nad Labem a v Liberci. </w:t>
      </w:r>
      <w:r w:rsidR="00E266F8" w:rsidRPr="00166D97">
        <w:rPr>
          <w:rFonts w:ascii="Arial" w:hAnsi="Arial" w:cs="Arial"/>
          <w:sz w:val="20"/>
          <w:szCs w:val="20"/>
        </w:rPr>
        <w:t xml:space="preserve">Generálními partnery Krajských setkání 2016 je Česká spořitelna a ČEZ. Hlavním partnerem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Generali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 Pojišťovna. Partnery společnosti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Asekol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Archconsulting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, Česká telekomunikační infrastruktura,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Colmex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, Česká pošta, EKO-KOM,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Empemont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Moram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 CZ,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Rieder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 Beton,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Wolters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Kluwer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Zeppelin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 xml:space="preserve"> CZ. Mediálními partnery jsou Lidové noviny, Parlamentní listy, Veřejná správa a časopis Svazu Informační Servis (</w:t>
      </w:r>
      <w:proofErr w:type="spellStart"/>
      <w:r w:rsidR="00E266F8" w:rsidRPr="00166D97">
        <w:rPr>
          <w:rFonts w:ascii="Arial" w:hAnsi="Arial" w:cs="Arial"/>
          <w:sz w:val="20"/>
          <w:szCs w:val="20"/>
        </w:rPr>
        <w:t>InS</w:t>
      </w:r>
      <w:proofErr w:type="spellEnd"/>
      <w:r w:rsidR="00E266F8" w:rsidRPr="00166D97">
        <w:rPr>
          <w:rFonts w:ascii="Arial" w:hAnsi="Arial" w:cs="Arial"/>
          <w:sz w:val="20"/>
          <w:szCs w:val="20"/>
        </w:rPr>
        <w:t>). </w:t>
      </w:r>
    </w:p>
    <w:p w:rsidR="00E266F8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:rsidR="00E266F8" w:rsidRPr="00CF1161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včetně harmonogramu a programu Krajských setkání 2016 najdete na </w:t>
      </w:r>
      <w:hyperlink r:id="rId8" w:history="1">
        <w:r w:rsidRPr="000D7336">
          <w:rPr>
            <w:rStyle w:val="Hypertextovodkaz"/>
            <w:rFonts w:ascii="Arial" w:hAnsi="Arial" w:cs="Arial"/>
            <w:sz w:val="20"/>
            <w:szCs w:val="20"/>
          </w:rPr>
          <w:t>http://www.smocr.cz/cz/nase-akce/krajska-setkani/krajska-setkani-2016/krajska-setkani-2016.aspx</w:t>
        </w:r>
      </w:hyperlink>
      <w:r>
        <w:rPr>
          <w:rFonts w:ascii="Arial" w:hAnsi="Arial" w:cs="Arial"/>
          <w:sz w:val="20"/>
          <w:szCs w:val="20"/>
        </w:rPr>
        <w:t xml:space="preserve">. Další akce - pro Kraj Vysočina - se uskuteční </w:t>
      </w:r>
      <w:r w:rsidR="001D686C">
        <w:rPr>
          <w:rFonts w:ascii="Arial" w:hAnsi="Arial" w:cs="Arial"/>
          <w:sz w:val="20"/>
          <w:szCs w:val="20"/>
        </w:rPr>
        <w:t xml:space="preserve">už zítra, tedy </w:t>
      </w:r>
      <w:r>
        <w:rPr>
          <w:rFonts w:ascii="Arial" w:hAnsi="Arial" w:cs="Arial"/>
          <w:sz w:val="20"/>
          <w:szCs w:val="20"/>
        </w:rPr>
        <w:t xml:space="preserve">ve středu 2. března </w:t>
      </w:r>
      <w:r w:rsidR="00D128B9">
        <w:rPr>
          <w:rFonts w:ascii="Arial" w:hAnsi="Arial" w:cs="Arial"/>
          <w:sz w:val="20"/>
          <w:szCs w:val="20"/>
        </w:rPr>
        <w:t>2016</w:t>
      </w:r>
      <w:r w:rsidR="001D686C">
        <w:rPr>
          <w:rFonts w:ascii="Arial" w:hAnsi="Arial" w:cs="Arial"/>
          <w:sz w:val="20"/>
          <w:szCs w:val="20"/>
        </w:rPr>
        <w:t>,</w:t>
      </w:r>
      <w:r w:rsidR="00D128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Jihlavě. </w:t>
      </w:r>
    </w:p>
    <w:p w:rsidR="00E266F8" w:rsidRPr="00CF1161" w:rsidRDefault="00E266F8" w:rsidP="00763032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E266F8" w:rsidRPr="00CF1161" w:rsidRDefault="00E266F8" w:rsidP="00763032">
      <w:pPr>
        <w:spacing w:line="260" w:lineRule="atLeast"/>
        <w:rPr>
          <w:rFonts w:ascii="Arial" w:hAnsi="Arial" w:cs="Arial"/>
          <w:color w:val="231F20"/>
          <w:sz w:val="20"/>
          <w:szCs w:val="20"/>
        </w:rPr>
      </w:pPr>
      <w:r w:rsidRPr="00CF1161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E266F8" w:rsidRPr="00CF1161" w:rsidRDefault="00E266F8" w:rsidP="00763032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color w:val="000000"/>
          <w:sz w:val="20"/>
          <w:szCs w:val="20"/>
        </w:rPr>
        <w:t>Štěpánka Filipová, Svaz měst a obcí Č</w:t>
      </w:r>
      <w:r>
        <w:rPr>
          <w:rFonts w:ascii="Arial" w:hAnsi="Arial" w:cs="Arial"/>
          <w:color w:val="000000"/>
          <w:sz w:val="20"/>
          <w:szCs w:val="20"/>
        </w:rPr>
        <w:t>eské republiky</w:t>
      </w:r>
      <w:r w:rsidRPr="00CF1161">
        <w:rPr>
          <w:rFonts w:ascii="Arial" w:hAnsi="Arial" w:cs="Arial"/>
          <w:color w:val="000000"/>
          <w:sz w:val="20"/>
          <w:szCs w:val="20"/>
        </w:rPr>
        <w:t xml:space="preserve">, mediální zastoupení, mobil: </w:t>
      </w:r>
      <w:smartTag w:uri="urn:schemas-microsoft-com:office:smarttags" w:element="phone">
        <w:smartTagPr>
          <w:attr w:uri="urn:schemas-microsoft-com:office:office" w:name="ls" w:val="trans"/>
        </w:smartTagPr>
        <w:r w:rsidRPr="00CF1161">
          <w:rPr>
            <w:rFonts w:ascii="Arial" w:hAnsi="Arial" w:cs="Arial"/>
            <w:color w:val="000000"/>
            <w:sz w:val="20"/>
            <w:szCs w:val="20"/>
          </w:rPr>
          <w:t>724 302 802</w:t>
        </w:r>
      </w:smartTag>
      <w:r w:rsidRPr="00CF116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F1161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CF1161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266F8" w:rsidRPr="00CF1161" w:rsidRDefault="00E266F8" w:rsidP="00763032">
      <w:pPr>
        <w:spacing w:line="260" w:lineRule="atLeast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</w:p>
    <w:p w:rsidR="00E266F8" w:rsidRPr="00CF1161" w:rsidRDefault="00E266F8" w:rsidP="00763032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E266F8" w:rsidRPr="00CF1161" w:rsidRDefault="00E266F8" w:rsidP="00763032">
      <w:pPr>
        <w:spacing w:line="260" w:lineRule="atLeast"/>
        <w:rPr>
          <w:rStyle w:val="Hypertextovodkaz"/>
          <w:rFonts w:ascii="Arial" w:hAnsi="Arial" w:cs="Arial"/>
          <w:b/>
          <w:bCs/>
          <w:color w:val="000000"/>
          <w:sz w:val="20"/>
          <w:szCs w:val="20"/>
          <w:u w:val="non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sectPr w:rsidR="00E266F8" w:rsidRPr="00CF1161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6C" w:rsidRDefault="001D686C" w:rsidP="00F46C39">
      <w:r>
        <w:separator/>
      </w:r>
    </w:p>
  </w:endnote>
  <w:endnote w:type="continuationSeparator" w:id="1">
    <w:p w:rsidR="001D686C" w:rsidRDefault="001D686C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6C" w:rsidRDefault="001D686C" w:rsidP="00F46C39">
      <w:r>
        <w:separator/>
      </w:r>
    </w:p>
  </w:footnote>
  <w:footnote w:type="continuationSeparator" w:id="1">
    <w:p w:rsidR="001D686C" w:rsidRDefault="001D686C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ACC"/>
    <w:multiLevelType w:val="hybridMultilevel"/>
    <w:tmpl w:val="6590A922"/>
    <w:lvl w:ilvl="0" w:tplc="E7C2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B6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D78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848D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E1C8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FCE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69E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6C4B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818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DE409F9"/>
    <w:multiLevelType w:val="hybridMultilevel"/>
    <w:tmpl w:val="A7001D52"/>
    <w:lvl w:ilvl="0" w:tplc="3C12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17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042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AB0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0C2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E46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A44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F20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99A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3F753F56"/>
    <w:multiLevelType w:val="hybridMultilevel"/>
    <w:tmpl w:val="449C73A6"/>
    <w:lvl w:ilvl="0" w:tplc="5B984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05B53AD"/>
    <w:multiLevelType w:val="hybridMultilevel"/>
    <w:tmpl w:val="A1746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23859"/>
    <w:rsid w:val="00025C53"/>
    <w:rsid w:val="00031DED"/>
    <w:rsid w:val="00054809"/>
    <w:rsid w:val="000622FA"/>
    <w:rsid w:val="000664C2"/>
    <w:rsid w:val="00085D81"/>
    <w:rsid w:val="00093174"/>
    <w:rsid w:val="00094AD1"/>
    <w:rsid w:val="000978A7"/>
    <w:rsid w:val="000A2EDF"/>
    <w:rsid w:val="000C257B"/>
    <w:rsid w:val="000C784A"/>
    <w:rsid w:val="000D7336"/>
    <w:rsid w:val="000E4A8B"/>
    <w:rsid w:val="000F4917"/>
    <w:rsid w:val="000F75D9"/>
    <w:rsid w:val="0010237A"/>
    <w:rsid w:val="00102D47"/>
    <w:rsid w:val="001315E7"/>
    <w:rsid w:val="001368ED"/>
    <w:rsid w:val="00136E5F"/>
    <w:rsid w:val="001423B7"/>
    <w:rsid w:val="00166D97"/>
    <w:rsid w:val="00176EC5"/>
    <w:rsid w:val="00180771"/>
    <w:rsid w:val="0019002B"/>
    <w:rsid w:val="001949C2"/>
    <w:rsid w:val="001C327A"/>
    <w:rsid w:val="001C4965"/>
    <w:rsid w:val="001C67F5"/>
    <w:rsid w:val="001D686C"/>
    <w:rsid w:val="001E32F2"/>
    <w:rsid w:val="001E3769"/>
    <w:rsid w:val="00200892"/>
    <w:rsid w:val="002019A1"/>
    <w:rsid w:val="00205007"/>
    <w:rsid w:val="00212844"/>
    <w:rsid w:val="00213235"/>
    <w:rsid w:val="00213D62"/>
    <w:rsid w:val="002172E8"/>
    <w:rsid w:val="0022379E"/>
    <w:rsid w:val="00223F49"/>
    <w:rsid w:val="00233227"/>
    <w:rsid w:val="00253E1F"/>
    <w:rsid w:val="00287231"/>
    <w:rsid w:val="002D1F38"/>
    <w:rsid w:val="002D7CBA"/>
    <w:rsid w:val="002E04A1"/>
    <w:rsid w:val="002E553C"/>
    <w:rsid w:val="002F2768"/>
    <w:rsid w:val="002F4639"/>
    <w:rsid w:val="0030089E"/>
    <w:rsid w:val="0030740E"/>
    <w:rsid w:val="00311A36"/>
    <w:rsid w:val="00314C37"/>
    <w:rsid w:val="00335D85"/>
    <w:rsid w:val="00340DB2"/>
    <w:rsid w:val="003436FA"/>
    <w:rsid w:val="00345B9A"/>
    <w:rsid w:val="00346632"/>
    <w:rsid w:val="003517B4"/>
    <w:rsid w:val="00366C61"/>
    <w:rsid w:val="00374A5A"/>
    <w:rsid w:val="003A11A9"/>
    <w:rsid w:val="003A5BF0"/>
    <w:rsid w:val="003A5F8B"/>
    <w:rsid w:val="003A60E9"/>
    <w:rsid w:val="003B50CF"/>
    <w:rsid w:val="003B58BA"/>
    <w:rsid w:val="004066D6"/>
    <w:rsid w:val="00407D41"/>
    <w:rsid w:val="004142D2"/>
    <w:rsid w:val="0041493C"/>
    <w:rsid w:val="00420948"/>
    <w:rsid w:val="00425EF1"/>
    <w:rsid w:val="00430FB1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3860"/>
    <w:rsid w:val="00464523"/>
    <w:rsid w:val="004666B4"/>
    <w:rsid w:val="00482A1B"/>
    <w:rsid w:val="00486114"/>
    <w:rsid w:val="004948C3"/>
    <w:rsid w:val="004962A5"/>
    <w:rsid w:val="004965F9"/>
    <w:rsid w:val="004A6527"/>
    <w:rsid w:val="004B3823"/>
    <w:rsid w:val="004B59E5"/>
    <w:rsid w:val="004B7306"/>
    <w:rsid w:val="004C524D"/>
    <w:rsid w:val="004C7653"/>
    <w:rsid w:val="004E131D"/>
    <w:rsid w:val="004E745D"/>
    <w:rsid w:val="005007BE"/>
    <w:rsid w:val="00506F0C"/>
    <w:rsid w:val="0051199F"/>
    <w:rsid w:val="005152A2"/>
    <w:rsid w:val="0052163B"/>
    <w:rsid w:val="005353D5"/>
    <w:rsid w:val="00545BF7"/>
    <w:rsid w:val="005772A8"/>
    <w:rsid w:val="00581448"/>
    <w:rsid w:val="0058772A"/>
    <w:rsid w:val="005B1665"/>
    <w:rsid w:val="005C5049"/>
    <w:rsid w:val="005D35A3"/>
    <w:rsid w:val="005D5749"/>
    <w:rsid w:val="005E424A"/>
    <w:rsid w:val="005F188D"/>
    <w:rsid w:val="005F1CF4"/>
    <w:rsid w:val="005F50BD"/>
    <w:rsid w:val="005F521C"/>
    <w:rsid w:val="006028B4"/>
    <w:rsid w:val="00612965"/>
    <w:rsid w:val="0062649D"/>
    <w:rsid w:val="00632483"/>
    <w:rsid w:val="00646EAF"/>
    <w:rsid w:val="00654902"/>
    <w:rsid w:val="00656A16"/>
    <w:rsid w:val="00656DA0"/>
    <w:rsid w:val="0067710F"/>
    <w:rsid w:val="00685CCF"/>
    <w:rsid w:val="006A0E48"/>
    <w:rsid w:val="006A0F30"/>
    <w:rsid w:val="006D34B3"/>
    <w:rsid w:val="006D5138"/>
    <w:rsid w:val="006D7377"/>
    <w:rsid w:val="006E56DB"/>
    <w:rsid w:val="006F3E68"/>
    <w:rsid w:val="007016F7"/>
    <w:rsid w:val="00701970"/>
    <w:rsid w:val="00723579"/>
    <w:rsid w:val="007254DA"/>
    <w:rsid w:val="0073041E"/>
    <w:rsid w:val="00741324"/>
    <w:rsid w:val="0074245B"/>
    <w:rsid w:val="007464D9"/>
    <w:rsid w:val="00747D0A"/>
    <w:rsid w:val="00752AF6"/>
    <w:rsid w:val="00760653"/>
    <w:rsid w:val="00760E49"/>
    <w:rsid w:val="00763032"/>
    <w:rsid w:val="00767E76"/>
    <w:rsid w:val="0077572C"/>
    <w:rsid w:val="00781428"/>
    <w:rsid w:val="00784308"/>
    <w:rsid w:val="007C190B"/>
    <w:rsid w:val="007C291A"/>
    <w:rsid w:val="007D3E0A"/>
    <w:rsid w:val="007E30CE"/>
    <w:rsid w:val="007F7DC6"/>
    <w:rsid w:val="00801D1F"/>
    <w:rsid w:val="00815DC7"/>
    <w:rsid w:val="00816F3E"/>
    <w:rsid w:val="00817C9D"/>
    <w:rsid w:val="00822B10"/>
    <w:rsid w:val="00831E8F"/>
    <w:rsid w:val="0085500B"/>
    <w:rsid w:val="008614D4"/>
    <w:rsid w:val="00870791"/>
    <w:rsid w:val="00891675"/>
    <w:rsid w:val="0089765A"/>
    <w:rsid w:val="008A17E3"/>
    <w:rsid w:val="008A48BF"/>
    <w:rsid w:val="008A6F1E"/>
    <w:rsid w:val="008C59F5"/>
    <w:rsid w:val="008C6DE6"/>
    <w:rsid w:val="008D237C"/>
    <w:rsid w:val="008F1A88"/>
    <w:rsid w:val="008F7594"/>
    <w:rsid w:val="0094273F"/>
    <w:rsid w:val="00944892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E0488"/>
    <w:rsid w:val="00A13210"/>
    <w:rsid w:val="00A13C04"/>
    <w:rsid w:val="00A15F7E"/>
    <w:rsid w:val="00A24EAA"/>
    <w:rsid w:val="00A66FDE"/>
    <w:rsid w:val="00A83156"/>
    <w:rsid w:val="00A87AB9"/>
    <w:rsid w:val="00AB372B"/>
    <w:rsid w:val="00AD7645"/>
    <w:rsid w:val="00AD7777"/>
    <w:rsid w:val="00AE37DE"/>
    <w:rsid w:val="00B11582"/>
    <w:rsid w:val="00B14D28"/>
    <w:rsid w:val="00B269CF"/>
    <w:rsid w:val="00B36E71"/>
    <w:rsid w:val="00B738A8"/>
    <w:rsid w:val="00B763AF"/>
    <w:rsid w:val="00B904E6"/>
    <w:rsid w:val="00B91BAC"/>
    <w:rsid w:val="00B979C8"/>
    <w:rsid w:val="00BA6EF6"/>
    <w:rsid w:val="00BB379F"/>
    <w:rsid w:val="00BD3064"/>
    <w:rsid w:val="00BE522A"/>
    <w:rsid w:val="00BE5F0F"/>
    <w:rsid w:val="00C11813"/>
    <w:rsid w:val="00C125DD"/>
    <w:rsid w:val="00C277C9"/>
    <w:rsid w:val="00C30E13"/>
    <w:rsid w:val="00C450D1"/>
    <w:rsid w:val="00C55A46"/>
    <w:rsid w:val="00C65F77"/>
    <w:rsid w:val="00C6769E"/>
    <w:rsid w:val="00C70D7B"/>
    <w:rsid w:val="00C711E2"/>
    <w:rsid w:val="00C71DE9"/>
    <w:rsid w:val="00C72981"/>
    <w:rsid w:val="00C812AE"/>
    <w:rsid w:val="00C83762"/>
    <w:rsid w:val="00C84406"/>
    <w:rsid w:val="00C85A37"/>
    <w:rsid w:val="00CA151B"/>
    <w:rsid w:val="00CD3DD8"/>
    <w:rsid w:val="00CF1161"/>
    <w:rsid w:val="00D01825"/>
    <w:rsid w:val="00D04FB7"/>
    <w:rsid w:val="00D128B9"/>
    <w:rsid w:val="00D2028B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55F3"/>
    <w:rsid w:val="00DC24DD"/>
    <w:rsid w:val="00DE5523"/>
    <w:rsid w:val="00E266F8"/>
    <w:rsid w:val="00E45F8B"/>
    <w:rsid w:val="00E56E2F"/>
    <w:rsid w:val="00E623D4"/>
    <w:rsid w:val="00E76BAD"/>
    <w:rsid w:val="00E8421F"/>
    <w:rsid w:val="00E868E3"/>
    <w:rsid w:val="00EA5B6A"/>
    <w:rsid w:val="00EA7308"/>
    <w:rsid w:val="00EC4079"/>
    <w:rsid w:val="00ED61E8"/>
    <w:rsid w:val="00EE6D14"/>
    <w:rsid w:val="00EF26B0"/>
    <w:rsid w:val="00F02960"/>
    <w:rsid w:val="00F10FA0"/>
    <w:rsid w:val="00F21067"/>
    <w:rsid w:val="00F23270"/>
    <w:rsid w:val="00F46C39"/>
    <w:rsid w:val="00F60DE4"/>
    <w:rsid w:val="00F62556"/>
    <w:rsid w:val="00F63B04"/>
    <w:rsid w:val="00F83254"/>
    <w:rsid w:val="00F95954"/>
    <w:rsid w:val="00FD2D87"/>
    <w:rsid w:val="00FE0427"/>
    <w:rsid w:val="00FE517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4245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4245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74245B"/>
    <w:rPr>
      <w:rFonts w:ascii="Cambria" w:hAnsi="Cambria" w:cs="Cambria"/>
      <w:b/>
      <w:bCs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74245B"/>
    <w:pPr>
      <w:ind w:left="708"/>
    </w:pPr>
    <w:rPr>
      <w:lang w:eastAsia="cs-CZ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74245B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uiPriority w:val="99"/>
    <w:rsid w:val="00D46AD9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46C39"/>
    <w:rPr>
      <w:vertAlign w:val="superscript"/>
    </w:rPr>
  </w:style>
  <w:style w:type="character" w:styleId="Zvraznn">
    <w:name w:val="Emphasis"/>
    <w:basedOn w:val="Standardnpsmoodstavce"/>
    <w:uiPriority w:val="99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uiPriority w:val="99"/>
    <w:rsid w:val="00983757"/>
  </w:style>
  <w:style w:type="paragraph" w:customStyle="1" w:styleId="PODTITULEK">
    <w:name w:val="PODTITULEK"/>
    <w:basedOn w:val="Normln"/>
    <w:link w:val="PODTITULEKChar"/>
    <w:uiPriority w:val="99"/>
    <w:rsid w:val="00420948"/>
    <w:pPr>
      <w:spacing w:line="288" w:lineRule="auto"/>
    </w:pPr>
    <w:rPr>
      <w:rFonts w:ascii="Segoe UI" w:hAnsi="Segoe UI" w:cs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uiPriority w:val="99"/>
    <w:rsid w:val="00420948"/>
    <w:pPr>
      <w:jc w:val="both"/>
    </w:pPr>
    <w:rPr>
      <w:rFonts w:ascii="Segoe UI" w:eastAsia="Times New Roman" w:hAnsi="Segoe UI" w:cs="Segoe UI"/>
      <w:sz w:val="20"/>
      <w:szCs w:val="20"/>
    </w:rPr>
  </w:style>
  <w:style w:type="character" w:customStyle="1" w:styleId="PODTITULEKChar">
    <w:name w:val="PODTITULEK Char"/>
    <w:basedOn w:val="Standardnpsmoodstavce"/>
    <w:link w:val="PODTITULEK"/>
    <w:uiPriority w:val="99"/>
    <w:rsid w:val="00420948"/>
    <w:rPr>
      <w:rFonts w:ascii="Segoe UI" w:hAnsi="Segoe UI" w:cs="Segoe UI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uiPriority w:val="99"/>
    <w:rsid w:val="00420948"/>
    <w:rPr>
      <w:rFonts w:ascii="Segoe UI" w:hAnsi="Segoe UI" w:cs="Segoe UI"/>
      <w:lang w:val="cs-CZ"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Times New Roman" w:hAnsi="Calibri" w:cs="Calibri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17E3"/>
    <w:rPr>
      <w:rFonts w:ascii="Consolas" w:eastAsia="Times New Roman" w:hAnsi="Consolas" w:cs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uiPriority w:val="99"/>
    <w:semiHidden/>
    <w:rsid w:val="008A17E3"/>
    <w:pPr>
      <w:jc w:val="left"/>
    </w:pPr>
    <w:rPr>
      <w:rFonts w:ascii="Consolas" w:eastAsia="Calibri" w:hAnsi="Consolas" w:cs="Consolas"/>
      <w:sz w:val="21"/>
      <w:szCs w:val="21"/>
      <w:lang w:eastAsia="zh-CN"/>
    </w:rPr>
  </w:style>
  <w:style w:type="character" w:customStyle="1" w:styleId="PlainTextChar1">
    <w:name w:val="Plain Text Char1"/>
    <w:basedOn w:val="Standardnpsmoodstavce"/>
    <w:link w:val="Prosttext"/>
    <w:uiPriority w:val="99"/>
    <w:semiHidden/>
    <w:rsid w:val="00C875AB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rsid w:val="00942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42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273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42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73F"/>
    <w:rPr>
      <w:b/>
      <w:bCs/>
    </w:rPr>
  </w:style>
  <w:style w:type="paragraph" w:styleId="Zpat">
    <w:name w:val="footer"/>
    <w:basedOn w:val="Normln"/>
    <w:link w:val="ZpatChar"/>
    <w:uiPriority w:val="99"/>
    <w:semiHidden/>
    <w:rsid w:val="00166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6D97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30FB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6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/cz/nase-akce/krajska-setkani/krajska-setkani-2016/krajska-setkani-2016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filipova</cp:lastModifiedBy>
  <cp:revision>3</cp:revision>
  <cp:lastPrinted>2014-08-25T14:54:00Z</cp:lastPrinted>
  <dcterms:created xsi:type="dcterms:W3CDTF">2016-03-01T11:27:00Z</dcterms:created>
  <dcterms:modified xsi:type="dcterms:W3CDTF">2016-03-01T11:31:00Z</dcterms:modified>
</cp:coreProperties>
</file>