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B4" w:rsidRPr="007A4528" w:rsidRDefault="00801D13" w:rsidP="0073661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52705</wp:posOffset>
            </wp:positionV>
            <wp:extent cx="1784985" cy="457200"/>
            <wp:effectExtent l="19050" t="0" r="5715" b="0"/>
            <wp:wrapTight wrapText="bothSides">
              <wp:wrapPolygon edited="0">
                <wp:start x="-231" y="0"/>
                <wp:lineTo x="-231" y="20700"/>
                <wp:lineTo x="21669" y="20700"/>
                <wp:lineTo x="21669" y="0"/>
                <wp:lineTo x="-231" y="0"/>
              </wp:wrapPolygon>
            </wp:wrapTight>
            <wp:docPr id="2" name="obrázek 1" descr="C:\Users\Stefany\Desktop\plzen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y\Desktop\plzen2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531"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B4" w:rsidRPr="007A4528" w:rsidRDefault="001315B4" w:rsidP="001B0E0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A776A3" w:rsidRPr="00752022" w:rsidRDefault="00A776A3" w:rsidP="00752022">
      <w:pPr>
        <w:pStyle w:val="Zhlav"/>
        <w:spacing w:line="280" w:lineRule="atLeast"/>
        <w:jc w:val="both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</w:p>
    <w:p w:rsidR="001315B4" w:rsidRPr="00752022" w:rsidRDefault="000716A1" w:rsidP="00752022">
      <w:pPr>
        <w:pStyle w:val="Zhlav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 w:rsidRPr="00752022">
        <w:rPr>
          <w:rFonts w:ascii="Arial" w:hAnsi="Arial" w:cs="Arial"/>
          <w:b/>
          <w:bCs/>
          <w:color w:val="1F497D"/>
          <w:sz w:val="24"/>
          <w:szCs w:val="24"/>
        </w:rPr>
        <w:t xml:space="preserve">Statutární města píší premiérovi: Potřebujeme garantovat 75 miliard korun na evropské projekty </w:t>
      </w:r>
    </w:p>
    <w:p w:rsidR="001315B4" w:rsidRPr="00752022" w:rsidRDefault="001315B4" w:rsidP="000716A1">
      <w:pPr>
        <w:pStyle w:val="Zhlav"/>
        <w:rPr>
          <w:rFonts w:ascii="Arial" w:hAnsi="Arial" w:cs="Arial"/>
          <w:color w:val="1F497D"/>
          <w:sz w:val="20"/>
          <w:szCs w:val="20"/>
        </w:rPr>
      </w:pPr>
      <w:r w:rsidRPr="00752022">
        <w:rPr>
          <w:rFonts w:ascii="Arial" w:hAnsi="Arial" w:cs="Arial"/>
          <w:color w:val="000000"/>
          <w:sz w:val="20"/>
          <w:szCs w:val="20"/>
        </w:rPr>
        <w:t xml:space="preserve">Praha, </w:t>
      </w:r>
      <w:r w:rsidR="00B21FF9">
        <w:rPr>
          <w:rFonts w:ascii="Arial" w:hAnsi="Arial" w:cs="Arial"/>
          <w:color w:val="000000"/>
          <w:sz w:val="20"/>
          <w:szCs w:val="20"/>
        </w:rPr>
        <w:t>6</w:t>
      </w:r>
      <w:r w:rsidR="00B56DCD" w:rsidRPr="00752022">
        <w:rPr>
          <w:rFonts w:ascii="Arial" w:hAnsi="Arial" w:cs="Arial"/>
          <w:color w:val="000000"/>
          <w:sz w:val="20"/>
          <w:szCs w:val="20"/>
        </w:rPr>
        <w:t>. února 2015</w:t>
      </w:r>
      <w:r w:rsidRPr="0075202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315B4" w:rsidRPr="00752022" w:rsidRDefault="001315B4" w:rsidP="000716A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5CCA" w:rsidRPr="00752022" w:rsidRDefault="00B56DCD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Zejména novým programovým obdobím </w:t>
      </w:r>
      <w:r w:rsidR="00FC5CCA" w:rsidRPr="00752022">
        <w:rPr>
          <w:rFonts w:ascii="Arial" w:hAnsi="Arial" w:cs="Arial"/>
          <w:b/>
          <w:bCs/>
          <w:color w:val="000000"/>
          <w:sz w:val="20"/>
          <w:szCs w:val="20"/>
        </w:rPr>
        <w:t>2014-2020</w:t>
      </w: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 a aktuální legislativou se zabývala Komora statutárních měst</w:t>
      </w:r>
      <w:r w:rsidR="001B3080"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 Svazu měst a obcí ČR</w:t>
      </w:r>
      <w:r w:rsidR="00FC5CCA"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, která </w:t>
      </w: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5. a 6. února 2015 </w:t>
      </w:r>
      <w:r w:rsidR="00FC5CCA" w:rsidRPr="00752022">
        <w:rPr>
          <w:rFonts w:ascii="Arial" w:hAnsi="Arial" w:cs="Arial"/>
          <w:b/>
          <w:bCs/>
          <w:color w:val="000000"/>
          <w:sz w:val="20"/>
          <w:szCs w:val="20"/>
        </w:rPr>
        <w:t>jednala</w:t>
      </w: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 v P</w:t>
      </w:r>
      <w:r w:rsidR="005E7294">
        <w:rPr>
          <w:rFonts w:ascii="Arial" w:hAnsi="Arial" w:cs="Arial"/>
          <w:b/>
          <w:bCs/>
          <w:color w:val="000000"/>
          <w:sz w:val="20"/>
          <w:szCs w:val="20"/>
        </w:rPr>
        <w:t>lzni. Do západních Čech se sjeli</w:t>
      </w: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2E90">
        <w:rPr>
          <w:rFonts w:ascii="Arial" w:hAnsi="Arial" w:cs="Arial"/>
          <w:b/>
          <w:bCs/>
          <w:color w:val="000000"/>
          <w:sz w:val="20"/>
          <w:szCs w:val="20"/>
        </w:rPr>
        <w:t>primátoři</w:t>
      </w: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 z celé České republiky, jejich náměstci a pracovníci m</w:t>
      </w:r>
      <w:r w:rsidR="00AD27D3">
        <w:rPr>
          <w:rFonts w:ascii="Arial" w:hAnsi="Arial" w:cs="Arial"/>
          <w:b/>
          <w:bCs/>
          <w:color w:val="000000"/>
          <w:sz w:val="20"/>
          <w:szCs w:val="20"/>
        </w:rPr>
        <w:t xml:space="preserve">agistrátů. </w:t>
      </w: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>Shodli se, že je naprosto nezbytné zajistit dostatek peněz z Evropské unie</w:t>
      </w:r>
      <w:r w:rsidR="00B70CE3">
        <w:rPr>
          <w:rFonts w:ascii="Arial" w:hAnsi="Arial" w:cs="Arial"/>
          <w:b/>
          <w:bCs/>
          <w:color w:val="000000"/>
          <w:sz w:val="20"/>
          <w:szCs w:val="20"/>
        </w:rPr>
        <w:t xml:space="preserve"> (EU)</w:t>
      </w: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F73BC">
        <w:rPr>
          <w:rFonts w:ascii="Arial" w:hAnsi="Arial" w:cs="Arial"/>
          <w:b/>
          <w:bCs/>
          <w:color w:val="000000"/>
          <w:sz w:val="20"/>
          <w:szCs w:val="20"/>
        </w:rPr>
        <w:t>na</w:t>
      </w:r>
      <w:r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C5CCA" w:rsidRPr="00752022">
        <w:rPr>
          <w:rFonts w:ascii="Arial" w:hAnsi="Arial" w:cs="Arial"/>
          <w:b/>
          <w:bCs/>
          <w:color w:val="000000"/>
          <w:sz w:val="20"/>
          <w:szCs w:val="20"/>
        </w:rPr>
        <w:t xml:space="preserve">integrované nástroje evropských fondů – </w:t>
      </w:r>
      <w:r w:rsidR="001B3080" w:rsidRPr="00752022">
        <w:rPr>
          <w:rFonts w:ascii="Arial" w:hAnsi="Arial" w:cs="Arial"/>
          <w:b/>
          <w:sz w:val="20"/>
          <w:szCs w:val="20"/>
        </w:rPr>
        <w:t>i</w:t>
      </w:r>
      <w:r w:rsidRPr="00752022">
        <w:rPr>
          <w:rFonts w:ascii="Arial" w:hAnsi="Arial" w:cs="Arial"/>
          <w:b/>
          <w:sz w:val="20"/>
          <w:szCs w:val="20"/>
        </w:rPr>
        <w:t>ntegr</w:t>
      </w:r>
      <w:r w:rsidR="001B3080" w:rsidRPr="00752022">
        <w:rPr>
          <w:rFonts w:ascii="Arial" w:hAnsi="Arial" w:cs="Arial"/>
          <w:b/>
          <w:sz w:val="20"/>
          <w:szCs w:val="20"/>
        </w:rPr>
        <w:t xml:space="preserve">ované územní investice (ITI) </w:t>
      </w:r>
      <w:r w:rsidR="00FF73BC">
        <w:rPr>
          <w:rFonts w:ascii="Arial" w:hAnsi="Arial" w:cs="Arial"/>
          <w:b/>
          <w:sz w:val="20"/>
          <w:szCs w:val="20"/>
        </w:rPr>
        <w:t>i</w:t>
      </w:r>
      <w:r w:rsidR="001B3080" w:rsidRPr="00752022">
        <w:rPr>
          <w:rFonts w:ascii="Arial" w:hAnsi="Arial" w:cs="Arial"/>
          <w:b/>
          <w:sz w:val="20"/>
          <w:szCs w:val="20"/>
        </w:rPr>
        <w:t xml:space="preserve"> i</w:t>
      </w:r>
      <w:r w:rsidRPr="00752022">
        <w:rPr>
          <w:rFonts w:ascii="Arial" w:hAnsi="Arial" w:cs="Arial"/>
          <w:b/>
          <w:sz w:val="20"/>
          <w:szCs w:val="20"/>
        </w:rPr>
        <w:t>ntegrované plány rozvoj území (IPRÚ)</w:t>
      </w:r>
      <w:r w:rsidR="00FC5CCA" w:rsidRPr="00752022">
        <w:rPr>
          <w:rFonts w:ascii="Arial" w:hAnsi="Arial" w:cs="Arial"/>
          <w:b/>
          <w:sz w:val="20"/>
          <w:szCs w:val="20"/>
        </w:rPr>
        <w:t>.</w:t>
      </w:r>
      <w:r w:rsidR="009D46AE">
        <w:rPr>
          <w:rFonts w:ascii="Arial" w:hAnsi="Arial" w:cs="Arial"/>
          <w:b/>
          <w:sz w:val="20"/>
          <w:szCs w:val="20"/>
        </w:rPr>
        <w:t xml:space="preserve"> Na první města požadují 65 miliard korun, na druhé 10 miliard korun</w:t>
      </w:r>
      <w:r w:rsidR="00FC5CCA" w:rsidRPr="00752022">
        <w:rPr>
          <w:rFonts w:ascii="Arial" w:hAnsi="Arial" w:cs="Arial"/>
          <w:b/>
          <w:sz w:val="20"/>
          <w:szCs w:val="20"/>
        </w:rPr>
        <w:t>.</w:t>
      </w:r>
    </w:p>
    <w:p w:rsidR="00FC5CCA" w:rsidRPr="00752022" w:rsidRDefault="00FC5CCA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C5CCA" w:rsidRPr="00752022" w:rsidRDefault="00FC5CCA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2022">
        <w:rPr>
          <w:rFonts w:ascii="Arial" w:hAnsi="Arial" w:cs="Arial"/>
          <w:sz w:val="20"/>
          <w:szCs w:val="20"/>
        </w:rPr>
        <w:t xml:space="preserve">Zatímco u nástrojů ITI je požadovaná částka stanovena v Dohodě o partnerství, kterou Česká republiky uzavřela s Evropskou unií, peníze na IPRÚ nemají v Dohodě </w:t>
      </w:r>
      <w:r w:rsidR="001B3080" w:rsidRPr="00752022">
        <w:rPr>
          <w:rFonts w:ascii="Arial" w:hAnsi="Arial" w:cs="Arial"/>
          <w:sz w:val="20"/>
          <w:szCs w:val="20"/>
        </w:rPr>
        <w:t xml:space="preserve">žádnou </w:t>
      </w:r>
      <w:r w:rsidRPr="00752022">
        <w:rPr>
          <w:rFonts w:ascii="Arial" w:hAnsi="Arial" w:cs="Arial"/>
          <w:sz w:val="20"/>
          <w:szCs w:val="20"/>
        </w:rPr>
        <w:t>zvláštní alokaci. Počítá s nimi až Národní dokument k územní dimenzi</w:t>
      </w:r>
      <w:r w:rsidR="00AD27D3">
        <w:rPr>
          <w:rFonts w:ascii="Arial" w:hAnsi="Arial" w:cs="Arial"/>
          <w:sz w:val="20"/>
          <w:szCs w:val="20"/>
        </w:rPr>
        <w:t xml:space="preserve"> (NDÚD)</w:t>
      </w:r>
      <w:r w:rsidRPr="00752022">
        <w:rPr>
          <w:rFonts w:ascii="Arial" w:hAnsi="Arial" w:cs="Arial"/>
          <w:sz w:val="20"/>
          <w:szCs w:val="20"/>
        </w:rPr>
        <w:t xml:space="preserve">, který však některá ministerstva jako řídící orgány pro přípravu výzev na projekty v novém programovém období </w:t>
      </w:r>
      <w:r w:rsidR="001B3080" w:rsidRPr="00752022">
        <w:rPr>
          <w:rFonts w:ascii="Arial" w:hAnsi="Arial" w:cs="Arial"/>
          <w:sz w:val="20"/>
          <w:szCs w:val="20"/>
        </w:rPr>
        <w:t xml:space="preserve">EU </w:t>
      </w:r>
      <w:r w:rsidRPr="00752022">
        <w:rPr>
          <w:rFonts w:ascii="Arial" w:hAnsi="Arial" w:cs="Arial"/>
          <w:sz w:val="20"/>
          <w:szCs w:val="20"/>
        </w:rPr>
        <w:t xml:space="preserve">nepříliš respektují.  </w:t>
      </w:r>
    </w:p>
    <w:p w:rsidR="00FC5CCA" w:rsidRPr="00752022" w:rsidRDefault="00FC5CCA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71A5" w:rsidRDefault="00FC5CCA" w:rsidP="000716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52022">
        <w:rPr>
          <w:rFonts w:ascii="Arial" w:hAnsi="Arial" w:cs="Arial"/>
          <w:i/>
          <w:sz w:val="20"/>
          <w:szCs w:val="20"/>
        </w:rPr>
        <w:t>„Některá ministerstva nejsou ochotná zpřístupnit operační programy, které</w:t>
      </w:r>
      <w:r w:rsidR="001B3080" w:rsidRPr="00752022">
        <w:rPr>
          <w:rFonts w:ascii="Arial" w:hAnsi="Arial" w:cs="Arial"/>
          <w:i/>
          <w:sz w:val="20"/>
          <w:szCs w:val="20"/>
        </w:rPr>
        <w:t xml:space="preserve"> mají na starosti, městům, jež</w:t>
      </w:r>
      <w:r w:rsidRPr="00752022">
        <w:rPr>
          <w:rFonts w:ascii="Arial" w:hAnsi="Arial" w:cs="Arial"/>
          <w:i/>
          <w:sz w:val="20"/>
          <w:szCs w:val="20"/>
        </w:rPr>
        <w:t xml:space="preserve"> chtějí využívat integrované nástroje,“</w:t>
      </w:r>
      <w:r w:rsidRPr="00752022">
        <w:rPr>
          <w:rFonts w:ascii="Arial" w:hAnsi="Arial" w:cs="Arial"/>
          <w:sz w:val="20"/>
          <w:szCs w:val="20"/>
        </w:rPr>
        <w:t xml:space="preserve"> říká </w:t>
      </w:r>
      <w:r w:rsidRPr="00752022">
        <w:rPr>
          <w:rFonts w:ascii="Arial" w:hAnsi="Arial" w:cs="Arial"/>
          <w:b/>
          <w:sz w:val="20"/>
          <w:szCs w:val="20"/>
        </w:rPr>
        <w:t>předseda Komory statutárních měst, místopředseda Svazu měst a obcí a primátor Chomutova Jan Mareš</w:t>
      </w:r>
      <w:r w:rsidRPr="00752022">
        <w:rPr>
          <w:rFonts w:ascii="Arial" w:hAnsi="Arial" w:cs="Arial"/>
          <w:sz w:val="20"/>
          <w:szCs w:val="20"/>
        </w:rPr>
        <w:t xml:space="preserve"> a dodává: </w:t>
      </w:r>
      <w:r w:rsidRPr="00752022">
        <w:rPr>
          <w:rFonts w:ascii="Arial" w:hAnsi="Arial" w:cs="Arial"/>
          <w:i/>
          <w:sz w:val="20"/>
          <w:szCs w:val="20"/>
        </w:rPr>
        <w:t xml:space="preserve">“Nerespektují tak Národní dokument k územní dimenzi, který je </w:t>
      </w:r>
      <w:r w:rsidR="001B3080" w:rsidRPr="00752022">
        <w:rPr>
          <w:rFonts w:ascii="Arial" w:hAnsi="Arial" w:cs="Arial"/>
          <w:i/>
          <w:sz w:val="20"/>
          <w:szCs w:val="20"/>
        </w:rPr>
        <w:t xml:space="preserve">bohužel </w:t>
      </w:r>
      <w:r w:rsidRPr="00752022">
        <w:rPr>
          <w:rFonts w:ascii="Arial" w:hAnsi="Arial" w:cs="Arial"/>
          <w:i/>
          <w:sz w:val="20"/>
          <w:szCs w:val="20"/>
        </w:rPr>
        <w:t xml:space="preserve">neaktuální, protože se od doby, co </w:t>
      </w:r>
      <w:r w:rsidR="001B3080" w:rsidRPr="00752022">
        <w:rPr>
          <w:rFonts w:ascii="Arial" w:hAnsi="Arial" w:cs="Arial"/>
          <w:i/>
          <w:sz w:val="20"/>
          <w:szCs w:val="20"/>
        </w:rPr>
        <w:t>ho</w:t>
      </w:r>
      <w:r w:rsidRPr="00752022">
        <w:rPr>
          <w:rFonts w:ascii="Arial" w:hAnsi="Arial" w:cs="Arial"/>
          <w:i/>
          <w:sz w:val="20"/>
          <w:szCs w:val="20"/>
        </w:rPr>
        <w:t xml:space="preserve"> schválila vláda, změnily cíle operačních programů. Proto jsme se</w:t>
      </w:r>
      <w:r w:rsidR="001B3080" w:rsidRPr="00752022">
        <w:rPr>
          <w:rFonts w:ascii="Arial" w:hAnsi="Arial" w:cs="Arial"/>
          <w:i/>
          <w:sz w:val="20"/>
          <w:szCs w:val="20"/>
        </w:rPr>
        <w:t xml:space="preserve"> jako </w:t>
      </w:r>
      <w:r w:rsidR="00B70CE3">
        <w:rPr>
          <w:rFonts w:ascii="Arial" w:hAnsi="Arial" w:cs="Arial"/>
          <w:i/>
          <w:sz w:val="20"/>
          <w:szCs w:val="20"/>
        </w:rPr>
        <w:t xml:space="preserve">Komora </w:t>
      </w:r>
      <w:r w:rsidR="001B3080" w:rsidRPr="00752022">
        <w:rPr>
          <w:rFonts w:ascii="Arial" w:hAnsi="Arial" w:cs="Arial"/>
          <w:i/>
          <w:sz w:val="20"/>
          <w:szCs w:val="20"/>
        </w:rPr>
        <w:t>statutární</w:t>
      </w:r>
      <w:r w:rsidR="00B70CE3">
        <w:rPr>
          <w:rFonts w:ascii="Arial" w:hAnsi="Arial" w:cs="Arial"/>
          <w:i/>
          <w:sz w:val="20"/>
          <w:szCs w:val="20"/>
        </w:rPr>
        <w:t>ch</w:t>
      </w:r>
      <w:r w:rsidR="001B3080" w:rsidRPr="00752022">
        <w:rPr>
          <w:rFonts w:ascii="Arial" w:hAnsi="Arial" w:cs="Arial"/>
          <w:i/>
          <w:sz w:val="20"/>
          <w:szCs w:val="20"/>
        </w:rPr>
        <w:t xml:space="preserve"> města</w:t>
      </w:r>
      <w:r w:rsidRPr="00752022">
        <w:rPr>
          <w:rFonts w:ascii="Arial" w:hAnsi="Arial" w:cs="Arial"/>
          <w:i/>
          <w:sz w:val="20"/>
          <w:szCs w:val="20"/>
        </w:rPr>
        <w:t xml:space="preserve"> obrátili na premiéra Bohuslava Sobotku a požádali ho, aby </w:t>
      </w:r>
      <w:r w:rsidR="001B3080" w:rsidRPr="00752022">
        <w:rPr>
          <w:rFonts w:ascii="Arial" w:hAnsi="Arial" w:cs="Arial"/>
          <w:i/>
          <w:sz w:val="20"/>
          <w:szCs w:val="20"/>
        </w:rPr>
        <w:t>zohlednil integrované nástroje pro čerpání evropských dotací městy na úrovni vlády</w:t>
      </w:r>
      <w:r w:rsidRPr="00752022">
        <w:rPr>
          <w:rFonts w:ascii="Arial" w:hAnsi="Arial" w:cs="Arial"/>
          <w:i/>
          <w:sz w:val="20"/>
          <w:szCs w:val="20"/>
        </w:rPr>
        <w:t xml:space="preserve">.“  </w:t>
      </w:r>
    </w:p>
    <w:p w:rsidR="009E71A5" w:rsidRPr="008E199E" w:rsidRDefault="009E71A5" w:rsidP="000716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716A1" w:rsidRPr="008E199E" w:rsidRDefault="008E199E" w:rsidP="000716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8E199E">
        <w:rPr>
          <w:rFonts w:ascii="Arial" w:hAnsi="Arial" w:cs="Arial"/>
          <w:color w:val="000000"/>
          <w:sz w:val="20"/>
          <w:szCs w:val="20"/>
        </w:rPr>
        <w:t xml:space="preserve">Na jednání Komory statutárních měst vystoupil také Martin </w:t>
      </w:r>
      <w:proofErr w:type="spellStart"/>
      <w:r w:rsidRPr="008E199E">
        <w:rPr>
          <w:rFonts w:ascii="Arial" w:hAnsi="Arial" w:cs="Arial"/>
          <w:color w:val="000000"/>
          <w:sz w:val="20"/>
          <w:szCs w:val="20"/>
        </w:rPr>
        <w:t>Zrzavecký</w:t>
      </w:r>
      <w:proofErr w:type="spellEnd"/>
      <w:r w:rsidRPr="008E199E">
        <w:rPr>
          <w:rFonts w:ascii="Arial" w:hAnsi="Arial" w:cs="Arial"/>
          <w:color w:val="000000"/>
          <w:sz w:val="20"/>
          <w:szCs w:val="20"/>
        </w:rPr>
        <w:t xml:space="preserve">, primátor hostitelské Plzně. Ve své prezentaci se dotkl problémů, které trápí západočeskou metropoli. Zmínil se například o poplatcích za nakládání s odpadem, upozornil na nejednotnost v přístupu ministerstev v oblasti bytové politiky, která blokuje prodej řady městských bytů v obytné zóně Sylván, a zdůraznil nedostatečnou výši dotací podporujících tramvajovou a trolejbusovou dopravu. </w:t>
      </w:r>
      <w:r w:rsidRPr="006362CD">
        <w:rPr>
          <w:rFonts w:ascii="Arial" w:hAnsi="Arial" w:cs="Arial"/>
          <w:i/>
          <w:color w:val="000000"/>
          <w:sz w:val="20"/>
          <w:szCs w:val="20"/>
        </w:rPr>
        <w:t>„Tramvaje a trolejbusy jsou páteří MHD a představují ekologicky i energeticky nejšetrnější druh dopravy, zároveň jsou však podfinancovány. Jen v příštích sedmi letech česká a moravská města kromě Prahy potřebují investovat 16 miliard korun do infrastruktury a dalších cca 17 miliard korun k dosažení udržitelného stavu vozového parku drážní MHD. V Operačním programu Doprava (OPD) je přesto pro infrastrukturu drážní MHD alokováno jen 4,5 miliard, tj. pouhých 28 % potřebných prostředků,“</w:t>
      </w:r>
      <w:r w:rsidRPr="008E199E">
        <w:rPr>
          <w:rFonts w:ascii="Arial" w:hAnsi="Arial" w:cs="Arial"/>
          <w:color w:val="000000"/>
          <w:sz w:val="20"/>
          <w:szCs w:val="20"/>
        </w:rPr>
        <w:t xml:space="preserve"> podotkl </w:t>
      </w:r>
      <w:r w:rsidRPr="006362CD">
        <w:rPr>
          <w:rFonts w:ascii="Arial" w:hAnsi="Arial" w:cs="Arial"/>
          <w:b/>
          <w:color w:val="000000"/>
          <w:sz w:val="20"/>
          <w:szCs w:val="20"/>
        </w:rPr>
        <w:t xml:space="preserve">plzeňský primátor Martin </w:t>
      </w:r>
      <w:proofErr w:type="spellStart"/>
      <w:r w:rsidRPr="006362CD">
        <w:rPr>
          <w:rFonts w:ascii="Arial" w:hAnsi="Arial" w:cs="Arial"/>
          <w:b/>
          <w:color w:val="000000"/>
          <w:sz w:val="20"/>
          <w:szCs w:val="20"/>
        </w:rPr>
        <w:t>Zrzavecký</w:t>
      </w:r>
      <w:proofErr w:type="spellEnd"/>
      <w:r w:rsidRPr="006362CD">
        <w:rPr>
          <w:rFonts w:ascii="Arial" w:hAnsi="Arial" w:cs="Arial"/>
          <w:b/>
          <w:color w:val="000000"/>
          <w:sz w:val="20"/>
          <w:szCs w:val="20"/>
        </w:rPr>
        <w:t>.</w:t>
      </w:r>
      <w:r w:rsidRPr="008E199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8E199E" w:rsidRDefault="008E199E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2022" w:rsidRDefault="001B3080" w:rsidP="000716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52022">
        <w:rPr>
          <w:rFonts w:ascii="Arial" w:hAnsi="Arial" w:cs="Arial"/>
          <w:sz w:val="20"/>
          <w:szCs w:val="20"/>
        </w:rPr>
        <w:t>Jednání Komory statutárních měst se týkalo také aktuálně projednávané legislativy. Zazněly informace o zákonu o provozování hazardních her, financování sociálně právní ochrany dětí na obcích, novele zákona o ochraně zemědělského původního fondu, novele zákona o Nejvyšším kontrolním a dalších právních předpisech</w:t>
      </w:r>
      <w:r w:rsidRPr="00752022">
        <w:rPr>
          <w:rFonts w:ascii="Arial" w:hAnsi="Arial" w:cs="Arial"/>
          <w:i/>
          <w:sz w:val="20"/>
          <w:szCs w:val="20"/>
        </w:rPr>
        <w:t xml:space="preserve">. </w:t>
      </w:r>
    </w:p>
    <w:p w:rsidR="00752022" w:rsidRDefault="00752022" w:rsidP="000716A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0716A1" w:rsidRPr="00752022" w:rsidRDefault="001B3080" w:rsidP="000716A1">
      <w:pPr>
        <w:spacing w:after="0" w:line="240" w:lineRule="auto"/>
        <w:jc w:val="both"/>
        <w:rPr>
          <w:rStyle w:val="Zvraznn"/>
          <w:rFonts w:ascii="Arial" w:hAnsi="Arial" w:cs="Arial"/>
          <w:sz w:val="20"/>
          <w:szCs w:val="20"/>
        </w:rPr>
      </w:pPr>
      <w:r w:rsidRPr="00752022">
        <w:rPr>
          <w:rFonts w:ascii="Arial" w:hAnsi="Arial" w:cs="Arial"/>
          <w:i/>
          <w:sz w:val="20"/>
          <w:szCs w:val="20"/>
        </w:rPr>
        <w:t>„Ochranou zemědělského půdního fondu se v minulých dnech zabývala horní komora Parlamentu a jsem rád, že senátoři slyšeli na připomínky měst a obcí</w:t>
      </w:r>
      <w:r w:rsidR="00B70CE3">
        <w:rPr>
          <w:rFonts w:ascii="Arial" w:hAnsi="Arial" w:cs="Arial"/>
          <w:i/>
          <w:sz w:val="20"/>
          <w:szCs w:val="20"/>
        </w:rPr>
        <w:t>. Doufejme, že podobně vnímaví budou také poslanci,</w:t>
      </w:r>
      <w:r w:rsidRPr="00752022">
        <w:rPr>
          <w:rFonts w:ascii="Arial" w:hAnsi="Arial" w:cs="Arial"/>
          <w:i/>
          <w:sz w:val="20"/>
          <w:szCs w:val="20"/>
        </w:rPr>
        <w:t>“</w:t>
      </w:r>
      <w:r w:rsidRPr="00752022">
        <w:rPr>
          <w:rFonts w:ascii="Arial" w:hAnsi="Arial" w:cs="Arial"/>
          <w:sz w:val="20"/>
          <w:szCs w:val="20"/>
        </w:rPr>
        <w:t xml:space="preserve"> říká </w:t>
      </w:r>
      <w:r w:rsidRPr="00752022">
        <w:rPr>
          <w:rFonts w:ascii="Arial" w:hAnsi="Arial" w:cs="Arial"/>
          <w:b/>
          <w:sz w:val="20"/>
          <w:szCs w:val="20"/>
        </w:rPr>
        <w:t>předseda Svazu měst a obcí Dan Jiránek</w:t>
      </w:r>
      <w:r w:rsidRPr="00752022">
        <w:rPr>
          <w:rFonts w:ascii="Arial" w:hAnsi="Arial" w:cs="Arial"/>
          <w:sz w:val="20"/>
          <w:szCs w:val="20"/>
        </w:rPr>
        <w:t xml:space="preserve"> a dodává: “</w:t>
      </w:r>
      <w:r w:rsidR="000716A1" w:rsidRPr="00752022">
        <w:rPr>
          <w:rStyle w:val="Zvraznn"/>
          <w:rFonts w:ascii="Arial" w:hAnsi="Arial" w:cs="Arial"/>
          <w:sz w:val="20"/>
          <w:szCs w:val="20"/>
        </w:rPr>
        <w:t>No</w:t>
      </w:r>
      <w:r w:rsidRPr="00752022">
        <w:rPr>
          <w:rStyle w:val="Zvraznn"/>
          <w:rFonts w:ascii="Arial" w:hAnsi="Arial" w:cs="Arial"/>
          <w:sz w:val="20"/>
          <w:szCs w:val="20"/>
        </w:rPr>
        <w:t>vel</w:t>
      </w:r>
      <w:r w:rsidR="000716A1" w:rsidRPr="00752022">
        <w:rPr>
          <w:rStyle w:val="Zvraznn"/>
          <w:rFonts w:ascii="Arial" w:hAnsi="Arial" w:cs="Arial"/>
          <w:sz w:val="20"/>
          <w:szCs w:val="20"/>
        </w:rPr>
        <w:t>a, tak</w:t>
      </w:r>
      <w:r w:rsidR="00B70CE3">
        <w:rPr>
          <w:rStyle w:val="Zvraznn"/>
          <w:rFonts w:ascii="Arial" w:hAnsi="Arial" w:cs="Arial"/>
          <w:sz w:val="20"/>
          <w:szCs w:val="20"/>
        </w:rPr>
        <w:t xml:space="preserve"> jak ji dříve schválila Sněmovna</w:t>
      </w:r>
      <w:r w:rsidR="000716A1" w:rsidRPr="00752022">
        <w:rPr>
          <w:rStyle w:val="Zvraznn"/>
          <w:rFonts w:ascii="Arial" w:hAnsi="Arial" w:cs="Arial"/>
          <w:sz w:val="20"/>
          <w:szCs w:val="20"/>
        </w:rPr>
        <w:t xml:space="preserve">, počítá s tím, že </w:t>
      </w:r>
      <w:r w:rsidRPr="00752022">
        <w:rPr>
          <w:rStyle w:val="Zvraznn"/>
          <w:rFonts w:ascii="Arial" w:hAnsi="Arial" w:cs="Arial"/>
          <w:sz w:val="20"/>
          <w:szCs w:val="20"/>
        </w:rPr>
        <w:t xml:space="preserve">by všechny kompetence týkající se ochrany zemědělského půdního fondu </w:t>
      </w:r>
      <w:r w:rsidR="00B70CE3">
        <w:rPr>
          <w:rStyle w:val="Zvraznn"/>
          <w:rFonts w:ascii="Arial" w:hAnsi="Arial" w:cs="Arial"/>
          <w:sz w:val="20"/>
          <w:szCs w:val="20"/>
        </w:rPr>
        <w:t>přešly</w:t>
      </w:r>
      <w:r w:rsidRPr="00752022">
        <w:rPr>
          <w:rStyle w:val="Zvraznn"/>
          <w:rFonts w:ascii="Arial" w:hAnsi="Arial" w:cs="Arial"/>
          <w:sz w:val="20"/>
          <w:szCs w:val="20"/>
        </w:rPr>
        <w:t xml:space="preserve"> z obcí II. typu na obce III. typu</w:t>
      </w:r>
      <w:r w:rsidR="000716A1" w:rsidRPr="00752022">
        <w:rPr>
          <w:rStyle w:val="Zvraznn"/>
          <w:rFonts w:ascii="Arial" w:hAnsi="Arial" w:cs="Arial"/>
          <w:sz w:val="20"/>
          <w:szCs w:val="20"/>
        </w:rPr>
        <w:t xml:space="preserve">. </w:t>
      </w:r>
      <w:r w:rsidRPr="00752022">
        <w:rPr>
          <w:rStyle w:val="Zvraznn"/>
          <w:rFonts w:ascii="Arial" w:hAnsi="Arial" w:cs="Arial"/>
          <w:sz w:val="20"/>
          <w:szCs w:val="20"/>
        </w:rPr>
        <w:t>T</w:t>
      </w:r>
      <w:r w:rsidRPr="00B70CE3">
        <w:rPr>
          <w:rStyle w:val="Zvraznn"/>
          <w:rFonts w:ascii="Arial" w:hAnsi="Arial" w:cs="Arial"/>
          <w:i w:val="0"/>
          <w:sz w:val="20"/>
          <w:szCs w:val="20"/>
        </w:rPr>
        <w:t xml:space="preserve">o by však </w:t>
      </w:r>
      <w:r w:rsidRPr="00B70CE3">
        <w:rPr>
          <w:rStyle w:val="Zvraznn"/>
          <w:rFonts w:ascii="Arial" w:hAnsi="Arial" w:cs="Arial"/>
          <w:sz w:val="20"/>
          <w:szCs w:val="20"/>
        </w:rPr>
        <w:t>ve výsledku snížilo akceschopnost rozhodování obcí</w:t>
      </w:r>
      <w:r w:rsidRPr="00B70CE3">
        <w:rPr>
          <w:rStyle w:val="Zvraznn"/>
          <w:rFonts w:ascii="Arial" w:hAnsi="Arial" w:cs="Arial"/>
          <w:i w:val="0"/>
          <w:sz w:val="20"/>
          <w:szCs w:val="20"/>
        </w:rPr>
        <w:t xml:space="preserve"> </w:t>
      </w:r>
      <w:r w:rsidRPr="00B70CE3">
        <w:rPr>
          <w:rStyle w:val="Zvraznn"/>
          <w:rFonts w:ascii="Arial" w:hAnsi="Arial" w:cs="Arial"/>
          <w:sz w:val="20"/>
          <w:szCs w:val="20"/>
        </w:rPr>
        <w:t xml:space="preserve">a o půdě by </w:t>
      </w:r>
      <w:r w:rsidR="00752022" w:rsidRPr="00B70CE3">
        <w:rPr>
          <w:rStyle w:val="Zvraznn"/>
          <w:rFonts w:ascii="Arial" w:hAnsi="Arial" w:cs="Arial"/>
          <w:sz w:val="20"/>
          <w:szCs w:val="20"/>
        </w:rPr>
        <w:t>často</w:t>
      </w:r>
      <w:r w:rsidRPr="00B70CE3">
        <w:rPr>
          <w:rStyle w:val="Zvraznn"/>
          <w:rFonts w:ascii="Arial" w:hAnsi="Arial" w:cs="Arial"/>
          <w:sz w:val="20"/>
          <w:szCs w:val="20"/>
        </w:rPr>
        <w:t xml:space="preserve"> rozhodovaly</w:t>
      </w:r>
      <w:r w:rsidRPr="00B70CE3">
        <w:rPr>
          <w:rStyle w:val="Zvraznn"/>
          <w:rFonts w:ascii="Arial" w:hAnsi="Arial" w:cs="Arial"/>
          <w:i w:val="0"/>
          <w:sz w:val="20"/>
          <w:szCs w:val="20"/>
        </w:rPr>
        <w:t xml:space="preserve"> </w:t>
      </w:r>
      <w:r w:rsidRPr="00752022">
        <w:rPr>
          <w:rStyle w:val="Zvraznn"/>
          <w:rFonts w:ascii="Arial" w:hAnsi="Arial" w:cs="Arial"/>
          <w:sz w:val="20"/>
          <w:szCs w:val="20"/>
        </w:rPr>
        <w:t xml:space="preserve">jiné subjekty, které méně znají situaci v místě. </w:t>
      </w:r>
      <w:r w:rsidR="00752022" w:rsidRPr="00752022">
        <w:rPr>
          <w:rStyle w:val="Zvraznn"/>
          <w:rFonts w:ascii="Arial" w:hAnsi="Arial" w:cs="Arial"/>
          <w:sz w:val="20"/>
          <w:szCs w:val="20"/>
        </w:rPr>
        <w:t>Danou věc, stejně jako plánované z</w:t>
      </w:r>
      <w:r w:rsidR="00D34902">
        <w:rPr>
          <w:rStyle w:val="Zvraznn"/>
          <w:rFonts w:ascii="Arial" w:hAnsi="Arial" w:cs="Arial"/>
          <w:sz w:val="20"/>
          <w:szCs w:val="20"/>
        </w:rPr>
        <w:t xml:space="preserve">úžení výjimky na vynětí ze ZPF </w:t>
      </w:r>
      <w:r w:rsidR="00752022" w:rsidRPr="00752022">
        <w:rPr>
          <w:rStyle w:val="Zvraznn"/>
          <w:rFonts w:ascii="Arial" w:hAnsi="Arial" w:cs="Arial"/>
          <w:sz w:val="20"/>
          <w:szCs w:val="20"/>
        </w:rPr>
        <w:t>týkající se rodinných domů a souvisejících staveb, se s</w:t>
      </w:r>
      <w:r w:rsidR="000716A1" w:rsidRPr="00752022">
        <w:rPr>
          <w:rStyle w:val="Zvraznn"/>
          <w:rFonts w:ascii="Arial" w:hAnsi="Arial" w:cs="Arial"/>
          <w:sz w:val="20"/>
          <w:szCs w:val="20"/>
        </w:rPr>
        <w:t>nažíme napravit</w:t>
      </w:r>
      <w:r w:rsidR="00B70CE3">
        <w:rPr>
          <w:rStyle w:val="Zvraznn"/>
          <w:rFonts w:ascii="Arial" w:hAnsi="Arial" w:cs="Arial"/>
          <w:sz w:val="20"/>
          <w:szCs w:val="20"/>
        </w:rPr>
        <w:t xml:space="preserve">. </w:t>
      </w:r>
      <w:r w:rsidR="00752022" w:rsidRPr="00752022">
        <w:rPr>
          <w:rStyle w:val="Zvraznn"/>
          <w:rFonts w:ascii="Arial" w:hAnsi="Arial" w:cs="Arial"/>
          <w:sz w:val="20"/>
          <w:szCs w:val="20"/>
        </w:rPr>
        <w:t>P</w:t>
      </w:r>
      <w:r w:rsidR="00B70CE3">
        <w:rPr>
          <w:rStyle w:val="Zvraznn"/>
          <w:rFonts w:ascii="Arial" w:hAnsi="Arial" w:cs="Arial"/>
          <w:sz w:val="20"/>
          <w:szCs w:val="20"/>
        </w:rPr>
        <w:t>ro rozvoj zejména malých obcí</w:t>
      </w:r>
      <w:r w:rsidR="00752022" w:rsidRPr="00752022">
        <w:rPr>
          <w:rStyle w:val="Zvraznn"/>
          <w:rFonts w:ascii="Arial" w:hAnsi="Arial" w:cs="Arial"/>
          <w:sz w:val="20"/>
          <w:szCs w:val="20"/>
        </w:rPr>
        <w:t xml:space="preserve"> by</w:t>
      </w:r>
      <w:r w:rsidR="00B70CE3">
        <w:rPr>
          <w:rStyle w:val="Zvraznn"/>
          <w:rFonts w:ascii="Arial" w:hAnsi="Arial" w:cs="Arial"/>
          <w:sz w:val="20"/>
          <w:szCs w:val="20"/>
        </w:rPr>
        <w:t xml:space="preserve"> to</w:t>
      </w:r>
      <w:r w:rsidR="00752022" w:rsidRPr="00752022">
        <w:rPr>
          <w:rStyle w:val="Zvraznn"/>
          <w:rFonts w:ascii="Arial" w:hAnsi="Arial" w:cs="Arial"/>
          <w:sz w:val="20"/>
          <w:szCs w:val="20"/>
        </w:rPr>
        <w:t xml:space="preserve"> totiž mohlo být velmi omezující.“ </w:t>
      </w:r>
      <w:r w:rsidR="000716A1" w:rsidRPr="00752022">
        <w:rPr>
          <w:rStyle w:val="Zvraznn"/>
          <w:rFonts w:ascii="Arial" w:hAnsi="Arial" w:cs="Arial"/>
          <w:sz w:val="20"/>
          <w:szCs w:val="20"/>
        </w:rPr>
        <w:t xml:space="preserve"> </w:t>
      </w:r>
    </w:p>
    <w:p w:rsidR="00752022" w:rsidRPr="00752022" w:rsidRDefault="00752022" w:rsidP="000716A1">
      <w:pPr>
        <w:spacing w:after="0" w:line="240" w:lineRule="auto"/>
        <w:jc w:val="both"/>
        <w:rPr>
          <w:rStyle w:val="Zvraznn"/>
          <w:rFonts w:ascii="Arial" w:hAnsi="Arial" w:cs="Arial"/>
          <w:i w:val="0"/>
          <w:sz w:val="20"/>
          <w:szCs w:val="20"/>
        </w:rPr>
      </w:pPr>
    </w:p>
    <w:p w:rsidR="002133F9" w:rsidRDefault="000716A1" w:rsidP="000716A1">
      <w:pPr>
        <w:spacing w:after="0" w:line="240" w:lineRule="auto"/>
        <w:jc w:val="both"/>
        <w:rPr>
          <w:rStyle w:val="Zvraznn"/>
          <w:rFonts w:ascii="Arial" w:hAnsi="Arial" w:cs="Arial"/>
          <w:i w:val="0"/>
          <w:sz w:val="20"/>
          <w:szCs w:val="20"/>
        </w:rPr>
      </w:pP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Podobně </w:t>
      </w:r>
      <w:r w:rsidR="00D34902">
        <w:rPr>
          <w:rStyle w:val="Zvraznn"/>
          <w:rFonts w:ascii="Arial" w:hAnsi="Arial" w:cs="Arial"/>
          <w:i w:val="0"/>
          <w:sz w:val="20"/>
          <w:szCs w:val="20"/>
        </w:rPr>
        <w:t xml:space="preserve">členská statutární města 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>Svaz</w:t>
      </w:r>
      <w:r w:rsidR="00D34902">
        <w:rPr>
          <w:rStyle w:val="Zvraznn"/>
          <w:rFonts w:ascii="Arial" w:hAnsi="Arial" w:cs="Arial"/>
          <w:i w:val="0"/>
          <w:sz w:val="20"/>
          <w:szCs w:val="20"/>
        </w:rPr>
        <w:t>u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 měst a obcí ČR</w:t>
      </w:r>
      <w:r w:rsidR="00D34902">
        <w:rPr>
          <w:rStyle w:val="Zvraznn"/>
          <w:rFonts w:ascii="Arial" w:hAnsi="Arial" w:cs="Arial"/>
          <w:i w:val="0"/>
          <w:sz w:val="20"/>
          <w:szCs w:val="20"/>
        </w:rPr>
        <w:t xml:space="preserve"> upozorňují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>,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 že není možné, aby 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>Nejvyšší kontrolní úřad (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>NKÚ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>)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 pouze rozšířil počet 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 xml:space="preserve">kontrolních 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>orgánů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 xml:space="preserve"> (jak </w:t>
      </w:r>
      <w:r w:rsidR="00307095">
        <w:rPr>
          <w:rStyle w:val="Zvraznn"/>
          <w:rFonts w:ascii="Arial" w:hAnsi="Arial" w:cs="Arial"/>
          <w:i w:val="0"/>
          <w:sz w:val="20"/>
          <w:szCs w:val="20"/>
        </w:rPr>
        <w:t xml:space="preserve">s tím počítá 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 xml:space="preserve">projednávaná novela 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lastRenderedPageBreak/>
        <w:t>zákona)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>,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 xml:space="preserve"> 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aniž by se zrevidovaly kompetence všech 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 xml:space="preserve">stávajících kontrolních 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subjektů. Už dnes se 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 xml:space="preserve">totiž 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>samosprávy potýkají s duplicitou a často i multiplicitou kontrol, k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>dy je různé orgány kontrolují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 na totéž, </w:t>
      </w:r>
      <w:r w:rsidR="00307095">
        <w:rPr>
          <w:rStyle w:val="Zvraznn"/>
          <w:rFonts w:ascii="Arial" w:hAnsi="Arial" w:cs="Arial"/>
          <w:i w:val="0"/>
          <w:sz w:val="20"/>
          <w:szCs w:val="20"/>
        </w:rPr>
        <w:t xml:space="preserve">často však 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dochází </w:t>
      </w:r>
      <w:r w:rsidR="00307095">
        <w:rPr>
          <w:rStyle w:val="Zvraznn"/>
          <w:rFonts w:ascii="Arial" w:hAnsi="Arial" w:cs="Arial"/>
          <w:i w:val="0"/>
          <w:sz w:val="20"/>
          <w:szCs w:val="20"/>
        </w:rPr>
        <w:t xml:space="preserve">k různým 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>a</w:t>
      </w:r>
      <w:r w:rsidR="00307095">
        <w:rPr>
          <w:rStyle w:val="Zvraznn"/>
          <w:rFonts w:ascii="Arial" w:hAnsi="Arial" w:cs="Arial"/>
          <w:i w:val="0"/>
          <w:sz w:val="20"/>
          <w:szCs w:val="20"/>
        </w:rPr>
        <w:t xml:space="preserve"> -  jak potvrzují soudy - </w:t>
      </w:r>
      <w:r w:rsidR="00B05457">
        <w:rPr>
          <w:rStyle w:val="Zvraznn"/>
          <w:rFonts w:ascii="Arial" w:hAnsi="Arial" w:cs="Arial"/>
          <w:i w:val="0"/>
          <w:sz w:val="20"/>
          <w:szCs w:val="20"/>
        </w:rPr>
        <w:t>mnohdy</w:t>
      </w:r>
      <w:r w:rsidRPr="00752022">
        <w:rPr>
          <w:rStyle w:val="Zvraznn"/>
          <w:rFonts w:ascii="Arial" w:hAnsi="Arial" w:cs="Arial"/>
          <w:i w:val="0"/>
          <w:sz w:val="20"/>
          <w:szCs w:val="20"/>
        </w:rPr>
        <w:t xml:space="preserve"> také nesprávným závěrům.</w:t>
      </w:r>
      <w:r w:rsidR="002133F9">
        <w:rPr>
          <w:rStyle w:val="Zvraznn"/>
          <w:rFonts w:ascii="Arial" w:hAnsi="Arial" w:cs="Arial"/>
          <w:i w:val="0"/>
          <w:sz w:val="20"/>
          <w:szCs w:val="20"/>
        </w:rPr>
        <w:t xml:space="preserve"> </w:t>
      </w:r>
    </w:p>
    <w:p w:rsidR="002133F9" w:rsidRDefault="002133F9" w:rsidP="000716A1">
      <w:pPr>
        <w:spacing w:after="0" w:line="240" w:lineRule="auto"/>
        <w:jc w:val="both"/>
        <w:rPr>
          <w:rStyle w:val="Zvraznn"/>
          <w:rFonts w:ascii="Arial" w:hAnsi="Arial" w:cs="Arial"/>
          <w:i w:val="0"/>
          <w:sz w:val="20"/>
          <w:szCs w:val="20"/>
        </w:rPr>
      </w:pPr>
    </w:p>
    <w:p w:rsidR="001B3080" w:rsidRPr="00752022" w:rsidRDefault="002133F9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Zvraznn"/>
          <w:rFonts w:ascii="Arial" w:hAnsi="Arial" w:cs="Arial"/>
          <w:i w:val="0"/>
          <w:sz w:val="20"/>
          <w:szCs w:val="20"/>
        </w:rPr>
        <w:t xml:space="preserve">Na jednání Komory statutárních měst </w:t>
      </w:r>
      <w:proofErr w:type="gramStart"/>
      <w:r>
        <w:rPr>
          <w:rStyle w:val="Zvraznn"/>
          <w:rFonts w:ascii="Arial" w:hAnsi="Arial" w:cs="Arial"/>
          <w:i w:val="0"/>
          <w:sz w:val="20"/>
          <w:szCs w:val="20"/>
        </w:rPr>
        <w:t>zazněly</w:t>
      </w:r>
      <w:proofErr w:type="gramEnd"/>
      <w:r>
        <w:rPr>
          <w:rStyle w:val="Zvraznn"/>
          <w:rFonts w:ascii="Arial" w:hAnsi="Arial" w:cs="Arial"/>
          <w:i w:val="0"/>
          <w:sz w:val="20"/>
          <w:szCs w:val="20"/>
        </w:rPr>
        <w:t xml:space="preserve"> také informace o projektech Odpovědný zastupitel a Podpora meziobecní spolupráce, které realizuje Svaz. Financovány jsou z Evropského sociálního fondu prostřednictvím Operačního programu Lidské zdroje a zaměstnanost. Primátoři byli seznámeni s výstupy projektů a plány do budoucna.  </w:t>
      </w:r>
      <w:r w:rsidR="000716A1" w:rsidRPr="00752022">
        <w:rPr>
          <w:rStyle w:val="Zvraznn"/>
          <w:rFonts w:ascii="Arial" w:hAnsi="Arial" w:cs="Arial"/>
          <w:sz w:val="20"/>
          <w:szCs w:val="20"/>
        </w:rPr>
        <w:t xml:space="preserve">    </w:t>
      </w:r>
      <w:r w:rsidR="001B3080" w:rsidRPr="00752022">
        <w:rPr>
          <w:rFonts w:ascii="Arial" w:hAnsi="Arial" w:cs="Arial"/>
          <w:sz w:val="20"/>
          <w:szCs w:val="20"/>
        </w:rPr>
        <w:t xml:space="preserve">  </w:t>
      </w:r>
    </w:p>
    <w:p w:rsidR="00C8307C" w:rsidRPr="000716A1" w:rsidRDefault="00C8307C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15B4" w:rsidRPr="000716A1" w:rsidRDefault="001315B4" w:rsidP="000716A1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716A1">
        <w:rPr>
          <w:rFonts w:ascii="Arial" w:hAnsi="Arial" w:cs="Arial"/>
          <w:b/>
          <w:bCs/>
          <w:color w:val="000000"/>
          <w:sz w:val="20"/>
          <w:szCs w:val="20"/>
        </w:rPr>
        <w:t xml:space="preserve">Pro další informace kontaktujte: </w:t>
      </w:r>
    </w:p>
    <w:p w:rsidR="001315B4" w:rsidRPr="000716A1" w:rsidRDefault="001315B4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716A1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0716A1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0716A1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9E71A5" w:rsidRPr="009E71A5" w:rsidRDefault="009E71A5" w:rsidP="009E71A5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E71A5">
        <w:rPr>
          <w:rFonts w:ascii="Arial" w:hAnsi="Arial" w:cs="Arial"/>
          <w:color w:val="000000"/>
          <w:sz w:val="20"/>
          <w:szCs w:val="20"/>
        </w:rPr>
        <w:t xml:space="preserve">Martina Kurfirstová, Imagine PR, mobil: 774 99 99 74, e-mail: </w:t>
      </w:r>
      <w:hyperlink r:id="rId11" w:history="1">
        <w:r w:rsidRPr="009E71A5">
          <w:rPr>
            <w:rStyle w:val="Hypertextovodkaz"/>
            <w:rFonts w:ascii="Arial" w:hAnsi="Arial" w:cs="Arial"/>
            <w:sz w:val="20"/>
            <w:szCs w:val="20"/>
          </w:rPr>
          <w:t>martina@imaginepr.cz</w:t>
        </w:r>
      </w:hyperlink>
    </w:p>
    <w:p w:rsidR="001315B4" w:rsidRPr="000716A1" w:rsidRDefault="001315B4" w:rsidP="000716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6C7A" w:rsidRPr="000716A1" w:rsidRDefault="00D46C7A" w:rsidP="000716A1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0716A1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D46C7A" w:rsidRPr="000716A1" w:rsidRDefault="00D46C7A" w:rsidP="000716A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2 600 měst a obcí a svými členy tak čítá více než 8 milionů obyvatel České republiky. Více na </w:t>
      </w:r>
      <w:hyperlink r:id="rId12" w:history="1">
        <w:r w:rsidRPr="000716A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0716A1">
        <w:rPr>
          <w:rFonts w:ascii="Arial" w:hAnsi="Arial" w:cs="Arial"/>
          <w:sz w:val="20"/>
          <w:szCs w:val="20"/>
        </w:rPr>
        <w:t>.</w:t>
      </w:r>
      <w:r w:rsidRPr="000716A1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1315B4" w:rsidRDefault="001315B4" w:rsidP="000716A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1315B4" w:rsidSect="0013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91" w:rsidRDefault="00CD0D91" w:rsidP="0084783A">
      <w:pPr>
        <w:spacing w:after="0" w:line="240" w:lineRule="auto"/>
      </w:pPr>
      <w:r>
        <w:separator/>
      </w:r>
    </w:p>
  </w:endnote>
  <w:endnote w:type="continuationSeparator" w:id="0">
    <w:p w:rsidR="00CD0D91" w:rsidRDefault="00CD0D91" w:rsidP="0084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91" w:rsidRDefault="00CD0D91" w:rsidP="0084783A">
      <w:pPr>
        <w:spacing w:after="0" w:line="240" w:lineRule="auto"/>
      </w:pPr>
      <w:r>
        <w:separator/>
      </w:r>
    </w:p>
  </w:footnote>
  <w:footnote w:type="continuationSeparator" w:id="0">
    <w:p w:rsidR="00CD0D91" w:rsidRDefault="00CD0D91" w:rsidP="0084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661A"/>
    <w:rsid w:val="0006639A"/>
    <w:rsid w:val="000716A1"/>
    <w:rsid w:val="0009742B"/>
    <w:rsid w:val="000F3A82"/>
    <w:rsid w:val="00100F1C"/>
    <w:rsid w:val="00110A74"/>
    <w:rsid w:val="001315B4"/>
    <w:rsid w:val="001322C9"/>
    <w:rsid w:val="00132D80"/>
    <w:rsid w:val="0013580C"/>
    <w:rsid w:val="001363AF"/>
    <w:rsid w:val="00141747"/>
    <w:rsid w:val="00156274"/>
    <w:rsid w:val="001633AE"/>
    <w:rsid w:val="00184A49"/>
    <w:rsid w:val="00186F3A"/>
    <w:rsid w:val="001B0E08"/>
    <w:rsid w:val="001B3080"/>
    <w:rsid w:val="001D377D"/>
    <w:rsid w:val="001E3990"/>
    <w:rsid w:val="001F5792"/>
    <w:rsid w:val="001F5836"/>
    <w:rsid w:val="001F7687"/>
    <w:rsid w:val="002043D7"/>
    <w:rsid w:val="002133F9"/>
    <w:rsid w:val="00216FA9"/>
    <w:rsid w:val="00217055"/>
    <w:rsid w:val="00223ED1"/>
    <w:rsid w:val="002264E1"/>
    <w:rsid w:val="00230FA5"/>
    <w:rsid w:val="0023255A"/>
    <w:rsid w:val="00245DA4"/>
    <w:rsid w:val="00252E90"/>
    <w:rsid w:val="00264FE4"/>
    <w:rsid w:val="00277D99"/>
    <w:rsid w:val="0028061B"/>
    <w:rsid w:val="002847EE"/>
    <w:rsid w:val="002A18F5"/>
    <w:rsid w:val="002B6778"/>
    <w:rsid w:val="002C052F"/>
    <w:rsid w:val="002C10B5"/>
    <w:rsid w:val="002D22C2"/>
    <w:rsid w:val="002E32B7"/>
    <w:rsid w:val="00307095"/>
    <w:rsid w:val="003154A1"/>
    <w:rsid w:val="00323C65"/>
    <w:rsid w:val="00345D21"/>
    <w:rsid w:val="00362B0C"/>
    <w:rsid w:val="00365DFD"/>
    <w:rsid w:val="00382FC2"/>
    <w:rsid w:val="003D761A"/>
    <w:rsid w:val="003E2C21"/>
    <w:rsid w:val="003E3CD4"/>
    <w:rsid w:val="003E625A"/>
    <w:rsid w:val="003F0408"/>
    <w:rsid w:val="004030BD"/>
    <w:rsid w:val="00426FA9"/>
    <w:rsid w:val="004272CD"/>
    <w:rsid w:val="00465005"/>
    <w:rsid w:val="004905A3"/>
    <w:rsid w:val="00495923"/>
    <w:rsid w:val="004F1813"/>
    <w:rsid w:val="004F1A3E"/>
    <w:rsid w:val="004F3D78"/>
    <w:rsid w:val="00506BDB"/>
    <w:rsid w:val="005544A6"/>
    <w:rsid w:val="005573AD"/>
    <w:rsid w:val="00562B81"/>
    <w:rsid w:val="005753B1"/>
    <w:rsid w:val="00595DDB"/>
    <w:rsid w:val="005B0659"/>
    <w:rsid w:val="005B1E4B"/>
    <w:rsid w:val="005B4871"/>
    <w:rsid w:val="005B499F"/>
    <w:rsid w:val="005D4898"/>
    <w:rsid w:val="005D6F5E"/>
    <w:rsid w:val="005E7294"/>
    <w:rsid w:val="005F709D"/>
    <w:rsid w:val="00603F11"/>
    <w:rsid w:val="00623C02"/>
    <w:rsid w:val="006362CD"/>
    <w:rsid w:val="00663931"/>
    <w:rsid w:val="00665A07"/>
    <w:rsid w:val="006A5AA3"/>
    <w:rsid w:val="006B1E70"/>
    <w:rsid w:val="006B32E1"/>
    <w:rsid w:val="006E4CBC"/>
    <w:rsid w:val="006F2095"/>
    <w:rsid w:val="006F5E9A"/>
    <w:rsid w:val="0070341D"/>
    <w:rsid w:val="00726C79"/>
    <w:rsid w:val="00735C1C"/>
    <w:rsid w:val="0073661A"/>
    <w:rsid w:val="00752022"/>
    <w:rsid w:val="00755B39"/>
    <w:rsid w:val="00774674"/>
    <w:rsid w:val="00781C86"/>
    <w:rsid w:val="007A4528"/>
    <w:rsid w:val="007D1994"/>
    <w:rsid w:val="007F716A"/>
    <w:rsid w:val="00801D13"/>
    <w:rsid w:val="008041ED"/>
    <w:rsid w:val="00830FCB"/>
    <w:rsid w:val="00837F46"/>
    <w:rsid w:val="00846067"/>
    <w:rsid w:val="0084783A"/>
    <w:rsid w:val="00867030"/>
    <w:rsid w:val="008749F0"/>
    <w:rsid w:val="008B2FA9"/>
    <w:rsid w:val="008C223D"/>
    <w:rsid w:val="008E199E"/>
    <w:rsid w:val="008F1D0D"/>
    <w:rsid w:val="008F70E8"/>
    <w:rsid w:val="008F78B4"/>
    <w:rsid w:val="009043EE"/>
    <w:rsid w:val="00914006"/>
    <w:rsid w:val="00922F39"/>
    <w:rsid w:val="009320A4"/>
    <w:rsid w:val="00932CCF"/>
    <w:rsid w:val="00955944"/>
    <w:rsid w:val="00981AC1"/>
    <w:rsid w:val="00981D00"/>
    <w:rsid w:val="00983A94"/>
    <w:rsid w:val="00987488"/>
    <w:rsid w:val="00991D92"/>
    <w:rsid w:val="00992331"/>
    <w:rsid w:val="009A261D"/>
    <w:rsid w:val="009D46AE"/>
    <w:rsid w:val="009E71A5"/>
    <w:rsid w:val="009F206A"/>
    <w:rsid w:val="009F70D5"/>
    <w:rsid w:val="00A04208"/>
    <w:rsid w:val="00A147E4"/>
    <w:rsid w:val="00A220AA"/>
    <w:rsid w:val="00A35108"/>
    <w:rsid w:val="00A35AB6"/>
    <w:rsid w:val="00A40443"/>
    <w:rsid w:val="00A50780"/>
    <w:rsid w:val="00A51833"/>
    <w:rsid w:val="00A6370B"/>
    <w:rsid w:val="00A776A3"/>
    <w:rsid w:val="00A97D68"/>
    <w:rsid w:val="00AA2821"/>
    <w:rsid w:val="00AA7EAF"/>
    <w:rsid w:val="00AC105D"/>
    <w:rsid w:val="00AD27D3"/>
    <w:rsid w:val="00AE2273"/>
    <w:rsid w:val="00B006FD"/>
    <w:rsid w:val="00B05457"/>
    <w:rsid w:val="00B118F4"/>
    <w:rsid w:val="00B16831"/>
    <w:rsid w:val="00B21FF9"/>
    <w:rsid w:val="00B37B37"/>
    <w:rsid w:val="00B44967"/>
    <w:rsid w:val="00B5183A"/>
    <w:rsid w:val="00B56DCD"/>
    <w:rsid w:val="00B60014"/>
    <w:rsid w:val="00B6086F"/>
    <w:rsid w:val="00B70CE3"/>
    <w:rsid w:val="00B7541A"/>
    <w:rsid w:val="00B82774"/>
    <w:rsid w:val="00B838BF"/>
    <w:rsid w:val="00B91E96"/>
    <w:rsid w:val="00BA3A95"/>
    <w:rsid w:val="00BB4F26"/>
    <w:rsid w:val="00BB5459"/>
    <w:rsid w:val="00BC4BEA"/>
    <w:rsid w:val="00BD6E11"/>
    <w:rsid w:val="00BE7C5F"/>
    <w:rsid w:val="00C31DB1"/>
    <w:rsid w:val="00C3623F"/>
    <w:rsid w:val="00C4136F"/>
    <w:rsid w:val="00C433F8"/>
    <w:rsid w:val="00C74E9E"/>
    <w:rsid w:val="00C8307C"/>
    <w:rsid w:val="00CB18D6"/>
    <w:rsid w:val="00CC2CCF"/>
    <w:rsid w:val="00CD0D91"/>
    <w:rsid w:val="00CF52B5"/>
    <w:rsid w:val="00D07A16"/>
    <w:rsid w:val="00D223D8"/>
    <w:rsid w:val="00D264E9"/>
    <w:rsid w:val="00D34902"/>
    <w:rsid w:val="00D359A5"/>
    <w:rsid w:val="00D3779F"/>
    <w:rsid w:val="00D46C7A"/>
    <w:rsid w:val="00D53E20"/>
    <w:rsid w:val="00D5628F"/>
    <w:rsid w:val="00D6206B"/>
    <w:rsid w:val="00D6367D"/>
    <w:rsid w:val="00D83D2C"/>
    <w:rsid w:val="00D919D9"/>
    <w:rsid w:val="00DE5531"/>
    <w:rsid w:val="00DF11BB"/>
    <w:rsid w:val="00E05EAA"/>
    <w:rsid w:val="00E138AE"/>
    <w:rsid w:val="00E374E2"/>
    <w:rsid w:val="00E4431E"/>
    <w:rsid w:val="00E51502"/>
    <w:rsid w:val="00E612F9"/>
    <w:rsid w:val="00E6212A"/>
    <w:rsid w:val="00E664C2"/>
    <w:rsid w:val="00EA26BA"/>
    <w:rsid w:val="00EB0119"/>
    <w:rsid w:val="00EB24DB"/>
    <w:rsid w:val="00EB414B"/>
    <w:rsid w:val="00EC4829"/>
    <w:rsid w:val="00EC7788"/>
    <w:rsid w:val="00EE1544"/>
    <w:rsid w:val="00EE4C7C"/>
    <w:rsid w:val="00F25DDA"/>
    <w:rsid w:val="00F31D77"/>
    <w:rsid w:val="00F55596"/>
    <w:rsid w:val="00F64C44"/>
    <w:rsid w:val="00F7759B"/>
    <w:rsid w:val="00F90CC0"/>
    <w:rsid w:val="00F92114"/>
    <w:rsid w:val="00F95A82"/>
    <w:rsid w:val="00F95DE6"/>
    <w:rsid w:val="00FA7362"/>
    <w:rsid w:val="00FB0167"/>
    <w:rsid w:val="00FB1011"/>
    <w:rsid w:val="00FC5CCA"/>
    <w:rsid w:val="00FD1B09"/>
    <w:rsid w:val="00FD2D21"/>
    <w:rsid w:val="00FE53EF"/>
    <w:rsid w:val="00FF2765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99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F39"/>
    <w:pPr>
      <w:spacing w:after="0" w:line="240" w:lineRule="auto"/>
    </w:pPr>
    <w:rPr>
      <w:rFonts w:ascii="Arial" w:hAnsi="Arial" w:cs="Times New Roman"/>
    </w:rPr>
  </w:style>
  <w:style w:type="character" w:customStyle="1" w:styleId="ZkladntextChar">
    <w:name w:val="Základní text Char"/>
    <w:link w:val="Zkladntext"/>
    <w:uiPriority w:val="99"/>
    <w:rsid w:val="00922F39"/>
    <w:rPr>
      <w:rFonts w:ascii="Arial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lang w:eastAsia="zh-CN"/>
    </w:rPr>
  </w:style>
  <w:style w:type="character" w:customStyle="1" w:styleId="ZhlavChar">
    <w:name w:val="Záhlaví Char"/>
    <w:link w:val="Zhlav"/>
    <w:uiPriority w:val="99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E05EA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167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83A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83A"/>
    <w:rPr>
      <w:lang w:eastAsia="en-US"/>
    </w:rPr>
  </w:style>
  <w:style w:type="character" w:styleId="Znakapoznpodarou">
    <w:name w:val="footnote reference"/>
    <w:uiPriority w:val="99"/>
    <w:semiHidden/>
    <w:unhideWhenUsed/>
    <w:rsid w:val="0084783A"/>
    <w:rPr>
      <w:vertAlign w:val="superscript"/>
    </w:rPr>
  </w:style>
  <w:style w:type="paragraph" w:styleId="Revize">
    <w:name w:val="Revision"/>
    <w:hidden/>
    <w:uiPriority w:val="99"/>
    <w:semiHidden/>
    <w:rsid w:val="009E71A5"/>
    <w:rPr>
      <w:rFonts w:cs="Calibri"/>
      <w:sz w:val="22"/>
      <w:szCs w:val="22"/>
      <w:lang w:eastAsia="en-US"/>
    </w:rPr>
  </w:style>
  <w:style w:type="paragraph" w:customStyle="1" w:styleId="xmsonormal">
    <w:name w:val="x_msonormal"/>
    <w:basedOn w:val="Normln"/>
    <w:rsid w:val="009E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E1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125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12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124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mocr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ncelar.smocr.cz/owa/redir.aspx?C=7952ad6b8f51466b9facf2eef672a38f&amp;URL=mailto%3amartina%40imaginepr.cz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10827-DDF8-4428-B809-4F431DAD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Stefany</cp:lastModifiedBy>
  <cp:revision>19</cp:revision>
  <dcterms:created xsi:type="dcterms:W3CDTF">2015-02-05T07:29:00Z</dcterms:created>
  <dcterms:modified xsi:type="dcterms:W3CDTF">2015-02-06T11:36:00Z</dcterms:modified>
</cp:coreProperties>
</file>