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9A" w:rsidRPr="00796AD8" w:rsidRDefault="00696DBD" w:rsidP="005B4F9A">
      <w:pPr>
        <w:ind w:firstLine="709"/>
        <w:rPr>
          <w:rFonts w:asciiTheme="majorHAnsi" w:eastAsia="Calibri" w:hAnsiTheme="majorHAnsi" w:cs="Arial"/>
          <w:kern w:val="0"/>
        </w:rPr>
      </w:pPr>
      <w:r w:rsidRPr="00796AD8">
        <w:rPr>
          <w:rFonts w:cs="Arial"/>
        </w:rPr>
        <w:t xml:space="preserve">            </w:t>
      </w:r>
      <w:r w:rsidR="005D7CE2" w:rsidRPr="00796AD8">
        <w:rPr>
          <w:rFonts w:cs="Arial"/>
        </w:rPr>
        <w:t xml:space="preserve">     </w:t>
      </w:r>
      <w:r w:rsidRPr="00796AD8">
        <w:rPr>
          <w:rFonts w:cs="Arial"/>
        </w:rPr>
        <w:t xml:space="preserve">                              </w:t>
      </w:r>
      <w:r w:rsidR="005D7CE2" w:rsidRPr="00796AD8">
        <w:rPr>
          <w:rFonts w:cs="Arial"/>
        </w:rPr>
        <w:t xml:space="preserve">   </w:t>
      </w:r>
      <w:r w:rsidR="004A3C2F" w:rsidRPr="00796AD8">
        <w:rPr>
          <w:rFonts w:cs="Arial"/>
        </w:rPr>
        <w:t xml:space="preserve">                   </w:t>
      </w:r>
      <w:r w:rsidR="000D016B" w:rsidRPr="00796AD8">
        <w:rPr>
          <w:rFonts w:cs="Arial"/>
        </w:rPr>
        <w:t xml:space="preserve">   </w:t>
      </w:r>
      <w:r w:rsidR="004A3C2F" w:rsidRPr="00796AD8">
        <w:rPr>
          <w:rFonts w:cs="Arial"/>
        </w:rPr>
        <w:t xml:space="preserve"> </w:t>
      </w:r>
      <w:r w:rsidR="00C2434F" w:rsidRPr="00796AD8">
        <w:rPr>
          <w:rFonts w:cs="Arial"/>
        </w:rPr>
        <w:t xml:space="preserve"> </w:t>
      </w:r>
      <w:r w:rsidR="00633F64" w:rsidRPr="00796AD8">
        <w:rPr>
          <w:rFonts w:cs="Arial"/>
        </w:rPr>
        <w:t xml:space="preserve"> </w:t>
      </w:r>
      <w:r w:rsidR="00C2434F" w:rsidRPr="00796AD8">
        <w:rPr>
          <w:rFonts w:cs="Arial"/>
        </w:rPr>
        <w:t xml:space="preserve">   </w:t>
      </w:r>
      <w:r w:rsidR="00F22213" w:rsidRPr="00796AD8">
        <w:rPr>
          <w:rFonts w:cs="Arial"/>
        </w:rPr>
        <w:t xml:space="preserve">       </w:t>
      </w:r>
      <w:r w:rsidR="003C6991">
        <w:rPr>
          <w:rFonts w:cs="Arial"/>
        </w:rPr>
        <w:t xml:space="preserve"> </w:t>
      </w:r>
      <w:r w:rsidR="00C2434F" w:rsidRPr="00796AD8">
        <w:rPr>
          <w:rFonts w:cs="Arial"/>
        </w:rPr>
        <w:t xml:space="preserve">  </w:t>
      </w:r>
      <w:r w:rsidR="008412AF" w:rsidRPr="00796AD8">
        <w:rPr>
          <w:rFonts w:cs="Arial"/>
        </w:rPr>
        <w:t xml:space="preserve"> </w:t>
      </w:r>
      <w:r w:rsidR="00C2434F" w:rsidRPr="00796AD8">
        <w:rPr>
          <w:rFonts w:cs="Arial"/>
        </w:rPr>
        <w:t xml:space="preserve">   </w:t>
      </w:r>
      <w:r w:rsidR="007D01BA">
        <w:rPr>
          <w:rFonts w:cs="Arial"/>
        </w:rPr>
        <w:t xml:space="preserve">   </w:t>
      </w:r>
      <w:r w:rsidR="004A3C2F" w:rsidRPr="00796AD8">
        <w:rPr>
          <w:rFonts w:cs="Arial"/>
        </w:rPr>
        <w:t>Praha,</w:t>
      </w:r>
      <w:r w:rsidR="005B4F9A" w:rsidRPr="00796AD8">
        <w:rPr>
          <w:rFonts w:cs="Arial"/>
        </w:rPr>
        <w:t xml:space="preserve"> </w:t>
      </w:r>
      <w:r w:rsidR="00C85B77">
        <w:rPr>
          <w:rFonts w:cs="Arial"/>
        </w:rPr>
        <w:t>30</w:t>
      </w:r>
      <w:r w:rsidR="007D01BA">
        <w:rPr>
          <w:rFonts w:cs="Arial"/>
        </w:rPr>
        <w:t xml:space="preserve">. </w:t>
      </w:r>
      <w:r w:rsidR="00C85B77">
        <w:rPr>
          <w:rFonts w:cs="Arial"/>
        </w:rPr>
        <w:t>5</w:t>
      </w:r>
      <w:r w:rsidR="007D01BA">
        <w:rPr>
          <w:rFonts w:cs="Arial"/>
        </w:rPr>
        <w:t>.</w:t>
      </w:r>
      <w:r w:rsidR="000E20C0" w:rsidRPr="00796AD8">
        <w:rPr>
          <w:rFonts w:cs="Arial"/>
        </w:rPr>
        <w:t xml:space="preserve"> </w:t>
      </w:r>
      <w:r w:rsidR="005D7CE2" w:rsidRPr="00796AD8">
        <w:rPr>
          <w:rFonts w:cs="Arial"/>
        </w:rPr>
        <w:t>2</w:t>
      </w:r>
      <w:r w:rsidR="005B4F9A" w:rsidRPr="00796AD8">
        <w:rPr>
          <w:rFonts w:asciiTheme="majorHAnsi" w:eastAsia="Calibri" w:hAnsiTheme="majorHAnsi" w:cs="Arial"/>
          <w:kern w:val="0"/>
        </w:rPr>
        <w:t>01</w:t>
      </w:r>
      <w:r w:rsidR="000E20C0" w:rsidRPr="00796AD8">
        <w:rPr>
          <w:rFonts w:asciiTheme="majorHAnsi" w:eastAsia="Calibri" w:hAnsiTheme="majorHAnsi" w:cs="Arial"/>
          <w:kern w:val="0"/>
        </w:rPr>
        <w:t>4</w:t>
      </w:r>
    </w:p>
    <w:p w:rsidR="00BA4E82" w:rsidRDefault="00BA4E82" w:rsidP="00BA4E8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ÚP ČR je připraven pomoci obcím i lidem, </w:t>
      </w:r>
    </w:p>
    <w:p w:rsidR="00BA4E82" w:rsidRDefault="00BA4E82" w:rsidP="00BA4E82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které zasáhla povodeň</w:t>
      </w:r>
    </w:p>
    <w:p w:rsidR="00BD1D3E" w:rsidRDefault="003C6991" w:rsidP="003C6991">
      <w:pPr>
        <w:ind w:firstLine="709"/>
        <w:rPr>
          <w:rFonts w:cs="Arial"/>
          <w:b/>
          <w:i/>
        </w:rPr>
      </w:pPr>
      <w:bookmarkStart w:id="0" w:name="_GoBack"/>
      <w:r>
        <w:rPr>
          <w:rFonts w:cs="Arial"/>
          <w:b/>
          <w:i/>
        </w:rPr>
        <w:t xml:space="preserve">Starostové obcí, které zasáhla povodeň a potřebují pomoc při odstraňování škod, se mohou obrátit na Úřad práce ČR. Všechna kontaktní pracoviště v dotčených regionech jsou připravena vyjít jim maximálně vstříc. Stejně jako samotným občanům, kterým živel nenávratně poškodil majetek a oni se tak dostali do finanční tísně. </w:t>
      </w:r>
    </w:p>
    <w:bookmarkEnd w:id="0"/>
    <w:p w:rsidR="003C6991" w:rsidRDefault="003C6991" w:rsidP="00521A5B">
      <w:pPr>
        <w:pStyle w:val="Bezmezer"/>
        <w:ind w:firstLine="709"/>
        <w:jc w:val="both"/>
      </w:pPr>
      <w:r>
        <w:t>V současné době se tato opatření týkají primárně Příbramska, Kolínska a Jesenicka</w:t>
      </w:r>
      <w:r w:rsidR="00521A5B">
        <w:rPr>
          <w:rFonts w:ascii="Calibri" w:eastAsia="Times New Roman" w:hAnsi="Calibri" w:cs="Times New Roman"/>
          <w:lang w:eastAsia="cs-CZ"/>
        </w:rPr>
        <w:t>.</w:t>
      </w:r>
    </w:p>
    <w:p w:rsidR="003C6991" w:rsidRDefault="003C6991" w:rsidP="00521A5B">
      <w:pPr>
        <w:pStyle w:val="Bezmezer"/>
        <w:ind w:firstLine="709"/>
        <w:jc w:val="both"/>
      </w:pPr>
      <w:r w:rsidRPr="003C6991">
        <w:rPr>
          <w:b/>
          <w:i/>
        </w:rPr>
        <w:t xml:space="preserve">„Starosty informujeme emailem, telefonicky i osobně o </w:t>
      </w:r>
      <w:r w:rsidR="00521A5B">
        <w:rPr>
          <w:b/>
          <w:i/>
        </w:rPr>
        <w:t xml:space="preserve">naší </w:t>
      </w:r>
      <w:r w:rsidRPr="003C6991">
        <w:rPr>
          <w:b/>
          <w:i/>
        </w:rPr>
        <w:t xml:space="preserve">připravenosti </w:t>
      </w:r>
      <w:r w:rsidR="00521A5B">
        <w:rPr>
          <w:b/>
          <w:i/>
        </w:rPr>
        <w:t>poskytnout</w:t>
      </w:r>
      <w:r w:rsidR="00521A5B" w:rsidRPr="003C6991">
        <w:rPr>
          <w:b/>
          <w:i/>
        </w:rPr>
        <w:t xml:space="preserve"> </w:t>
      </w:r>
      <w:r w:rsidRPr="003C6991">
        <w:rPr>
          <w:b/>
          <w:i/>
        </w:rPr>
        <w:t>jim potřebnou pomoc</w:t>
      </w:r>
      <w:r w:rsidR="00521A5B">
        <w:rPr>
          <w:b/>
          <w:i/>
        </w:rPr>
        <w:t xml:space="preserve">. Jsme </w:t>
      </w:r>
      <w:r w:rsidR="00521A5B" w:rsidRPr="00521A5B">
        <w:rPr>
          <w:b/>
          <w:i/>
        </w:rPr>
        <w:t xml:space="preserve">schopni zajistit jim </w:t>
      </w:r>
      <w:r w:rsidRPr="00521A5B">
        <w:rPr>
          <w:b/>
          <w:i/>
        </w:rPr>
        <w:t xml:space="preserve">v rámci veřejně prospěšných prací </w:t>
      </w:r>
      <w:r w:rsidR="00E52C0A">
        <w:rPr>
          <w:b/>
          <w:i/>
        </w:rPr>
        <w:t xml:space="preserve">(VPP) </w:t>
      </w:r>
      <w:r w:rsidRPr="00521A5B">
        <w:rPr>
          <w:b/>
          <w:i/>
        </w:rPr>
        <w:t>potřebné pracovníky</w:t>
      </w:r>
      <w:r w:rsidR="00521A5B" w:rsidRPr="00521A5B">
        <w:rPr>
          <w:b/>
          <w:i/>
        </w:rPr>
        <w:t xml:space="preserve"> na odstraňování škod a maximálně zkrátit řízení, která s touto agendou souvisejí. Tak aby obce nemusely zbytečně dlouho čekat</w:t>
      </w:r>
      <w:r w:rsidRPr="00521A5B">
        <w:rPr>
          <w:b/>
          <w:i/>
        </w:rPr>
        <w:t>“</w:t>
      </w:r>
      <w:r>
        <w:t xml:space="preserve"> upozorňuje generální ředitelka Úřadu práce ČR Marie Bílková.</w:t>
      </w:r>
    </w:p>
    <w:p w:rsidR="003C6991" w:rsidRDefault="003C6991" w:rsidP="00521A5B">
      <w:pPr>
        <w:pStyle w:val="Bezmezer"/>
        <w:ind w:firstLine="709"/>
        <w:jc w:val="both"/>
      </w:pPr>
      <w:r>
        <w:t xml:space="preserve">Této možnosti využila už například obec Písečná na Jesenicku. </w:t>
      </w:r>
      <w:r w:rsidRPr="003C6991">
        <w:rPr>
          <w:i/>
        </w:rPr>
        <w:t>„Požádala o navýšení lidí na VPP o 5 – 10 osob. Dnes ráno jsme provedli jejich rychlý výběr a zajistili tak potřebnou pracovní sílu,“</w:t>
      </w:r>
      <w:r>
        <w:t xml:space="preserve"> říká ředitel Kontaktního pracoviště ÚP ČR v Jeseníku Martin </w:t>
      </w:r>
      <w:proofErr w:type="spellStart"/>
      <w:r>
        <w:t>Viterna</w:t>
      </w:r>
      <w:proofErr w:type="spellEnd"/>
      <w:r>
        <w:t xml:space="preserve">. </w:t>
      </w:r>
    </w:p>
    <w:p w:rsidR="003C6991" w:rsidRPr="003C6991" w:rsidRDefault="003C6991" w:rsidP="00521A5B">
      <w:pPr>
        <w:pStyle w:val="Bezmezer"/>
        <w:ind w:firstLine="709"/>
        <w:jc w:val="both"/>
        <w:rPr>
          <w:rFonts w:ascii="Calibri" w:eastAsia="Times New Roman" w:hAnsi="Calibri" w:cs="Times New Roman"/>
          <w:lang w:eastAsia="cs-CZ"/>
        </w:rPr>
      </w:pPr>
      <w:r w:rsidRPr="003C6991">
        <w:rPr>
          <w:rFonts w:ascii="Calibri" w:eastAsia="Times New Roman" w:hAnsi="Calibri" w:cs="Times New Roman"/>
          <w:lang w:eastAsia="cs-CZ"/>
        </w:rPr>
        <w:t xml:space="preserve">Zaměstnanci ÚP ČR jsou v kontaktu také s krizovým štábem v Kamýku nad Vltavou, kde přívalové deště protrhly hráz rybníku Linhart. </w:t>
      </w:r>
      <w:r w:rsidRPr="003C6991">
        <w:rPr>
          <w:rFonts w:ascii="Calibri" w:eastAsia="Times New Roman" w:hAnsi="Calibri" w:cs="Times New Roman"/>
          <w:i/>
          <w:lang w:eastAsia="cs-CZ"/>
        </w:rPr>
        <w:t>„Začátkem příštího týdne se do této oblasti vypraví osobně naši zaměstnanci, aby zjistili, zdali a jakou pomoc potřebují lidé, které tato událost poškodila,“</w:t>
      </w:r>
      <w:r w:rsidRPr="003C6991">
        <w:rPr>
          <w:rFonts w:ascii="Calibri" w:eastAsia="Times New Roman" w:hAnsi="Calibri" w:cs="Times New Roman"/>
          <w:lang w:eastAsia="cs-CZ"/>
        </w:rPr>
        <w:t xml:space="preserve"> uvádí ředitelka Krajské pobočky ÚP ČR v Příbrami Renata </w:t>
      </w:r>
      <w:proofErr w:type="spellStart"/>
      <w:r w:rsidRPr="003C6991">
        <w:rPr>
          <w:rFonts w:ascii="Calibri" w:eastAsia="Times New Roman" w:hAnsi="Calibri" w:cs="Times New Roman"/>
          <w:lang w:eastAsia="cs-CZ"/>
        </w:rPr>
        <w:t>Malichová</w:t>
      </w:r>
      <w:proofErr w:type="spellEnd"/>
      <w:r w:rsidRPr="003C6991">
        <w:rPr>
          <w:rFonts w:ascii="Calibri" w:eastAsia="Times New Roman" w:hAnsi="Calibri" w:cs="Times New Roman"/>
          <w:lang w:eastAsia="cs-CZ"/>
        </w:rPr>
        <w:t>.</w:t>
      </w:r>
    </w:p>
    <w:p w:rsidR="003C6991" w:rsidRPr="00E52C0A" w:rsidRDefault="003C6991" w:rsidP="00E52C0A">
      <w:pPr>
        <w:ind w:firstLine="709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cs-CZ"/>
        </w:rPr>
      </w:pPr>
      <w:r w:rsidRPr="003C6991">
        <w:rPr>
          <w:b/>
        </w:rPr>
        <w:t>Všechna kontaktní pracoviště ÚP ČR úzce spolupracují a jsou připravena zajistit zaměstnance</w:t>
      </w:r>
      <w:r w:rsidR="00521A5B">
        <w:rPr>
          <w:b/>
        </w:rPr>
        <w:t xml:space="preserve"> i</w:t>
      </w:r>
      <w:r w:rsidRPr="003C6991">
        <w:rPr>
          <w:b/>
        </w:rPr>
        <w:t xml:space="preserve"> na sociální šetření</w:t>
      </w:r>
      <w:r>
        <w:t xml:space="preserve"> </w:t>
      </w:r>
      <w:r w:rsidR="00521A5B">
        <w:t>v </w:t>
      </w:r>
      <w:r>
        <w:t>míst</w:t>
      </w:r>
      <w:r w:rsidR="00521A5B">
        <w:t xml:space="preserve">ě. Aby </w:t>
      </w:r>
      <w:r>
        <w:t xml:space="preserve">lidé, kterým voda vzala majetek, dostali co nejrychleji finanční příspěvek </w:t>
      </w:r>
      <w:r w:rsidR="00521A5B">
        <w:t>v rámci</w:t>
      </w:r>
      <w:r>
        <w:t xml:space="preserve"> </w:t>
      </w:r>
      <w:r w:rsidR="00E52C0A">
        <w:t xml:space="preserve">dávek </w:t>
      </w:r>
      <w:r>
        <w:t xml:space="preserve">mimořádné okamžité pomoci. </w:t>
      </w:r>
      <w:r w:rsidR="00521A5B" w:rsidRPr="00E52C0A">
        <w:t xml:space="preserve">Maximální výše dávky činí </w:t>
      </w:r>
      <w:r w:rsidR="00E52C0A" w:rsidRPr="00E52C0A">
        <w:rPr>
          <w:rFonts w:ascii="Calibri" w:eastAsia="Times New Roman" w:hAnsi="Calibri" w:cs="Times New Roman"/>
          <w:kern w:val="0"/>
          <w:lang w:eastAsia="cs-CZ"/>
        </w:rPr>
        <w:t>15násob</w:t>
      </w:r>
      <w:r w:rsidR="00E52C0A" w:rsidRPr="00E52C0A">
        <w:rPr>
          <w:rFonts w:ascii="Calibri" w:eastAsia="Times New Roman" w:hAnsi="Calibri" w:cs="Times New Roman"/>
          <w:kern w:val="0"/>
          <w:lang w:eastAsia="cs-CZ"/>
        </w:rPr>
        <w:t>e</w:t>
      </w:r>
      <w:r w:rsidR="00E52C0A" w:rsidRPr="00E52C0A">
        <w:rPr>
          <w:rFonts w:ascii="Calibri" w:eastAsia="Times New Roman" w:hAnsi="Calibri" w:cs="Times New Roman"/>
          <w:kern w:val="0"/>
          <w:lang w:eastAsia="cs-CZ"/>
        </w:rPr>
        <w:t>k částky životního minima jednotlivce</w:t>
      </w:r>
      <w:r w:rsidR="00E52C0A" w:rsidRPr="00E52C0A">
        <w:rPr>
          <w:rFonts w:ascii="Calibri" w:eastAsia="Times New Roman" w:hAnsi="Calibri" w:cs="Times New Roman"/>
          <w:kern w:val="0"/>
          <w:lang w:eastAsia="cs-CZ"/>
        </w:rPr>
        <w:t xml:space="preserve">, tedy </w:t>
      </w:r>
      <w:r w:rsidR="00521A5B" w:rsidRPr="00E52C0A">
        <w:rPr>
          <w:b/>
        </w:rPr>
        <w:t>51 150 Kč</w:t>
      </w:r>
      <w:r w:rsidRPr="00E52C0A">
        <w:rPr>
          <w:b/>
        </w:rPr>
        <w:t xml:space="preserve">. Konkrétní částku vypočte ÚP ČR podle </w:t>
      </w:r>
      <w:r w:rsidR="00521A5B" w:rsidRPr="00E52C0A">
        <w:rPr>
          <w:b/>
        </w:rPr>
        <w:t>skutečné škody</w:t>
      </w:r>
      <w:r w:rsidRPr="00E52C0A">
        <w:rPr>
          <w:b/>
        </w:rPr>
        <w:t xml:space="preserve">. </w:t>
      </w:r>
    </w:p>
    <w:p w:rsidR="00E52C0A" w:rsidRDefault="00501E85" w:rsidP="00E52C0A">
      <w:pPr>
        <w:ind w:firstLine="709"/>
      </w:pPr>
      <w:r>
        <w:t xml:space="preserve">                            </w:t>
      </w:r>
      <w:r w:rsidR="00BD27F6">
        <w:t xml:space="preserve">  </w:t>
      </w:r>
      <w:r>
        <w:t xml:space="preserve">                      </w:t>
      </w:r>
    </w:p>
    <w:p w:rsidR="002C17BF" w:rsidRDefault="00E52C0A" w:rsidP="00E52C0A">
      <w:pPr>
        <w:ind w:firstLine="709"/>
      </w:pPr>
      <w:r>
        <w:t xml:space="preserve">                                                    </w:t>
      </w:r>
      <w:r w:rsidR="00501E85">
        <w:t xml:space="preserve"> Kateřina Beránková, tisková mluvčí ÚP ČR</w:t>
      </w:r>
    </w:p>
    <w:sectPr w:rsidR="002C17BF" w:rsidSect="00AB3A67">
      <w:headerReference w:type="default" r:id="rId9"/>
      <w:footerReference w:type="default" r:id="rId10"/>
      <w:pgSz w:w="11906" w:h="16838" w:code="9"/>
      <w:pgMar w:top="4139" w:right="1418" w:bottom="2268" w:left="3402" w:header="1134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96" w:rsidRDefault="00137296" w:rsidP="00F374EB">
      <w:pPr>
        <w:spacing w:after="0"/>
      </w:pPr>
      <w:r>
        <w:separator/>
      </w:r>
    </w:p>
  </w:endnote>
  <w:endnote w:type="continuationSeparator" w:id="0">
    <w:p w:rsidR="00137296" w:rsidRDefault="00137296" w:rsidP="00F37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F" w:rsidRDefault="002950DF" w:rsidP="004F4DE8">
    <w:pPr>
      <w:pStyle w:val="BasicParagraph"/>
      <w:spacing w:line="276" w:lineRule="auto"/>
      <w:rPr>
        <w:rFonts w:ascii="Calibri" w:hAnsi="Calibri" w:cs="Calibri"/>
        <w:sz w:val="20"/>
        <w:szCs w:val="20"/>
        <w:lang w:val="cs-CZ"/>
      </w:rPr>
    </w:pPr>
    <w:r>
      <w:rPr>
        <w:rFonts w:ascii="Calibri" w:hAnsi="Calibri" w:cs="Calibri"/>
        <w:sz w:val="20"/>
        <w:szCs w:val="20"/>
        <w:lang w:val="cs-CZ"/>
      </w:rPr>
      <w:t>Úřad práce ČR | Mgr. Kateřina Beránková, tisková mluvčí| +420 724 209 037 katerina.berankova@uradprace.cz|</w:t>
    </w:r>
    <w:hyperlink r:id="rId1" w:history="1">
      <w:r w:rsidRPr="00DC606A">
        <w:rPr>
          <w:rStyle w:val="Hypertextovodkaz"/>
          <w:rFonts w:ascii="Calibri" w:hAnsi="Calibri" w:cs="Calibri"/>
          <w:color w:val="001E96"/>
          <w:sz w:val="20"/>
          <w:szCs w:val="20"/>
          <w:u w:val="none"/>
          <w:lang w:val="cs-CZ"/>
        </w:rPr>
        <w:t>www.uradprace.cz</w:t>
      </w:r>
    </w:hyperlink>
    <w:r w:rsidRPr="00DC606A">
      <w:rPr>
        <w:rFonts w:ascii="Calibri" w:hAnsi="Calibri" w:cs="Calibri"/>
        <w:color w:val="001E96"/>
        <w:sz w:val="20"/>
        <w:szCs w:val="20"/>
        <w:lang w:val="cs-CZ"/>
      </w:rPr>
      <w:br/>
    </w:r>
    <w:r>
      <w:rPr>
        <w:rFonts w:ascii="Calibri" w:hAnsi="Calibri" w:cs="Calibri"/>
        <w:noProof/>
        <w:sz w:val="20"/>
        <w:szCs w:val="20"/>
        <w:lang w:val="cs-CZ" w:eastAsia="cs-CZ"/>
      </w:rPr>
      <w:drawing>
        <wp:inline distT="0" distB="0" distL="0" distR="0" wp14:anchorId="7562E05B" wp14:editId="6D460C8D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position w:val="-6"/>
        <w:sz w:val="20"/>
        <w:szCs w:val="20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 xml:space="preserve">facebook.com/uradprace.cr </w:t>
    </w:r>
  </w:p>
  <w:p w:rsidR="002950DF" w:rsidRDefault="002950DF" w:rsidP="004F4DE8">
    <w:pPr>
      <w:pStyle w:val="Zpat"/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96" w:rsidRDefault="00137296" w:rsidP="00F374EB">
      <w:pPr>
        <w:spacing w:after="0"/>
      </w:pPr>
      <w:r>
        <w:separator/>
      </w:r>
    </w:p>
  </w:footnote>
  <w:footnote w:type="continuationSeparator" w:id="0">
    <w:p w:rsidR="00137296" w:rsidRDefault="00137296" w:rsidP="00F374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0DF" w:rsidRDefault="002950D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291C1" wp14:editId="070E58F5">
              <wp:simplePos x="0" y="0"/>
              <wp:positionH relativeFrom="column">
                <wp:posOffset>2315845</wp:posOffset>
              </wp:positionH>
              <wp:positionV relativeFrom="paragraph">
                <wp:posOffset>-432597</wp:posOffset>
              </wp:positionV>
              <wp:extent cx="2126512" cy="59542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512" cy="5954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0DF" w:rsidRPr="00853EC5" w:rsidRDefault="002950DF" w:rsidP="00DC606A">
                          <w:pPr>
                            <w:spacing w:after="0" w:line="240" w:lineRule="atLeast"/>
                            <w:jc w:val="right"/>
                            <w:rPr>
                              <w:color w:val="001E96"/>
                              <w:sz w:val="52"/>
                              <w:szCs w:val="52"/>
                            </w:rPr>
                          </w:pPr>
                          <w:r w:rsidRPr="00853EC5">
                            <w:rPr>
                              <w:color w:val="001E96"/>
                              <w:sz w:val="52"/>
                              <w:szCs w:val="5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2.35pt;margin-top:-34.05pt;width:167.45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fWsw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" filled="f" stroked="f">
              <v:textbox>
                <w:txbxContent>
                  <w:p w:rsidR="002950DF" w:rsidRPr="00853EC5" w:rsidRDefault="002950DF" w:rsidP="00DC606A">
                    <w:pPr>
                      <w:spacing w:after="0" w:line="240" w:lineRule="atLeast"/>
                      <w:jc w:val="right"/>
                      <w:rPr>
                        <w:color w:val="001E96"/>
                        <w:sz w:val="52"/>
                        <w:szCs w:val="52"/>
                      </w:rPr>
                    </w:pPr>
                    <w:r w:rsidRPr="00853EC5">
                      <w:rPr>
                        <w:color w:val="001E96"/>
                        <w:sz w:val="52"/>
                        <w:szCs w:val="5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775930" wp14:editId="19A56A65">
              <wp:simplePos x="0" y="0"/>
              <wp:positionH relativeFrom="column">
                <wp:posOffset>-1790065</wp:posOffset>
              </wp:positionH>
              <wp:positionV relativeFrom="paragraph">
                <wp:posOffset>1856740</wp:posOffset>
              </wp:positionV>
              <wp:extent cx="1543050" cy="4170045"/>
              <wp:effectExtent l="635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17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0DF" w:rsidRPr="004F4DE8" w:rsidRDefault="002950DF" w:rsidP="000B1A3A">
                          <w:pPr>
                            <w:pStyle w:val="zapisadresy"/>
                          </w:pPr>
                          <w:r w:rsidRPr="004F4DE8">
                            <w:t>Úřad práce ČR</w:t>
                          </w:r>
                        </w:p>
                        <w:p w:rsidR="002950DF" w:rsidRPr="004F4DE8" w:rsidRDefault="002950DF" w:rsidP="000B1A3A">
                          <w:pPr>
                            <w:pStyle w:val="zapisadresy"/>
                          </w:pPr>
                          <w:r w:rsidRPr="004F4DE8">
                            <w:t>Generální ředitelství</w:t>
                          </w:r>
                        </w:p>
                        <w:p w:rsidR="002950DF" w:rsidRPr="004F4DE8" w:rsidRDefault="002950DF" w:rsidP="000B1A3A">
                          <w:pPr>
                            <w:pStyle w:val="zapisadresy"/>
                          </w:pPr>
                        </w:p>
                        <w:p w:rsidR="002950DF" w:rsidRPr="004F4DE8" w:rsidRDefault="002950DF" w:rsidP="000B1A3A">
                          <w:pPr>
                            <w:pStyle w:val="zapisadresy"/>
                          </w:pPr>
                          <w:r w:rsidRPr="004F4DE8">
                            <w:t>Karlovo náměstí 1</w:t>
                          </w:r>
                        </w:p>
                        <w:p w:rsidR="002950DF" w:rsidRPr="004F4DE8" w:rsidRDefault="002950DF" w:rsidP="000B1A3A">
                          <w:pPr>
                            <w:pStyle w:val="zapisadresy"/>
                          </w:pPr>
                          <w:r w:rsidRPr="004F4DE8">
                            <w:t>128 01 Praha 2</w:t>
                          </w:r>
                        </w:p>
                        <w:p w:rsidR="002950DF" w:rsidRPr="004F4DE8" w:rsidRDefault="002950DF" w:rsidP="000B1A3A">
                          <w:pPr>
                            <w:pStyle w:val="zapisadresy"/>
                          </w:pPr>
                        </w:p>
                        <w:p w:rsidR="002950DF" w:rsidRPr="000B1A3A" w:rsidRDefault="002950DF" w:rsidP="000B1A3A">
                          <w:pPr>
                            <w:pStyle w:val="zapisadresy"/>
                          </w:pPr>
                          <w:r w:rsidRPr="004F4DE8">
                            <w:t>Tel.: 950 191</w:t>
                          </w:r>
                          <w:r w:rsidRPr="000B1A3A">
                            <w:t> </w:t>
                          </w:r>
                          <w:r w:rsidRPr="004F4DE8">
                            <w:t>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-140.95pt;margin-top:146.2pt;width:121.5pt;height:3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RtT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" filled="f" stroked="f">
              <v:textbox>
                <w:txbxContent>
                  <w:p w:rsidR="002950DF" w:rsidRPr="004F4DE8" w:rsidRDefault="002950DF" w:rsidP="000B1A3A">
                    <w:pPr>
                      <w:pStyle w:val="zapisadresy"/>
                    </w:pPr>
                    <w:r w:rsidRPr="004F4DE8">
                      <w:t>Úřad práce ČR</w:t>
                    </w:r>
                  </w:p>
                  <w:p w:rsidR="002950DF" w:rsidRPr="004F4DE8" w:rsidRDefault="002950DF" w:rsidP="000B1A3A">
                    <w:pPr>
                      <w:pStyle w:val="zapisadresy"/>
                    </w:pPr>
                    <w:r w:rsidRPr="004F4DE8">
                      <w:t>Generální ředitelství</w:t>
                    </w:r>
                  </w:p>
                  <w:p w:rsidR="002950DF" w:rsidRPr="004F4DE8" w:rsidRDefault="002950DF" w:rsidP="000B1A3A">
                    <w:pPr>
                      <w:pStyle w:val="zapisadresy"/>
                    </w:pPr>
                  </w:p>
                  <w:p w:rsidR="002950DF" w:rsidRPr="004F4DE8" w:rsidRDefault="002950DF" w:rsidP="000B1A3A">
                    <w:pPr>
                      <w:pStyle w:val="zapisadresy"/>
                    </w:pPr>
                    <w:r w:rsidRPr="004F4DE8">
                      <w:t>Karlovo náměstí 1</w:t>
                    </w:r>
                  </w:p>
                  <w:p w:rsidR="002950DF" w:rsidRPr="004F4DE8" w:rsidRDefault="002950DF" w:rsidP="000B1A3A">
                    <w:pPr>
                      <w:pStyle w:val="zapisadresy"/>
                    </w:pPr>
                    <w:r w:rsidRPr="004F4DE8">
                      <w:t>128 01 Praha 2</w:t>
                    </w:r>
                  </w:p>
                  <w:p w:rsidR="002950DF" w:rsidRPr="004F4DE8" w:rsidRDefault="002950DF" w:rsidP="000B1A3A">
                    <w:pPr>
                      <w:pStyle w:val="zapisadresy"/>
                    </w:pPr>
                  </w:p>
                  <w:p w:rsidR="002950DF" w:rsidRPr="000B1A3A" w:rsidRDefault="002950DF" w:rsidP="000B1A3A">
                    <w:pPr>
                      <w:pStyle w:val="zapisadresy"/>
                    </w:pPr>
                    <w:r w:rsidRPr="004F4DE8">
                      <w:t>Tel.: 950 191</w:t>
                    </w:r>
                    <w:r w:rsidRPr="000B1A3A">
                      <w:t> </w:t>
                    </w:r>
                    <w:r w:rsidRPr="004F4DE8">
                      <w:t>111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79EF6401" wp14:editId="6FDC66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8484" cy="1638604"/>
          <wp:effectExtent l="19050" t="0" r="4166" b="0"/>
          <wp:wrapNone/>
          <wp:docPr id="5" name="Obrázek 1" descr="UP_logo_RGB_tiskovazpra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tiskovazprava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484" cy="1638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FA4"/>
    <w:multiLevelType w:val="hybridMultilevel"/>
    <w:tmpl w:val="3CC48282"/>
    <w:lvl w:ilvl="0" w:tplc="391AE89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0F44D1E"/>
    <w:multiLevelType w:val="hybridMultilevel"/>
    <w:tmpl w:val="360CBFA8"/>
    <w:lvl w:ilvl="0" w:tplc="12F6D5C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CD73F5C"/>
    <w:multiLevelType w:val="hybridMultilevel"/>
    <w:tmpl w:val="C78E4DB4"/>
    <w:lvl w:ilvl="0" w:tplc="A0A2E666">
      <w:start w:val="1"/>
      <w:numFmt w:val="bullet"/>
      <w:pStyle w:val="Nadpis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4E"/>
    <w:rsid w:val="0000547E"/>
    <w:rsid w:val="00005E5E"/>
    <w:rsid w:val="00014FCD"/>
    <w:rsid w:val="0002378A"/>
    <w:rsid w:val="0002584C"/>
    <w:rsid w:val="000410E1"/>
    <w:rsid w:val="00041302"/>
    <w:rsid w:val="00044235"/>
    <w:rsid w:val="00051476"/>
    <w:rsid w:val="00060204"/>
    <w:rsid w:val="00064976"/>
    <w:rsid w:val="0007606E"/>
    <w:rsid w:val="000766A4"/>
    <w:rsid w:val="00080DAA"/>
    <w:rsid w:val="000875B7"/>
    <w:rsid w:val="000B06F2"/>
    <w:rsid w:val="000B1A3A"/>
    <w:rsid w:val="000C130F"/>
    <w:rsid w:val="000D016B"/>
    <w:rsid w:val="000E20C0"/>
    <w:rsid w:val="000E3F7F"/>
    <w:rsid w:val="000E763A"/>
    <w:rsid w:val="000F74DF"/>
    <w:rsid w:val="0011205C"/>
    <w:rsid w:val="00126F58"/>
    <w:rsid w:val="00127273"/>
    <w:rsid w:val="00137296"/>
    <w:rsid w:val="00144C86"/>
    <w:rsid w:val="001519DF"/>
    <w:rsid w:val="0015356F"/>
    <w:rsid w:val="00157865"/>
    <w:rsid w:val="00191D84"/>
    <w:rsid w:val="00192C09"/>
    <w:rsid w:val="001A0494"/>
    <w:rsid w:val="001A30DD"/>
    <w:rsid w:val="001C0C7A"/>
    <w:rsid w:val="001C31B6"/>
    <w:rsid w:val="001C3ACE"/>
    <w:rsid w:val="001C50D3"/>
    <w:rsid w:val="001D1F87"/>
    <w:rsid w:val="001D244E"/>
    <w:rsid w:val="001D24A0"/>
    <w:rsid w:val="001E09AE"/>
    <w:rsid w:val="001F033D"/>
    <w:rsid w:val="001F193D"/>
    <w:rsid w:val="001F65EF"/>
    <w:rsid w:val="002219AF"/>
    <w:rsid w:val="00221A8C"/>
    <w:rsid w:val="0022312D"/>
    <w:rsid w:val="002276D6"/>
    <w:rsid w:val="00231213"/>
    <w:rsid w:val="00241A9D"/>
    <w:rsid w:val="00243708"/>
    <w:rsid w:val="0024537D"/>
    <w:rsid w:val="00254584"/>
    <w:rsid w:val="002547D0"/>
    <w:rsid w:val="0027316C"/>
    <w:rsid w:val="00274796"/>
    <w:rsid w:val="0027749C"/>
    <w:rsid w:val="00284B1B"/>
    <w:rsid w:val="002950DF"/>
    <w:rsid w:val="002A3142"/>
    <w:rsid w:val="002C0B21"/>
    <w:rsid w:val="002C17BF"/>
    <w:rsid w:val="002C4170"/>
    <w:rsid w:val="002C6443"/>
    <w:rsid w:val="002E6461"/>
    <w:rsid w:val="002E6AC4"/>
    <w:rsid w:val="00303AEF"/>
    <w:rsid w:val="00306992"/>
    <w:rsid w:val="00315FBC"/>
    <w:rsid w:val="00326B53"/>
    <w:rsid w:val="003510A2"/>
    <w:rsid w:val="00351B22"/>
    <w:rsid w:val="00362D7E"/>
    <w:rsid w:val="00367921"/>
    <w:rsid w:val="00383A86"/>
    <w:rsid w:val="00387F3B"/>
    <w:rsid w:val="003B3BD6"/>
    <w:rsid w:val="003C302F"/>
    <w:rsid w:val="003C6991"/>
    <w:rsid w:val="003D5410"/>
    <w:rsid w:val="003E79B9"/>
    <w:rsid w:val="0045023B"/>
    <w:rsid w:val="004518B0"/>
    <w:rsid w:val="0045317D"/>
    <w:rsid w:val="00454F59"/>
    <w:rsid w:val="004618A7"/>
    <w:rsid w:val="00472B68"/>
    <w:rsid w:val="00481E20"/>
    <w:rsid w:val="004975BA"/>
    <w:rsid w:val="004A2587"/>
    <w:rsid w:val="004A3C2F"/>
    <w:rsid w:val="004C14D4"/>
    <w:rsid w:val="004D2387"/>
    <w:rsid w:val="004E643D"/>
    <w:rsid w:val="004E7645"/>
    <w:rsid w:val="004F4DE8"/>
    <w:rsid w:val="00501E85"/>
    <w:rsid w:val="00503895"/>
    <w:rsid w:val="0051135E"/>
    <w:rsid w:val="00514650"/>
    <w:rsid w:val="00517323"/>
    <w:rsid w:val="00521A5B"/>
    <w:rsid w:val="00522334"/>
    <w:rsid w:val="00537463"/>
    <w:rsid w:val="00557FDE"/>
    <w:rsid w:val="005768A1"/>
    <w:rsid w:val="0058305F"/>
    <w:rsid w:val="00590A08"/>
    <w:rsid w:val="005938BC"/>
    <w:rsid w:val="005B4F9A"/>
    <w:rsid w:val="005D7CE2"/>
    <w:rsid w:val="005F0E2D"/>
    <w:rsid w:val="00602A8D"/>
    <w:rsid w:val="006034EF"/>
    <w:rsid w:val="00614101"/>
    <w:rsid w:val="00622E68"/>
    <w:rsid w:val="00623AD8"/>
    <w:rsid w:val="0063366D"/>
    <w:rsid w:val="00633F64"/>
    <w:rsid w:val="006501C6"/>
    <w:rsid w:val="00654D1E"/>
    <w:rsid w:val="00665057"/>
    <w:rsid w:val="00673644"/>
    <w:rsid w:val="006736A4"/>
    <w:rsid w:val="006736D8"/>
    <w:rsid w:val="00681EBF"/>
    <w:rsid w:val="00684AE8"/>
    <w:rsid w:val="00696DBD"/>
    <w:rsid w:val="006A21DB"/>
    <w:rsid w:val="006B4F58"/>
    <w:rsid w:val="006C08C0"/>
    <w:rsid w:val="006D63D0"/>
    <w:rsid w:val="00706279"/>
    <w:rsid w:val="00727E12"/>
    <w:rsid w:val="00745161"/>
    <w:rsid w:val="00772E9F"/>
    <w:rsid w:val="007874C5"/>
    <w:rsid w:val="0079568A"/>
    <w:rsid w:val="00796AD8"/>
    <w:rsid w:val="007A37A1"/>
    <w:rsid w:val="007A4FC8"/>
    <w:rsid w:val="007A7E84"/>
    <w:rsid w:val="007C6640"/>
    <w:rsid w:val="007D01BA"/>
    <w:rsid w:val="007F5742"/>
    <w:rsid w:val="007F5FEF"/>
    <w:rsid w:val="008037AD"/>
    <w:rsid w:val="0080583E"/>
    <w:rsid w:val="00815610"/>
    <w:rsid w:val="008238CD"/>
    <w:rsid w:val="008412AF"/>
    <w:rsid w:val="00853EC5"/>
    <w:rsid w:val="00862605"/>
    <w:rsid w:val="008D2BF5"/>
    <w:rsid w:val="008D6E8F"/>
    <w:rsid w:val="008E0F73"/>
    <w:rsid w:val="00902AA6"/>
    <w:rsid w:val="00913835"/>
    <w:rsid w:val="0094322E"/>
    <w:rsid w:val="009444AE"/>
    <w:rsid w:val="00951502"/>
    <w:rsid w:val="00975E35"/>
    <w:rsid w:val="0098062A"/>
    <w:rsid w:val="00981987"/>
    <w:rsid w:val="00997792"/>
    <w:rsid w:val="009C675A"/>
    <w:rsid w:val="00A16FF7"/>
    <w:rsid w:val="00A20FF1"/>
    <w:rsid w:val="00A24A5C"/>
    <w:rsid w:val="00A27456"/>
    <w:rsid w:val="00A46968"/>
    <w:rsid w:val="00A54DF3"/>
    <w:rsid w:val="00A62A8F"/>
    <w:rsid w:val="00A65723"/>
    <w:rsid w:val="00A7092E"/>
    <w:rsid w:val="00A73BA4"/>
    <w:rsid w:val="00A866D8"/>
    <w:rsid w:val="00AA2D76"/>
    <w:rsid w:val="00AA7FD5"/>
    <w:rsid w:val="00AB3A67"/>
    <w:rsid w:val="00AB5B92"/>
    <w:rsid w:val="00AD0142"/>
    <w:rsid w:val="00AD37A2"/>
    <w:rsid w:val="00AD4534"/>
    <w:rsid w:val="00AE0638"/>
    <w:rsid w:val="00B32957"/>
    <w:rsid w:val="00B34043"/>
    <w:rsid w:val="00B41C45"/>
    <w:rsid w:val="00B604E2"/>
    <w:rsid w:val="00B61FC1"/>
    <w:rsid w:val="00B712DF"/>
    <w:rsid w:val="00B73F8B"/>
    <w:rsid w:val="00B7602D"/>
    <w:rsid w:val="00B85E59"/>
    <w:rsid w:val="00BA2B32"/>
    <w:rsid w:val="00BA4E82"/>
    <w:rsid w:val="00BB7763"/>
    <w:rsid w:val="00BD1D3E"/>
    <w:rsid w:val="00BD1EE7"/>
    <w:rsid w:val="00BD27F6"/>
    <w:rsid w:val="00BD480E"/>
    <w:rsid w:val="00C2107E"/>
    <w:rsid w:val="00C212B2"/>
    <w:rsid w:val="00C2434F"/>
    <w:rsid w:val="00C26A34"/>
    <w:rsid w:val="00C358D6"/>
    <w:rsid w:val="00C46A6C"/>
    <w:rsid w:val="00C530A5"/>
    <w:rsid w:val="00C714AA"/>
    <w:rsid w:val="00C75B0D"/>
    <w:rsid w:val="00C85B77"/>
    <w:rsid w:val="00CB3C01"/>
    <w:rsid w:val="00CC20C1"/>
    <w:rsid w:val="00CC2660"/>
    <w:rsid w:val="00CC34EA"/>
    <w:rsid w:val="00CD1326"/>
    <w:rsid w:val="00CE459E"/>
    <w:rsid w:val="00CE53F8"/>
    <w:rsid w:val="00CE6B3B"/>
    <w:rsid w:val="00CF2347"/>
    <w:rsid w:val="00D0374E"/>
    <w:rsid w:val="00D14E58"/>
    <w:rsid w:val="00D163F3"/>
    <w:rsid w:val="00D3090C"/>
    <w:rsid w:val="00D37B44"/>
    <w:rsid w:val="00D561B4"/>
    <w:rsid w:val="00D73B68"/>
    <w:rsid w:val="00D751B6"/>
    <w:rsid w:val="00D838C0"/>
    <w:rsid w:val="00DA0AD8"/>
    <w:rsid w:val="00DA41E1"/>
    <w:rsid w:val="00DB356F"/>
    <w:rsid w:val="00DC606A"/>
    <w:rsid w:val="00DD4B18"/>
    <w:rsid w:val="00DD5002"/>
    <w:rsid w:val="00DE4638"/>
    <w:rsid w:val="00DE6574"/>
    <w:rsid w:val="00DF3D89"/>
    <w:rsid w:val="00E17E20"/>
    <w:rsid w:val="00E347F4"/>
    <w:rsid w:val="00E37008"/>
    <w:rsid w:val="00E411D0"/>
    <w:rsid w:val="00E43F1B"/>
    <w:rsid w:val="00E515E9"/>
    <w:rsid w:val="00E52C0A"/>
    <w:rsid w:val="00E70A3E"/>
    <w:rsid w:val="00E72F5E"/>
    <w:rsid w:val="00E7539B"/>
    <w:rsid w:val="00E827EC"/>
    <w:rsid w:val="00E83D3B"/>
    <w:rsid w:val="00E86477"/>
    <w:rsid w:val="00E87F20"/>
    <w:rsid w:val="00EC73FB"/>
    <w:rsid w:val="00EF62EF"/>
    <w:rsid w:val="00F03CAC"/>
    <w:rsid w:val="00F175F5"/>
    <w:rsid w:val="00F22213"/>
    <w:rsid w:val="00F26F59"/>
    <w:rsid w:val="00F333E6"/>
    <w:rsid w:val="00F374EB"/>
    <w:rsid w:val="00F41435"/>
    <w:rsid w:val="00F41BD8"/>
    <w:rsid w:val="00F43ED2"/>
    <w:rsid w:val="00F51216"/>
    <w:rsid w:val="00F5616E"/>
    <w:rsid w:val="00F631B8"/>
    <w:rsid w:val="00F66A9D"/>
    <w:rsid w:val="00F773BB"/>
    <w:rsid w:val="00F77566"/>
    <w:rsid w:val="00F81504"/>
    <w:rsid w:val="00FC3D47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A3A"/>
    <w:pPr>
      <w:spacing w:line="240" w:lineRule="auto"/>
      <w:jc w:val="both"/>
    </w:pPr>
    <w:rPr>
      <w:kern w:val="24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192C09"/>
    <w:pPr>
      <w:outlineLvl w:val="0"/>
    </w:pPr>
    <w:rPr>
      <w:b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192C0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1E96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192C0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192C09"/>
    <w:pPr>
      <w:keepNext/>
      <w:keepLines/>
      <w:numPr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b/>
      <w:sz w:val="24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rsid w:val="00192C09"/>
    <w:rPr>
      <w:rFonts w:eastAsiaTheme="majorEastAsia" w:cstheme="majorBidi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rsid w:val="00192C09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rsid w:val="00192C09"/>
    <w:rPr>
      <w:rFonts w:eastAsiaTheme="majorEastAsia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92C0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92C0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qFormat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kern w:val="0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Bezmezer">
    <w:name w:val="No Spacing"/>
    <w:uiPriority w:val="1"/>
    <w:qFormat/>
    <w:rsid w:val="00501E8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D1F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F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F87"/>
    <w:rPr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F87"/>
    <w:rPr>
      <w:b/>
      <w:bCs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A3A"/>
    <w:pPr>
      <w:spacing w:line="240" w:lineRule="auto"/>
      <w:jc w:val="both"/>
    </w:pPr>
    <w:rPr>
      <w:kern w:val="24"/>
    </w:rPr>
  </w:style>
  <w:style w:type="paragraph" w:styleId="Nadpis1">
    <w:name w:val="heading 1"/>
    <w:aliases w:val="Tučné"/>
    <w:basedOn w:val="Normln"/>
    <w:next w:val="Normln"/>
    <w:link w:val="Nadpis1Char"/>
    <w:autoRedefine/>
    <w:uiPriority w:val="9"/>
    <w:qFormat/>
    <w:rsid w:val="00192C09"/>
    <w:pPr>
      <w:outlineLvl w:val="0"/>
    </w:pPr>
    <w:rPr>
      <w:b/>
    </w:rPr>
  </w:style>
  <w:style w:type="paragraph" w:styleId="Nadpis2">
    <w:name w:val="heading 2"/>
    <w:aliases w:val="Nadpis modrý"/>
    <w:basedOn w:val="Normln"/>
    <w:next w:val="Normln"/>
    <w:link w:val="Nadpis2Char"/>
    <w:uiPriority w:val="9"/>
    <w:unhideWhenUsed/>
    <w:qFormat/>
    <w:rsid w:val="00192C0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1E96"/>
      <w:sz w:val="32"/>
      <w:szCs w:val="26"/>
    </w:rPr>
  </w:style>
  <w:style w:type="paragraph" w:styleId="Nadpis3">
    <w:name w:val="heading 3"/>
    <w:aliases w:val="černý"/>
    <w:basedOn w:val="Normln"/>
    <w:next w:val="Normln"/>
    <w:link w:val="Nadpis3Char"/>
    <w:uiPriority w:val="9"/>
    <w:unhideWhenUsed/>
    <w:qFormat/>
    <w:rsid w:val="00192C0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32"/>
    </w:rPr>
  </w:style>
  <w:style w:type="paragraph" w:styleId="Nadpis4">
    <w:name w:val="heading 4"/>
    <w:aliases w:val="odrážky"/>
    <w:basedOn w:val="Normln"/>
    <w:next w:val="Normln"/>
    <w:link w:val="Nadpis4Char"/>
    <w:uiPriority w:val="9"/>
    <w:unhideWhenUsed/>
    <w:qFormat/>
    <w:rsid w:val="00192C09"/>
    <w:pPr>
      <w:keepNext/>
      <w:keepLines/>
      <w:numPr>
        <w:numId w:val="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192C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192C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192C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rsid w:val="00192C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192C0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374EB"/>
  </w:style>
  <w:style w:type="paragraph" w:styleId="Zpat">
    <w:name w:val="footer"/>
    <w:basedOn w:val="Normln"/>
    <w:link w:val="ZpatChar"/>
    <w:uiPriority w:val="99"/>
    <w:unhideWhenUsed/>
    <w:rsid w:val="00F374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374EB"/>
  </w:style>
  <w:style w:type="paragraph" w:styleId="Textbubliny">
    <w:name w:val="Balloon Text"/>
    <w:basedOn w:val="Normln"/>
    <w:link w:val="TextbublinyChar"/>
    <w:uiPriority w:val="99"/>
    <w:semiHidden/>
    <w:unhideWhenUsed/>
    <w:rsid w:val="00F374E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4EB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Tučné Char"/>
    <w:basedOn w:val="Standardnpsmoodstavce"/>
    <w:link w:val="Nadpis1"/>
    <w:uiPriority w:val="9"/>
    <w:rsid w:val="00192C09"/>
    <w:rPr>
      <w:b/>
      <w:sz w:val="24"/>
    </w:rPr>
  </w:style>
  <w:style w:type="character" w:customStyle="1" w:styleId="Nadpis2Char">
    <w:name w:val="Nadpis 2 Char"/>
    <w:aliases w:val="Nadpis modrý Char"/>
    <w:basedOn w:val="Standardnpsmoodstavce"/>
    <w:link w:val="Nadpis2"/>
    <w:uiPriority w:val="9"/>
    <w:rsid w:val="00192C09"/>
    <w:rPr>
      <w:rFonts w:eastAsiaTheme="majorEastAsia" w:cstheme="majorBidi"/>
      <w:b/>
      <w:bCs/>
      <w:color w:val="001E96"/>
      <w:sz w:val="32"/>
      <w:szCs w:val="26"/>
    </w:rPr>
  </w:style>
  <w:style w:type="character" w:customStyle="1" w:styleId="Nadpis3Char">
    <w:name w:val="Nadpis 3 Char"/>
    <w:aliases w:val="černý Char"/>
    <w:basedOn w:val="Standardnpsmoodstavce"/>
    <w:link w:val="Nadpis3"/>
    <w:uiPriority w:val="9"/>
    <w:rsid w:val="00192C09"/>
    <w:rPr>
      <w:rFonts w:eastAsiaTheme="majorEastAsia" w:cstheme="majorBidi"/>
      <w:b/>
      <w:bCs/>
      <w:sz w:val="32"/>
    </w:rPr>
  </w:style>
  <w:style w:type="character" w:customStyle="1" w:styleId="Nadpis4Char">
    <w:name w:val="Nadpis 4 Char"/>
    <w:aliases w:val="odrážky Char"/>
    <w:basedOn w:val="Standardnpsmoodstavce"/>
    <w:link w:val="Nadpis4"/>
    <w:uiPriority w:val="9"/>
    <w:rsid w:val="00192C09"/>
    <w:rPr>
      <w:rFonts w:eastAsiaTheme="majorEastAsia" w:cstheme="majorBidi"/>
      <w:bCs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92C0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92C0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92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92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77566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756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77566"/>
    <w:rPr>
      <w:vertAlign w:val="superscript"/>
    </w:rPr>
  </w:style>
  <w:style w:type="paragraph" w:customStyle="1" w:styleId="BasicParagraph">
    <w:name w:val="[Basic Paragraph]"/>
    <w:basedOn w:val="Normln"/>
    <w:uiPriority w:val="99"/>
    <w:rsid w:val="00A20FF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DC606A"/>
    <w:rPr>
      <w:color w:val="0000FF" w:themeColor="hyperlink"/>
      <w:u w:val="single"/>
    </w:rPr>
  </w:style>
  <w:style w:type="paragraph" w:customStyle="1" w:styleId="zapisadresy">
    <w:name w:val="zapis adresy"/>
    <w:basedOn w:val="Normln"/>
    <w:link w:val="zapisadresyChar"/>
    <w:qFormat/>
    <w:rsid w:val="000B1A3A"/>
    <w:pPr>
      <w:autoSpaceDE w:val="0"/>
      <w:autoSpaceDN w:val="0"/>
      <w:adjustRightInd w:val="0"/>
      <w:spacing w:after="0"/>
      <w:jc w:val="right"/>
      <w:textAlignment w:val="center"/>
    </w:pPr>
    <w:rPr>
      <w:rFonts w:ascii="Calibri" w:hAnsi="Calibri" w:cs="Calibri"/>
      <w:color w:val="575756"/>
      <w:kern w:val="0"/>
      <w:sz w:val="24"/>
      <w:szCs w:val="24"/>
    </w:rPr>
  </w:style>
  <w:style w:type="character" w:customStyle="1" w:styleId="zapisadresyChar">
    <w:name w:val="zapis adresy Char"/>
    <w:basedOn w:val="Standardnpsmoodstavce"/>
    <w:link w:val="zapisadresy"/>
    <w:rsid w:val="000B1A3A"/>
    <w:rPr>
      <w:rFonts w:ascii="Calibri" w:hAnsi="Calibri" w:cs="Calibri"/>
      <w:color w:val="575756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714A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F62E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Bezmezer">
    <w:name w:val="No Spacing"/>
    <w:uiPriority w:val="1"/>
    <w:qFormat/>
    <w:rsid w:val="00501E8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D1F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1F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1F87"/>
    <w:rPr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F87"/>
    <w:rPr>
      <w:b/>
      <w:bCs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U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2AF7-142F-4FC0-8C59-CB67F99C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 Weidenhofer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Beránková</dc:creator>
  <cp:lastModifiedBy>Kacka</cp:lastModifiedBy>
  <cp:revision>18</cp:revision>
  <cp:lastPrinted>2014-05-29T19:41:00Z</cp:lastPrinted>
  <dcterms:created xsi:type="dcterms:W3CDTF">2014-05-20T06:10:00Z</dcterms:created>
  <dcterms:modified xsi:type="dcterms:W3CDTF">2014-05-30T07:19:00Z</dcterms:modified>
</cp:coreProperties>
</file>