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05107" w14:textId="516CFE01" w:rsidR="002E4930" w:rsidRPr="00372111" w:rsidRDefault="00372111" w:rsidP="002E4930">
      <w:pPr>
        <w:jc w:val="right"/>
        <w:rPr>
          <w:rFonts w:ascii="Arial" w:hAnsi="Arial" w:cs="Arial"/>
          <w:b/>
        </w:rPr>
      </w:pPr>
      <w:r w:rsidRPr="00372111">
        <w:rPr>
          <w:rFonts w:ascii="Arial" w:hAnsi="Arial" w:cs="Arial"/>
          <w:b/>
        </w:rPr>
        <w:t>III.</w:t>
      </w:r>
    </w:p>
    <w:p w14:paraId="12C64049" w14:textId="77777777" w:rsidR="007A573F" w:rsidRDefault="007A573F" w:rsidP="002E4930">
      <w:pPr>
        <w:jc w:val="right"/>
        <w:rPr>
          <w:b/>
          <w:sz w:val="26"/>
          <w:szCs w:val="26"/>
        </w:rPr>
      </w:pPr>
    </w:p>
    <w:p w14:paraId="0D916093" w14:textId="77777777" w:rsidR="002E4930" w:rsidRDefault="002E4930" w:rsidP="002E4930">
      <w:pPr>
        <w:pStyle w:val="Nadpis1"/>
        <w:rPr>
          <w:b/>
          <w:u w:val="none"/>
        </w:rPr>
      </w:pPr>
      <w:bookmarkStart w:id="0" w:name="_Toc385517523"/>
    </w:p>
    <w:p w14:paraId="1D329184" w14:textId="77777777" w:rsidR="002E4930" w:rsidRDefault="002E4930" w:rsidP="002E4930"/>
    <w:p w14:paraId="38052B94" w14:textId="77777777" w:rsidR="002E4930" w:rsidRDefault="002E4930" w:rsidP="002E4930"/>
    <w:p w14:paraId="39659034" w14:textId="77777777" w:rsidR="002E4930" w:rsidRDefault="002E4930" w:rsidP="002E4930"/>
    <w:p w14:paraId="0859E0A7" w14:textId="77777777" w:rsidR="002E4930" w:rsidRDefault="002E4930" w:rsidP="002E4930"/>
    <w:p w14:paraId="7B0C1E43" w14:textId="77777777" w:rsidR="002E4930" w:rsidRDefault="002E4930" w:rsidP="002E4930"/>
    <w:p w14:paraId="1AF1E801" w14:textId="77777777" w:rsidR="002E4930" w:rsidRDefault="002E4930" w:rsidP="002E4930"/>
    <w:p w14:paraId="4D5E24FC" w14:textId="77777777" w:rsidR="002E4930" w:rsidRDefault="002E4930" w:rsidP="002E4930"/>
    <w:p w14:paraId="2FBDC159" w14:textId="77777777" w:rsidR="002E4930" w:rsidRDefault="002E4930" w:rsidP="002E4930"/>
    <w:p w14:paraId="1DAF3918" w14:textId="77777777" w:rsidR="002E4930" w:rsidRDefault="002E4930" w:rsidP="002E4930"/>
    <w:p w14:paraId="662E0550" w14:textId="77777777" w:rsidR="002E4930" w:rsidRDefault="002E4930" w:rsidP="002E4930"/>
    <w:p w14:paraId="0E8EC5BA" w14:textId="77777777" w:rsidR="002E4930" w:rsidRDefault="002E4930" w:rsidP="002E4930"/>
    <w:p w14:paraId="1644271F" w14:textId="77777777" w:rsidR="002E4930" w:rsidRDefault="002E4930" w:rsidP="002E4930"/>
    <w:p w14:paraId="4F9D8CBA" w14:textId="77777777" w:rsidR="002E4930" w:rsidRDefault="002E4930" w:rsidP="002E4930">
      <w:pPr>
        <w:spacing w:line="360" w:lineRule="auto"/>
      </w:pPr>
    </w:p>
    <w:p w14:paraId="6A2CABD0" w14:textId="0796E16E" w:rsidR="002E4930" w:rsidRDefault="002E4930" w:rsidP="002E4930">
      <w:pPr>
        <w:pStyle w:val="Nzev"/>
        <w:rPr>
          <w:rFonts w:ascii="Arial" w:hAnsi="Arial" w:cs="Arial"/>
        </w:rPr>
      </w:pPr>
      <w:bookmarkStart w:id="1" w:name="_Toc48133859"/>
      <w:bookmarkStart w:id="2" w:name="_Toc48133805"/>
      <w:bookmarkStart w:id="3" w:name="_Toc391984768"/>
      <w:bookmarkStart w:id="4" w:name="_Toc391485255"/>
      <w:bookmarkStart w:id="5" w:name="_Toc391478841"/>
      <w:bookmarkStart w:id="6" w:name="_Toc391302540"/>
      <w:bookmarkStart w:id="7" w:name="_Toc391302252"/>
      <w:bookmarkStart w:id="8" w:name="_Toc385572520"/>
      <w:bookmarkStart w:id="9" w:name="_Toc385532150"/>
      <w:bookmarkStart w:id="10" w:name="_Toc385530592"/>
      <w:r>
        <w:rPr>
          <w:rFonts w:ascii="Arial" w:hAnsi="Arial" w:cs="Arial"/>
        </w:rPr>
        <w:t xml:space="preserve">Pravidla spolufinancování </w:t>
      </w:r>
      <w:bookmarkStart w:id="11" w:name="_Toc387248964"/>
      <w:bookmarkStart w:id="12" w:name="_Toc384908864"/>
      <w:bookmarkStart w:id="13" w:name="_Toc384294768"/>
      <w:r>
        <w:rPr>
          <w:rFonts w:ascii="Arial" w:hAnsi="Arial" w:cs="Arial"/>
        </w:rPr>
        <w:t>Evropského fondu pro regionální rozvoj, Evropského sociálního fondu</w:t>
      </w:r>
      <w:r w:rsidR="004C7BE6">
        <w:rPr>
          <w:rFonts w:ascii="Arial" w:hAnsi="Arial" w:cs="Arial"/>
        </w:rPr>
        <w:t xml:space="preserve"> plus</w:t>
      </w:r>
      <w:r>
        <w:rPr>
          <w:rFonts w:ascii="Arial" w:hAnsi="Arial" w:cs="Arial"/>
        </w:rPr>
        <w:t>,</w:t>
      </w:r>
      <w:bookmarkStart w:id="14" w:name="_Toc387248965"/>
      <w:bookmarkStart w:id="15" w:name="_Toc384908865"/>
      <w:bookmarkStart w:id="16" w:name="_Toc384294769"/>
      <w:bookmarkEnd w:id="11"/>
      <w:bookmarkEnd w:id="12"/>
      <w:bookmarkEnd w:id="13"/>
      <w:r>
        <w:rPr>
          <w:rFonts w:ascii="Arial" w:hAnsi="Arial" w:cs="Arial"/>
        </w:rPr>
        <w:t xml:space="preserve"> Fondu soudržnosti, Fondu pro spravedlivou transformaci</w:t>
      </w:r>
      <w:r w:rsidR="00677AC5">
        <w:rPr>
          <w:rFonts w:ascii="Arial" w:hAnsi="Arial" w:cs="Arial"/>
        </w:rPr>
        <w:t>,</w:t>
      </w:r>
      <w:r w:rsidR="005E0E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Evropského</w:t>
      </w:r>
      <w:bookmarkStart w:id="17" w:name="_Toc387248966"/>
      <w:bookmarkStart w:id="18" w:name="_Toc384908866"/>
      <w:bookmarkStart w:id="19" w:name="_Toc384294770"/>
      <w:bookmarkEnd w:id="14"/>
      <w:bookmarkEnd w:id="15"/>
      <w:bookmarkEnd w:id="16"/>
      <w:r>
        <w:rPr>
          <w:rFonts w:ascii="Arial" w:hAnsi="Arial" w:cs="Arial"/>
        </w:rPr>
        <w:t xml:space="preserve"> námořního, rybářského a akvakulturního fondu</w:t>
      </w:r>
      <w:bookmarkStart w:id="20" w:name="_Toc387248967"/>
      <w:bookmarkStart w:id="21" w:name="_Toc384908867"/>
      <w:bookmarkStart w:id="22" w:name="_Toc384294771"/>
      <w:bookmarkEnd w:id="17"/>
      <w:bookmarkEnd w:id="18"/>
      <w:bookmarkEnd w:id="19"/>
      <w:r w:rsidR="00677AC5">
        <w:rPr>
          <w:rFonts w:ascii="Arial" w:hAnsi="Arial" w:cs="Arial"/>
        </w:rPr>
        <w:t>, Azylového, migračního a integračního fondu, Fondu pro vnitřní bezpečnost a Nástroje pro finanční podporu správy hranic a víz</w:t>
      </w:r>
      <w:r w:rsidR="00860C2D">
        <w:rPr>
          <w:rFonts w:ascii="Arial" w:hAnsi="Arial" w:cs="Arial"/>
        </w:rPr>
        <w:t>ové politiky</w:t>
      </w:r>
      <w:r w:rsidR="00677A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 programové období </w:t>
      </w:r>
      <w:bookmarkEnd w:id="20"/>
      <w:bookmarkEnd w:id="21"/>
      <w:bookmarkEnd w:id="22"/>
      <w:r>
        <w:rPr>
          <w:rFonts w:ascii="Arial" w:hAnsi="Arial" w:cs="Arial"/>
        </w:rPr>
        <w:t>2021-2027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EC82826" w14:textId="77777777" w:rsidR="002E4930" w:rsidRDefault="002E4930" w:rsidP="002E4930">
      <w:pPr>
        <w:pStyle w:val="Nadpis1"/>
        <w:spacing w:line="360" w:lineRule="auto"/>
        <w:rPr>
          <w:rFonts w:ascii="Arial" w:hAnsi="Arial" w:cs="Arial"/>
          <w:b/>
          <w:sz w:val="28"/>
          <w:szCs w:val="28"/>
          <w:u w:val="none"/>
        </w:rPr>
      </w:pPr>
    </w:p>
    <w:p w14:paraId="2972DB48" w14:textId="77777777" w:rsidR="002E4930" w:rsidRDefault="002E4930" w:rsidP="002E4930"/>
    <w:p w14:paraId="365313D3" w14:textId="77777777" w:rsidR="002E4930" w:rsidRDefault="002E4930" w:rsidP="002E4930"/>
    <w:p w14:paraId="2C2C681C" w14:textId="77777777" w:rsidR="002E4930" w:rsidRDefault="002E4930" w:rsidP="002E4930"/>
    <w:p w14:paraId="3EA2C793" w14:textId="77777777" w:rsidR="002E4930" w:rsidRDefault="002E4930" w:rsidP="002E4930"/>
    <w:p w14:paraId="05CF1E3C" w14:textId="77777777" w:rsidR="002E4930" w:rsidRDefault="002E4930" w:rsidP="002E4930"/>
    <w:p w14:paraId="75C79060" w14:textId="77777777" w:rsidR="002E4930" w:rsidRDefault="002E4930" w:rsidP="002E4930"/>
    <w:p w14:paraId="03FAB601" w14:textId="77777777" w:rsidR="002E4930" w:rsidRDefault="002E4930" w:rsidP="002E4930">
      <w:pPr>
        <w:pStyle w:val="Nadpis1"/>
        <w:rPr>
          <w:b/>
          <w:sz w:val="28"/>
          <w:szCs w:val="28"/>
          <w:u w:val="none"/>
        </w:rPr>
      </w:pPr>
    </w:p>
    <w:p w14:paraId="588CCD0E" w14:textId="77777777" w:rsidR="002E4930" w:rsidRDefault="002E4930" w:rsidP="002E4930">
      <w:pPr>
        <w:pStyle w:val="Nadpis1"/>
        <w:rPr>
          <w:b/>
          <w:sz w:val="28"/>
          <w:szCs w:val="28"/>
          <w:u w:val="none"/>
        </w:rPr>
      </w:pPr>
    </w:p>
    <w:p w14:paraId="2CA366AE" w14:textId="77777777" w:rsidR="002E4930" w:rsidRDefault="002E4930" w:rsidP="002E4930">
      <w:pPr>
        <w:pStyle w:val="Nadpis1"/>
        <w:rPr>
          <w:b/>
          <w:sz w:val="28"/>
          <w:szCs w:val="28"/>
          <w:u w:val="none"/>
        </w:rPr>
      </w:pPr>
    </w:p>
    <w:p w14:paraId="13A6FDD3" w14:textId="77777777" w:rsidR="002E4930" w:rsidRDefault="002E4930" w:rsidP="002E4930">
      <w:pPr>
        <w:pStyle w:val="Nadpis1"/>
        <w:jc w:val="left"/>
        <w:rPr>
          <w:b/>
          <w:sz w:val="28"/>
          <w:szCs w:val="28"/>
          <w:u w:val="none"/>
        </w:rPr>
      </w:pPr>
    </w:p>
    <w:p w14:paraId="0B28910A" w14:textId="77777777" w:rsidR="002E4930" w:rsidRDefault="002E4930" w:rsidP="002E4930">
      <w:pPr>
        <w:pStyle w:val="Nadpis1"/>
        <w:rPr>
          <w:b/>
          <w:sz w:val="28"/>
          <w:szCs w:val="28"/>
          <w:u w:val="none"/>
        </w:rPr>
      </w:pPr>
    </w:p>
    <w:p w14:paraId="2E50E25C" w14:textId="77777777" w:rsidR="002E4930" w:rsidRDefault="002E4930" w:rsidP="002E4930">
      <w:pPr>
        <w:pStyle w:val="Nadpis1"/>
        <w:rPr>
          <w:b/>
          <w:sz w:val="28"/>
          <w:szCs w:val="28"/>
          <w:u w:val="none"/>
        </w:rPr>
      </w:pPr>
    </w:p>
    <w:p w14:paraId="15ED9795" w14:textId="77777777" w:rsidR="002E4930" w:rsidRDefault="002E4930" w:rsidP="002E4930"/>
    <w:p w14:paraId="56DCE24E" w14:textId="77777777" w:rsidR="002E4930" w:rsidRDefault="002E4930" w:rsidP="002E4930">
      <w:pPr>
        <w:pStyle w:val="Nadpis1"/>
        <w:rPr>
          <w:b/>
          <w:sz w:val="28"/>
          <w:szCs w:val="28"/>
          <w:u w:val="none"/>
        </w:rPr>
      </w:pPr>
    </w:p>
    <w:p w14:paraId="72E2A67F" w14:textId="77777777" w:rsidR="002E4930" w:rsidRDefault="002E4930" w:rsidP="002E4930">
      <w:pPr>
        <w:pStyle w:val="Nadpis1"/>
        <w:rPr>
          <w:b/>
          <w:sz w:val="28"/>
          <w:szCs w:val="28"/>
          <w:u w:val="none"/>
        </w:rPr>
      </w:pPr>
    </w:p>
    <w:p w14:paraId="7C1A4002" w14:textId="77777777" w:rsidR="002E4930" w:rsidRPr="00CB5200" w:rsidRDefault="002E4930" w:rsidP="002E4930">
      <w:pPr>
        <w:pStyle w:val="Nadpis1"/>
        <w:rPr>
          <w:rFonts w:ascii="Arial" w:hAnsi="Arial" w:cs="Arial"/>
          <w:b/>
          <w:szCs w:val="24"/>
          <w:u w:val="none"/>
        </w:rPr>
      </w:pPr>
      <w:bookmarkStart w:id="23" w:name="_Toc48133860"/>
      <w:bookmarkStart w:id="24" w:name="_Toc48133806"/>
      <w:bookmarkStart w:id="25" w:name="_Toc391984770"/>
      <w:bookmarkStart w:id="26" w:name="_Toc391485257"/>
      <w:bookmarkStart w:id="27" w:name="_Toc391478843"/>
      <w:bookmarkStart w:id="28" w:name="_Toc391302542"/>
      <w:bookmarkStart w:id="29" w:name="_Toc391302254"/>
      <w:bookmarkStart w:id="30" w:name="_Toc385572521"/>
      <w:bookmarkStart w:id="31" w:name="_Toc385532151"/>
      <w:r w:rsidRPr="00CB5200">
        <w:rPr>
          <w:rFonts w:ascii="Arial" w:hAnsi="Arial" w:cs="Arial"/>
          <w:b/>
          <w:szCs w:val="24"/>
          <w:u w:val="none"/>
        </w:rPr>
        <w:t>Ministerstvo financí ČR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78352EB5" w14:textId="77777777" w:rsidR="002E4930" w:rsidRDefault="002E4930" w:rsidP="002E4930">
      <w:bookmarkStart w:id="32" w:name="_Toc385518030"/>
      <w:bookmarkStart w:id="33" w:name="_Toc385517607"/>
      <w:bookmarkStart w:id="34" w:name="_GoBack"/>
      <w:bookmarkEnd w:id="10"/>
      <w:bookmarkEnd w:id="34"/>
    </w:p>
    <w:p w14:paraId="2B4DD0A3" w14:textId="77777777" w:rsidR="002E4930" w:rsidRDefault="002E4930" w:rsidP="002E4930"/>
    <w:p w14:paraId="6349D2DB" w14:textId="3C0CF888" w:rsidR="002E4930" w:rsidRDefault="002E4930" w:rsidP="002E4930">
      <w:pPr>
        <w:pStyle w:val="Nadpis1"/>
        <w:numPr>
          <w:ilvl w:val="0"/>
          <w:numId w:val="2"/>
        </w:numPr>
        <w:jc w:val="left"/>
        <w:rPr>
          <w:rFonts w:ascii="Arial" w:hAnsi="Arial" w:cs="Arial"/>
          <w:b/>
          <w:sz w:val="28"/>
          <w:szCs w:val="28"/>
          <w:u w:val="none"/>
        </w:rPr>
      </w:pPr>
      <w:r>
        <w:rPr>
          <w:b/>
          <w:bCs/>
          <w:sz w:val="26"/>
          <w:szCs w:val="26"/>
        </w:rPr>
        <w:br w:type="page"/>
      </w:r>
      <w:bookmarkStart w:id="35" w:name="_Toc391984773"/>
      <w:bookmarkStart w:id="36" w:name="_Toc48133862"/>
      <w:bookmarkStart w:id="37" w:name="_Toc48133808"/>
      <w:r>
        <w:rPr>
          <w:rFonts w:ascii="Arial" w:hAnsi="Arial" w:cs="Arial"/>
          <w:b/>
          <w:sz w:val="28"/>
          <w:szCs w:val="28"/>
          <w:u w:val="none"/>
        </w:rPr>
        <w:lastRenderedPageBreak/>
        <w:t>Úvod</w:t>
      </w:r>
      <w:bookmarkEnd w:id="0"/>
      <w:bookmarkEnd w:id="32"/>
      <w:bookmarkEnd w:id="33"/>
      <w:bookmarkEnd w:id="35"/>
      <w:bookmarkEnd w:id="36"/>
      <w:bookmarkEnd w:id="37"/>
    </w:p>
    <w:p w14:paraId="222B0D01" w14:textId="77777777" w:rsidR="002E4930" w:rsidRDefault="002E4930" w:rsidP="002E4930"/>
    <w:p w14:paraId="689E92FD" w14:textId="5A72D60E" w:rsidR="002E4930" w:rsidRDefault="002E4930" w:rsidP="002E493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Pravidla spolufinancování Evropského fondu pro regionální rozvoj</w:t>
      </w:r>
      <w:r w:rsidR="00DA33AE">
        <w:rPr>
          <w:rFonts w:ascii="Arial" w:hAnsi="Arial" w:cs="Arial"/>
        </w:rPr>
        <w:t xml:space="preserve"> (dále jen „EFRR“)</w:t>
      </w:r>
      <w:r>
        <w:rPr>
          <w:rFonts w:ascii="Arial" w:hAnsi="Arial" w:cs="Arial"/>
        </w:rPr>
        <w:t>, Evropského sociálního fondu</w:t>
      </w:r>
      <w:r w:rsidR="004C7BE6">
        <w:rPr>
          <w:rFonts w:ascii="Arial" w:hAnsi="Arial" w:cs="Arial"/>
        </w:rPr>
        <w:t xml:space="preserve"> plus</w:t>
      </w:r>
      <w:r w:rsidR="00DA33AE">
        <w:rPr>
          <w:rFonts w:ascii="Arial" w:hAnsi="Arial" w:cs="Arial"/>
        </w:rPr>
        <w:t xml:space="preserve"> (dále jen „ESF+“)</w:t>
      </w:r>
      <w:r>
        <w:rPr>
          <w:rFonts w:ascii="Arial" w:hAnsi="Arial" w:cs="Arial"/>
        </w:rPr>
        <w:t>, Fondu soudržnosti</w:t>
      </w:r>
      <w:r w:rsidR="00DA33AE">
        <w:rPr>
          <w:rFonts w:ascii="Arial" w:hAnsi="Arial" w:cs="Arial"/>
        </w:rPr>
        <w:t xml:space="preserve"> (dále jen „FS“)</w:t>
      </w:r>
      <w:r>
        <w:rPr>
          <w:rFonts w:ascii="Arial" w:hAnsi="Arial" w:cs="Arial"/>
        </w:rPr>
        <w:t xml:space="preserve">, Fondu pro spravedlivou transformaci </w:t>
      </w:r>
      <w:r w:rsidR="00DA33AE">
        <w:rPr>
          <w:rFonts w:ascii="Arial" w:hAnsi="Arial" w:cs="Arial"/>
        </w:rPr>
        <w:t>(dále jen „FST“)</w:t>
      </w:r>
      <w:r w:rsidR="00677A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Evropského námořního, rybářského a akvakulturního fondu </w:t>
      </w:r>
      <w:r w:rsidR="00DA33AE">
        <w:rPr>
          <w:rFonts w:ascii="Arial" w:hAnsi="Arial" w:cs="Arial"/>
        </w:rPr>
        <w:t>(dále jen „ENRAF“)</w:t>
      </w:r>
      <w:r w:rsidR="00677AC5">
        <w:rPr>
          <w:rFonts w:ascii="Arial" w:hAnsi="Arial" w:cs="Arial"/>
        </w:rPr>
        <w:t>, Azylového, migračního a integračního fondu (dále jen „AMIF“), Fondu pro vnitřní bezpečnost (dále jen „ISF“) a Nástroje pro finanční podporu správy hranic a víz (dále jen „BMVI“)</w:t>
      </w:r>
      <w:r w:rsidR="00DA33AE">
        <w:rPr>
          <w:rStyle w:val="Znakapoznpodarou"/>
          <w:rFonts w:ascii="Arial" w:hAnsi="Arial" w:cs="Arial"/>
        </w:rPr>
        <w:footnoteReference w:id="1"/>
      </w:r>
      <w:r w:rsidR="00DA33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programové období 2021-2027 (dále jen „Pravidla spolufinancování“) byla </w:t>
      </w:r>
      <w:r w:rsidR="00CA3764">
        <w:rPr>
          <w:rFonts w:ascii="Arial" w:hAnsi="Arial" w:cs="Arial"/>
        </w:rPr>
        <w:t>schválena</w:t>
      </w:r>
      <w:r>
        <w:rPr>
          <w:rFonts w:ascii="Arial" w:hAnsi="Arial" w:cs="Arial"/>
        </w:rPr>
        <w:t xml:space="preserve"> usnesení</w:t>
      </w:r>
      <w:r w:rsidR="00CA3764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vlády č. </w:t>
      </w:r>
      <w:r w:rsidR="00CA3764">
        <w:rPr>
          <w:rFonts w:ascii="Arial" w:hAnsi="Arial" w:cs="Arial"/>
        </w:rPr>
        <w:t xml:space="preserve">354 </w:t>
      </w:r>
      <w:r>
        <w:rPr>
          <w:rFonts w:ascii="Arial" w:hAnsi="Arial" w:cs="Arial"/>
        </w:rPr>
        <w:t xml:space="preserve">ze dne </w:t>
      </w:r>
      <w:r w:rsidR="00CA3764">
        <w:rPr>
          <w:rFonts w:ascii="Arial" w:hAnsi="Arial" w:cs="Arial"/>
        </w:rPr>
        <w:t>12</w:t>
      </w:r>
      <w:r>
        <w:rPr>
          <w:rFonts w:ascii="Arial" w:hAnsi="Arial" w:cs="Arial"/>
        </w:rPr>
        <w:t>. </w:t>
      </w:r>
      <w:r w:rsidR="00CA3764">
        <w:rPr>
          <w:rFonts w:ascii="Arial" w:hAnsi="Arial" w:cs="Arial"/>
        </w:rPr>
        <w:t>dubna 2021</w:t>
      </w:r>
      <w:r>
        <w:rPr>
          <w:rFonts w:ascii="Arial" w:hAnsi="Arial" w:cs="Arial"/>
        </w:rPr>
        <w:t>.</w:t>
      </w:r>
    </w:p>
    <w:p w14:paraId="54D6D2BE" w14:textId="663C01A4" w:rsidR="00503C93" w:rsidRDefault="009A46D9" w:rsidP="00BD62DE">
      <w:pPr>
        <w:spacing w:after="120"/>
        <w:jc w:val="both"/>
        <w:rPr>
          <w:rFonts w:ascii="Arial" w:hAnsi="Arial" w:cs="Arial"/>
        </w:rPr>
      </w:pPr>
      <w:r w:rsidRPr="00BD62DE">
        <w:rPr>
          <w:rFonts w:ascii="Arial" w:hAnsi="Arial" w:cs="Arial"/>
        </w:rPr>
        <w:t>V návaznosti na vydání</w:t>
      </w:r>
      <w:r w:rsidR="00EC2770" w:rsidRPr="00BD62DE">
        <w:rPr>
          <w:rFonts w:ascii="Arial" w:hAnsi="Arial" w:cs="Arial"/>
        </w:rPr>
        <w:t xml:space="preserve"> konsolidačního balíčku pro snížení výdajů státního rozpočtu</w:t>
      </w:r>
      <w:r w:rsidRPr="00BD62DE">
        <w:rPr>
          <w:rFonts w:ascii="Arial" w:hAnsi="Arial" w:cs="Arial"/>
        </w:rPr>
        <w:t xml:space="preserve"> byla zpracována aktualizovaná verze materiálu, jejímž cílem je upravit</w:t>
      </w:r>
      <w:r w:rsidR="00B06C22" w:rsidRPr="00BD62DE">
        <w:rPr>
          <w:rFonts w:ascii="Arial" w:hAnsi="Arial" w:cs="Arial"/>
        </w:rPr>
        <w:t xml:space="preserve"> výši </w:t>
      </w:r>
      <w:r w:rsidR="002E4930" w:rsidRPr="00BD62DE">
        <w:rPr>
          <w:rFonts w:ascii="Arial" w:hAnsi="Arial" w:cs="Arial"/>
        </w:rPr>
        <w:t>maximální</w:t>
      </w:r>
      <w:r w:rsidR="00B06C22" w:rsidRPr="00BD62DE">
        <w:rPr>
          <w:rFonts w:ascii="Arial" w:hAnsi="Arial" w:cs="Arial"/>
        </w:rPr>
        <w:t>ho</w:t>
      </w:r>
      <w:r w:rsidR="002E4930" w:rsidRPr="00BD62DE">
        <w:rPr>
          <w:rFonts w:ascii="Arial" w:hAnsi="Arial" w:cs="Arial"/>
        </w:rPr>
        <w:t xml:space="preserve"> </w:t>
      </w:r>
      <w:r w:rsidR="00B06C22" w:rsidRPr="00BD62DE">
        <w:rPr>
          <w:rFonts w:ascii="Arial" w:hAnsi="Arial" w:cs="Arial"/>
        </w:rPr>
        <w:t xml:space="preserve">podílu </w:t>
      </w:r>
      <w:r w:rsidR="002E4930" w:rsidRPr="00BD62DE">
        <w:rPr>
          <w:rFonts w:ascii="Arial" w:hAnsi="Arial" w:cs="Arial"/>
        </w:rPr>
        <w:t>státního rozpočtu</w:t>
      </w:r>
      <w:r w:rsidR="00A2117B" w:rsidRPr="00BD62DE">
        <w:rPr>
          <w:rFonts w:ascii="Arial" w:hAnsi="Arial" w:cs="Arial"/>
        </w:rPr>
        <w:t xml:space="preserve">, resp. </w:t>
      </w:r>
      <w:r w:rsidR="008E165F" w:rsidRPr="00BD62DE">
        <w:rPr>
          <w:rFonts w:ascii="Arial" w:hAnsi="Arial" w:cs="Arial"/>
        </w:rPr>
        <w:t>státních fondů</w:t>
      </w:r>
      <w:r w:rsidR="008E165F" w:rsidRPr="00BD62DE">
        <w:rPr>
          <w:rStyle w:val="Znakapoznpodarou"/>
          <w:rFonts w:ascii="Arial" w:hAnsi="Arial" w:cs="Arial"/>
        </w:rPr>
        <w:footnoteReference w:id="2"/>
      </w:r>
      <w:r w:rsidR="002E4930" w:rsidRPr="00BD62DE">
        <w:rPr>
          <w:rFonts w:ascii="Arial" w:hAnsi="Arial" w:cs="Arial"/>
        </w:rPr>
        <w:t xml:space="preserve"> a zároveň minimální finanční spoluúčast</w:t>
      </w:r>
      <w:r w:rsidR="00B06C22" w:rsidRPr="00BD62DE">
        <w:rPr>
          <w:rFonts w:ascii="Arial" w:hAnsi="Arial" w:cs="Arial"/>
        </w:rPr>
        <w:t>i</w:t>
      </w:r>
      <w:r w:rsidR="002E4930" w:rsidRPr="00BD62DE">
        <w:rPr>
          <w:rFonts w:ascii="Arial" w:hAnsi="Arial" w:cs="Arial"/>
        </w:rPr>
        <w:t xml:space="preserve"> příjemců na spolufinancování </w:t>
      </w:r>
      <w:r w:rsidR="00DA33AE" w:rsidRPr="00BD62DE">
        <w:rPr>
          <w:rFonts w:ascii="Arial" w:hAnsi="Arial" w:cs="Arial"/>
        </w:rPr>
        <w:t xml:space="preserve">EU fondů </w:t>
      </w:r>
      <w:r w:rsidR="002E4930" w:rsidRPr="00BD62DE">
        <w:rPr>
          <w:rFonts w:ascii="Arial" w:hAnsi="Arial" w:cs="Arial"/>
        </w:rPr>
        <w:t>v programovém období 2021-2027.</w:t>
      </w:r>
      <w:r w:rsidR="00506AE3">
        <w:rPr>
          <w:rFonts w:ascii="Arial" w:hAnsi="Arial" w:cs="Arial"/>
        </w:rPr>
        <w:t xml:space="preserve"> </w:t>
      </w:r>
    </w:p>
    <w:p w14:paraId="2679D385" w14:textId="3BD96C70" w:rsidR="002E4930" w:rsidRDefault="00591C22" w:rsidP="002E493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Materiál </w:t>
      </w:r>
      <w:r w:rsidR="00503C93">
        <w:rPr>
          <w:rFonts w:ascii="Arial" w:hAnsi="Arial" w:cs="Arial"/>
        </w:rPr>
        <w:t xml:space="preserve">definuje podmínky národního spolufinancování </w:t>
      </w:r>
      <w:r w:rsidR="00913B55">
        <w:rPr>
          <w:rFonts w:ascii="Arial" w:hAnsi="Arial" w:cs="Arial"/>
        </w:rPr>
        <w:t>v případě</w:t>
      </w:r>
      <w:r w:rsidR="00503C93">
        <w:rPr>
          <w:rFonts w:ascii="Arial" w:hAnsi="Arial" w:cs="Arial"/>
        </w:rPr>
        <w:t xml:space="preserve"> grantové podpory, na podporu</w:t>
      </w:r>
      <w:r w:rsidR="009D0AEB">
        <w:rPr>
          <w:rFonts w:ascii="Arial" w:hAnsi="Arial" w:cs="Arial"/>
        </w:rPr>
        <w:t xml:space="preserve"> poskytovanou formou finančních nástrojů</w:t>
      </w:r>
      <w:r w:rsidR="00503C93">
        <w:rPr>
          <w:rFonts w:ascii="Arial" w:hAnsi="Arial" w:cs="Arial"/>
        </w:rPr>
        <w:t xml:space="preserve"> se nevztahuje</w:t>
      </w:r>
      <w:r w:rsidR="00506AE3" w:rsidRPr="00506AE3">
        <w:rPr>
          <w:rFonts w:ascii="Arial" w:hAnsi="Arial" w:cs="Arial"/>
        </w:rPr>
        <w:t>.</w:t>
      </w:r>
    </w:p>
    <w:p w14:paraId="2AB46677" w14:textId="77777777" w:rsidR="002E4930" w:rsidRDefault="002E4930" w:rsidP="002E4930">
      <w:pPr>
        <w:spacing w:after="120"/>
        <w:jc w:val="both"/>
      </w:pPr>
    </w:p>
    <w:p w14:paraId="65CBB234" w14:textId="77777777" w:rsidR="002E4930" w:rsidRDefault="002E4930" w:rsidP="002E4930">
      <w:pPr>
        <w:pStyle w:val="Nadpis1"/>
        <w:numPr>
          <w:ilvl w:val="0"/>
          <w:numId w:val="2"/>
        </w:numPr>
        <w:jc w:val="left"/>
        <w:rPr>
          <w:rFonts w:ascii="Arial" w:hAnsi="Arial" w:cs="Arial"/>
          <w:b/>
          <w:sz w:val="28"/>
          <w:szCs w:val="28"/>
          <w:u w:val="none"/>
        </w:rPr>
      </w:pPr>
      <w:bookmarkStart w:id="38" w:name="_Toc48133863"/>
      <w:bookmarkStart w:id="39" w:name="_Toc48133809"/>
      <w:r>
        <w:rPr>
          <w:rFonts w:ascii="Arial" w:hAnsi="Arial" w:cs="Arial"/>
          <w:b/>
          <w:sz w:val="28"/>
          <w:szCs w:val="28"/>
          <w:u w:val="none"/>
        </w:rPr>
        <w:t>Míra spolufinancování EU v podmínkách ČR</w:t>
      </w:r>
      <w:bookmarkEnd w:id="38"/>
      <w:bookmarkEnd w:id="39"/>
    </w:p>
    <w:p w14:paraId="52805FF6" w14:textId="77777777" w:rsidR="002E4930" w:rsidRDefault="002E4930" w:rsidP="002E4930">
      <w:pPr>
        <w:spacing w:after="120"/>
        <w:jc w:val="both"/>
        <w:rPr>
          <w:rFonts w:ascii="Arial" w:hAnsi="Arial" w:cs="Arial"/>
        </w:rPr>
      </w:pPr>
    </w:p>
    <w:p w14:paraId="53E466D8" w14:textId="7625B6A3" w:rsidR="00B73013" w:rsidRPr="00992E62" w:rsidRDefault="00B73013" w:rsidP="00992E62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</w:rPr>
      </w:pPr>
      <w:r w:rsidRPr="00992E62">
        <w:rPr>
          <w:rFonts w:ascii="Arial" w:hAnsi="Arial" w:cs="Arial"/>
          <w:b/>
          <w:szCs w:val="24"/>
          <w:u w:val="none"/>
        </w:rPr>
        <w:t>Míra spolufinancování u příspěvků z EFRR, ESF+, FS a FST</w:t>
      </w:r>
    </w:p>
    <w:p w14:paraId="21EE4FDD" w14:textId="16A05AF8" w:rsidR="002E4930" w:rsidRDefault="002E4930" w:rsidP="002E493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Prostředky EFRR, ESF+, FS a FST se v ČR čerp</w:t>
      </w:r>
      <w:r w:rsidR="00A35CA9">
        <w:rPr>
          <w:rFonts w:ascii="Arial" w:hAnsi="Arial" w:cs="Arial"/>
        </w:rPr>
        <w:t>a</w:t>
      </w:r>
      <w:r w:rsidR="00605133">
        <w:rPr>
          <w:rFonts w:ascii="Arial" w:hAnsi="Arial" w:cs="Arial"/>
        </w:rPr>
        <w:t>jí</w:t>
      </w:r>
      <w:r>
        <w:rPr>
          <w:rFonts w:ascii="Arial" w:hAnsi="Arial" w:cs="Arial"/>
        </w:rPr>
        <w:t xml:space="preserve"> prostřednictvím cíle Investice pro růst a zaměstnanost. Část prostředků EFRR </w:t>
      </w:r>
      <w:r w:rsidR="00B933DE">
        <w:rPr>
          <w:rFonts w:ascii="Arial" w:hAnsi="Arial" w:cs="Arial"/>
        </w:rPr>
        <w:t>je pak</w:t>
      </w:r>
      <w:r>
        <w:rPr>
          <w:rFonts w:ascii="Arial" w:hAnsi="Arial" w:cs="Arial"/>
        </w:rPr>
        <w:t xml:space="preserve"> určena na cíl Evropská územní spolupráce. Prostředky z EFRR a ESF+ vyčleněné na cíl Investice pro růst a zaměstnanost jsou rozděleny do tří kategorií regionů: méně rozvinuté regiony (regiony NUTS 2 Severozápad, Severovýchod, Moravskoslezsko a Střední Morava), přechodové regiony (regiony NUTS 2 Jihozápad, Jihovýchod a Střední Čechy) a rozvinutější regiony (</w:t>
      </w:r>
      <w:r w:rsidR="00D77A03">
        <w:rPr>
          <w:rFonts w:ascii="Arial" w:hAnsi="Arial" w:cs="Arial"/>
        </w:rPr>
        <w:t xml:space="preserve">hlavní </w:t>
      </w:r>
      <w:r>
        <w:rPr>
          <w:rFonts w:ascii="Arial" w:hAnsi="Arial" w:cs="Arial"/>
        </w:rPr>
        <w:t xml:space="preserve">město Praha). Oproti programovému období 2014-2020 dochází k přesunu 3 regionů z kategorie méně rozvinutých do kategorie přechodových regionů. Tato skutečnost má dopad nejen na </w:t>
      </w:r>
      <w:r w:rsidR="00CC7E53">
        <w:rPr>
          <w:rFonts w:ascii="Arial" w:hAnsi="Arial" w:cs="Arial"/>
        </w:rPr>
        <w:t xml:space="preserve">vnitřní </w:t>
      </w:r>
      <w:r>
        <w:rPr>
          <w:rFonts w:ascii="Arial" w:hAnsi="Arial" w:cs="Arial"/>
        </w:rPr>
        <w:t>strukturu programů, ale zejména na míru spolufinancování.</w:t>
      </w:r>
    </w:p>
    <w:p w14:paraId="4E7A8F8D" w14:textId="76269DA4" w:rsidR="002E4930" w:rsidRDefault="00A362D8" w:rsidP="00C9440C">
      <w:pPr>
        <w:keepNext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 obecného nařízení</w:t>
      </w:r>
      <w:r>
        <w:rPr>
          <w:rStyle w:val="Znakapoznpodarou"/>
          <w:rFonts w:ascii="Arial" w:hAnsi="Arial" w:cs="Arial"/>
        </w:rPr>
        <w:footnoteReference w:id="3"/>
      </w:r>
      <w:r w:rsidR="002E4930">
        <w:rPr>
          <w:rFonts w:ascii="Arial" w:hAnsi="Arial" w:cs="Arial"/>
        </w:rPr>
        <w:t xml:space="preserve"> vyplývají pro ČR tyto maximální </w:t>
      </w:r>
      <w:r w:rsidR="00217567">
        <w:rPr>
          <w:rFonts w:ascii="Arial" w:hAnsi="Arial" w:cs="Arial"/>
        </w:rPr>
        <w:t>míry spolufinancování z EU fondů</w:t>
      </w:r>
      <w:r w:rsidR="002E4930">
        <w:rPr>
          <w:rFonts w:ascii="Arial" w:hAnsi="Arial" w:cs="Arial"/>
        </w:rPr>
        <w:t>:</w:t>
      </w:r>
    </w:p>
    <w:p w14:paraId="4EE1EBE3" w14:textId="77777777" w:rsidR="002E4930" w:rsidRPr="00A82909" w:rsidRDefault="002E4930" w:rsidP="00C9440C">
      <w:pPr>
        <w:pStyle w:val="Odstavecseseznamem"/>
        <w:keepNext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A82909">
        <w:rPr>
          <w:rFonts w:ascii="Arial" w:hAnsi="Arial" w:cs="Arial"/>
        </w:rPr>
        <w:t>85 % pro méně rozvinuté regiony, jejichž HDP na obyvatele v období 2015-2017 byl nižší než 75 % průměru EU – 27</w:t>
      </w:r>
    </w:p>
    <w:p w14:paraId="4C23513C" w14:textId="361F1B9F" w:rsidR="002E4930" w:rsidRPr="00A82909" w:rsidRDefault="002E4930" w:rsidP="00A82909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A82909">
        <w:rPr>
          <w:rFonts w:ascii="Arial" w:hAnsi="Arial" w:cs="Arial"/>
        </w:rPr>
        <w:t>70 % pro přechodové regiony, jejichž HDP na obyvatele v období 2015-2017 byl mezi 75 % - 100</w:t>
      </w:r>
      <w:r w:rsidR="00001275">
        <w:rPr>
          <w:rFonts w:ascii="Arial" w:hAnsi="Arial" w:cs="Arial"/>
        </w:rPr>
        <w:t xml:space="preserve"> </w:t>
      </w:r>
      <w:r w:rsidRPr="00A82909">
        <w:rPr>
          <w:rFonts w:ascii="Arial" w:hAnsi="Arial" w:cs="Arial"/>
        </w:rPr>
        <w:t>% průměru EU – 27</w:t>
      </w:r>
      <w:r w:rsidR="004C7BE6">
        <w:rPr>
          <w:rFonts w:ascii="Arial" w:hAnsi="Arial" w:cs="Arial"/>
        </w:rPr>
        <w:t>, které v období 2014-2020 spadaly mezi méně rozvinuté regiony</w:t>
      </w:r>
    </w:p>
    <w:p w14:paraId="01F0489C" w14:textId="49087F7F" w:rsidR="002E4930" w:rsidRPr="00A82909" w:rsidRDefault="002E4930" w:rsidP="00A82909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A82909">
        <w:rPr>
          <w:rFonts w:ascii="Arial" w:hAnsi="Arial" w:cs="Arial"/>
        </w:rPr>
        <w:t>40</w:t>
      </w:r>
      <w:r w:rsidR="003838ED">
        <w:rPr>
          <w:rFonts w:ascii="Arial" w:hAnsi="Arial" w:cs="Arial"/>
        </w:rPr>
        <w:t xml:space="preserve"> </w:t>
      </w:r>
      <w:r w:rsidRPr="00A82909">
        <w:rPr>
          <w:rFonts w:ascii="Arial" w:hAnsi="Arial" w:cs="Arial"/>
        </w:rPr>
        <w:t xml:space="preserve">% pro rozvinutější regiony, jejichž HDP na obyvatele v období 2015-2017 byl </w:t>
      </w:r>
      <w:r w:rsidR="00212DD3" w:rsidRPr="00A82909">
        <w:rPr>
          <w:rFonts w:ascii="Arial" w:hAnsi="Arial" w:cs="Arial"/>
        </w:rPr>
        <w:t xml:space="preserve">vyšší </w:t>
      </w:r>
      <w:r w:rsidRPr="00A82909">
        <w:rPr>
          <w:rFonts w:ascii="Arial" w:hAnsi="Arial" w:cs="Arial"/>
        </w:rPr>
        <w:t xml:space="preserve">než </w:t>
      </w:r>
      <w:r w:rsidR="00212DD3" w:rsidRPr="00A82909">
        <w:rPr>
          <w:rFonts w:ascii="Arial" w:hAnsi="Arial" w:cs="Arial"/>
        </w:rPr>
        <w:t xml:space="preserve">100 </w:t>
      </w:r>
      <w:r w:rsidRPr="00A82909">
        <w:rPr>
          <w:rFonts w:ascii="Arial" w:hAnsi="Arial" w:cs="Arial"/>
        </w:rPr>
        <w:t>% průměru EU – 27</w:t>
      </w:r>
    </w:p>
    <w:p w14:paraId="7A1E4C07" w14:textId="2B8C5005" w:rsidR="002E4930" w:rsidRDefault="002E4930" w:rsidP="00A82909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A82909">
        <w:rPr>
          <w:rFonts w:ascii="Arial" w:hAnsi="Arial" w:cs="Arial"/>
        </w:rPr>
        <w:t>85</w:t>
      </w:r>
      <w:r w:rsidR="003838ED">
        <w:rPr>
          <w:rFonts w:ascii="Arial" w:hAnsi="Arial" w:cs="Arial"/>
        </w:rPr>
        <w:t xml:space="preserve"> </w:t>
      </w:r>
      <w:r w:rsidRPr="00A82909">
        <w:rPr>
          <w:rFonts w:ascii="Arial" w:hAnsi="Arial" w:cs="Arial"/>
        </w:rPr>
        <w:t>% v případě Fondu soudržnosti</w:t>
      </w:r>
      <w:r>
        <w:rPr>
          <w:rStyle w:val="Znakapoznpodarou"/>
          <w:rFonts w:ascii="Arial" w:hAnsi="Arial" w:cs="Arial"/>
        </w:rPr>
        <w:footnoteReference w:id="4"/>
      </w:r>
      <w:r w:rsidRPr="00A82909">
        <w:rPr>
          <w:rFonts w:ascii="Arial" w:hAnsi="Arial" w:cs="Arial"/>
        </w:rPr>
        <w:t>;</w:t>
      </w:r>
    </w:p>
    <w:p w14:paraId="45E89462" w14:textId="0530D622" w:rsidR="003838ED" w:rsidRPr="00A82909" w:rsidRDefault="003838ED" w:rsidP="00A82909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85 % v případě priorit podporovaných z FST</w:t>
      </w:r>
      <w:r w:rsidR="005C643F">
        <w:rPr>
          <w:rStyle w:val="Znakapoznpodarou"/>
          <w:rFonts w:ascii="Arial" w:hAnsi="Arial" w:cs="Arial"/>
        </w:rPr>
        <w:footnoteReference w:id="5"/>
      </w:r>
    </w:p>
    <w:p w14:paraId="7757B40F" w14:textId="77777777" w:rsidR="002E4930" w:rsidRPr="00A82909" w:rsidRDefault="002E4930" w:rsidP="00A82909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A82909">
        <w:rPr>
          <w:rFonts w:ascii="Arial" w:hAnsi="Arial" w:cs="Arial"/>
        </w:rPr>
        <w:t>80 % pro programy implementované v rámci Evropské územní spolupráce.</w:t>
      </w:r>
    </w:p>
    <w:p w14:paraId="7AA39C9B" w14:textId="72904012" w:rsidR="002E4930" w:rsidRDefault="002E4930" w:rsidP="002E4930">
      <w:pPr>
        <w:keepNext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Dle Obecného nařízení jsou tyto maximální míry spolufinancování stanoveny na úrovni priority, přičemž v rozhodnutí Komise o přijetí programu bude pro každou prioritu stanoveno, zda se míra spolufinancování vztahuje</w:t>
      </w:r>
    </w:p>
    <w:p w14:paraId="71BBDB92" w14:textId="058EF242" w:rsidR="002E4930" w:rsidRDefault="002E4930" w:rsidP="002E4930">
      <w:pPr>
        <w:keepNext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 celkovým způsobilým výdajům, zahrnujícím jak veřejné tak soukromé výdaje; nebo</w:t>
      </w:r>
    </w:p>
    <w:p w14:paraId="4EE35438" w14:textId="02C57C04" w:rsidR="002E4930" w:rsidRDefault="002E4930" w:rsidP="002E4930">
      <w:pPr>
        <w:keepNext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ke způsobilým veřejným výdajům.</w:t>
      </w:r>
    </w:p>
    <w:p w14:paraId="6D3359E7" w14:textId="114120F2" w:rsidR="00B73013" w:rsidRDefault="00B73013" w:rsidP="006F7B31">
      <w:pPr>
        <w:keepNext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 podmínkách ČR jsou příspěvky z EFRR, ESF+, FS a FST vypočítávány na základě částky z celkových způsobilých výdajů zahrnujících veřejné i soukromé výdaje.</w:t>
      </w:r>
    </w:p>
    <w:p w14:paraId="71D86C08" w14:textId="7FE2BC79" w:rsidR="00B73013" w:rsidRPr="00B73013" w:rsidRDefault="00B73013" w:rsidP="006F7B31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</w:rPr>
      </w:pPr>
      <w:r w:rsidRPr="00B17115">
        <w:rPr>
          <w:rFonts w:ascii="Arial" w:hAnsi="Arial" w:cs="Arial"/>
          <w:b/>
          <w:szCs w:val="24"/>
          <w:u w:val="none"/>
        </w:rPr>
        <w:t>Míra spolufinancování u příspěvků z </w:t>
      </w:r>
      <w:r>
        <w:rPr>
          <w:rFonts w:ascii="Arial" w:hAnsi="Arial" w:cs="Arial"/>
          <w:b/>
          <w:szCs w:val="24"/>
          <w:u w:val="none"/>
        </w:rPr>
        <w:t>ENRAF</w:t>
      </w:r>
    </w:p>
    <w:p w14:paraId="18321ADF" w14:textId="737C4FC0" w:rsidR="002E4930" w:rsidRDefault="002E4930" w:rsidP="0080556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OP Rybářství 2021-2027 se příspěvky z ENRAF vypočítávají na základě částky způsobilých veřejných výdajů. Maximální sazba je uvedena v čl. </w:t>
      </w:r>
      <w:r w:rsidR="005C039F">
        <w:rPr>
          <w:rFonts w:ascii="Arial" w:hAnsi="Arial" w:cs="Arial"/>
        </w:rPr>
        <w:t xml:space="preserve">40 </w:t>
      </w:r>
      <w:r>
        <w:rPr>
          <w:rFonts w:ascii="Arial" w:hAnsi="Arial" w:cs="Arial"/>
        </w:rPr>
        <w:t>Nařízení o ENRAF</w:t>
      </w:r>
      <w:r w:rsidRPr="002E3F98">
        <w:rPr>
          <w:rFonts w:ascii="Arial" w:hAnsi="Arial" w:cs="Arial"/>
          <w:sz w:val="20"/>
          <w:szCs w:val="20"/>
          <w:vertAlign w:val="superscript"/>
        </w:rPr>
        <w:footnoteReference w:id="6"/>
      </w:r>
      <w:r>
        <w:rPr>
          <w:rFonts w:ascii="Arial" w:hAnsi="Arial" w:cs="Arial"/>
        </w:rPr>
        <w:t>.</w:t>
      </w:r>
      <w:r w:rsidR="00B834BC">
        <w:rPr>
          <w:rFonts w:ascii="Arial" w:hAnsi="Arial" w:cs="Arial"/>
        </w:rPr>
        <w:t xml:space="preserve"> </w:t>
      </w:r>
    </w:p>
    <w:p w14:paraId="3971317C" w14:textId="2FCC01C5" w:rsidR="00B73013" w:rsidRPr="00B73013" w:rsidRDefault="00B73013" w:rsidP="006F7B31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r w:rsidRPr="00B17115">
        <w:rPr>
          <w:rFonts w:ascii="Arial" w:hAnsi="Arial" w:cs="Arial"/>
          <w:b/>
          <w:szCs w:val="24"/>
          <w:u w:val="none"/>
        </w:rPr>
        <w:t>Míra spolufinancování u příspěvků z</w:t>
      </w:r>
      <w:r>
        <w:rPr>
          <w:rFonts w:ascii="Arial" w:hAnsi="Arial" w:cs="Arial"/>
          <w:b/>
          <w:szCs w:val="24"/>
          <w:u w:val="none"/>
        </w:rPr>
        <w:t> AMIF, ISF a BMVI</w:t>
      </w:r>
    </w:p>
    <w:p w14:paraId="2B1E66B3" w14:textId="1175D22D" w:rsidR="00B73013" w:rsidRDefault="00B73013" w:rsidP="00B7301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operačních programů fondů </w:t>
      </w:r>
      <w:r w:rsidR="00460BB8">
        <w:rPr>
          <w:rFonts w:ascii="Arial" w:hAnsi="Arial" w:cs="Arial"/>
        </w:rPr>
        <w:t>financovaných z AMIF, ISF a BMVI</w:t>
      </w:r>
      <w:r w:rsidR="00460BB8" w:rsidRPr="00CC644A">
        <w:rPr>
          <w:rStyle w:val="Znakapoznpodarou"/>
          <w:rFonts w:ascii="Arial" w:hAnsi="Arial" w:cs="Arial"/>
          <w:szCs w:val="20"/>
        </w:rPr>
        <w:footnoteReference w:id="7"/>
      </w:r>
      <w:r w:rsidR="00460B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jsou maximální míry spolufinancování stanoveny </w:t>
      </w:r>
      <w:r w:rsidR="00E8367D">
        <w:rPr>
          <w:rFonts w:ascii="Arial" w:hAnsi="Arial" w:cs="Arial"/>
        </w:rPr>
        <w:t xml:space="preserve">zvláštními </w:t>
      </w:r>
      <w:r>
        <w:rPr>
          <w:rFonts w:ascii="Arial" w:hAnsi="Arial" w:cs="Arial"/>
        </w:rPr>
        <w:t>nařízeními zřizujícími tyto fondy</w:t>
      </w:r>
      <w:r>
        <w:rPr>
          <w:rStyle w:val="Znakapoznpodarou"/>
          <w:rFonts w:ascii="Arial" w:hAnsi="Arial" w:cs="Arial"/>
        </w:rPr>
        <w:footnoteReference w:id="8"/>
      </w:r>
      <w:r>
        <w:rPr>
          <w:rFonts w:ascii="Arial" w:hAnsi="Arial" w:cs="Arial"/>
        </w:rPr>
        <w:t xml:space="preserve">. Standardní maximální výše spolufinancování je nastavena na 75 % způsobilých výdajů projektu, přičemž pro některé typy projektů je možné její navýšení </w:t>
      </w:r>
      <w:r>
        <w:rPr>
          <w:rFonts w:ascii="Arial" w:hAnsi="Arial" w:cs="Arial"/>
        </w:rPr>
        <w:lastRenderedPageBreak/>
        <w:t>na 90 % (např. specifické akce či zvláštní priority dle příloh IV příslušných zvláštních nařízení) či 100 % (např. operační/provozní podpora či mimořádná pomoc).</w:t>
      </w:r>
    </w:p>
    <w:p w14:paraId="4856BA57" w14:textId="05FB5ACA" w:rsidR="00B73013" w:rsidRDefault="00B73013" w:rsidP="00B73013">
      <w:pPr>
        <w:keepNext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</w:t>
      </w:r>
      <w:r w:rsidR="00E8367D">
        <w:rPr>
          <w:rFonts w:ascii="Arial" w:hAnsi="Arial" w:cs="Arial"/>
        </w:rPr>
        <w:t xml:space="preserve">zvláštních </w:t>
      </w:r>
      <w:r>
        <w:rPr>
          <w:rFonts w:ascii="Arial" w:hAnsi="Arial" w:cs="Arial"/>
        </w:rPr>
        <w:t>nařízení, která zřizují fondy v oblasti vnitřních věcí, jsou tyto maximální míry spolufinancování stanoveny na úrovni typu akce, přičemž v rozhodnutí Komise o přijetí programu bude pro každou prioritu stanoveno, zda se míra spolufinancování vztahuje</w:t>
      </w:r>
    </w:p>
    <w:p w14:paraId="4237893A" w14:textId="77777777" w:rsidR="00B73013" w:rsidRDefault="00B73013" w:rsidP="00B73013">
      <w:pPr>
        <w:keepNext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 celkovým způsobilým výdajům, zahrnujícím jak veřejné tak soukromé výdaje; nebo</w:t>
      </w:r>
    </w:p>
    <w:p w14:paraId="679845F1" w14:textId="77777777" w:rsidR="00B73013" w:rsidRDefault="00B73013" w:rsidP="00B73013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0C778D">
        <w:rPr>
          <w:rFonts w:ascii="Arial" w:hAnsi="Arial" w:cs="Arial"/>
        </w:rPr>
        <w:t>ke způsobilým veřejným výdajům.</w:t>
      </w:r>
    </w:p>
    <w:p w14:paraId="57C02084" w14:textId="2C00F9D9" w:rsidR="00B73013" w:rsidRPr="000C778D" w:rsidRDefault="00B73013" w:rsidP="00B7301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35580">
        <w:rPr>
          <w:rFonts w:ascii="Arial" w:hAnsi="Arial" w:cs="Arial"/>
        </w:rPr>
        <w:t xml:space="preserve"> podmínkách ČR jsou v </w:t>
      </w:r>
      <w:r>
        <w:rPr>
          <w:rFonts w:ascii="Arial" w:hAnsi="Arial" w:cs="Arial"/>
        </w:rPr>
        <w:t>případě fondů v oblasti vnitřních věcí příspěvky z rozpočtu EU vypočítávány na základě částky z celkových způsobilých výdajů zahrnujících veřejné i soukromé výdaje.</w:t>
      </w:r>
    </w:p>
    <w:p w14:paraId="19AB4C31" w14:textId="279F9B2C" w:rsidR="00E35580" w:rsidRPr="00B73013" w:rsidRDefault="00E35580" w:rsidP="006F7B31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r w:rsidRPr="00B17115">
        <w:rPr>
          <w:rFonts w:ascii="Arial" w:hAnsi="Arial" w:cs="Arial"/>
          <w:b/>
          <w:szCs w:val="24"/>
          <w:u w:val="none"/>
        </w:rPr>
        <w:t xml:space="preserve">Míra spolufinancování </w:t>
      </w:r>
      <w:r>
        <w:rPr>
          <w:rFonts w:ascii="Arial" w:hAnsi="Arial" w:cs="Arial"/>
          <w:b/>
          <w:szCs w:val="24"/>
          <w:u w:val="none"/>
        </w:rPr>
        <w:t>na úrovni projektů</w:t>
      </w:r>
    </w:p>
    <w:p w14:paraId="0A3B9A25" w14:textId="2E680D26" w:rsidR="00220986" w:rsidRDefault="008F456C" w:rsidP="0080556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Míra spolufinancování EU na úrovni projektů může být stanovena odlišně od míry spolufinancov</w:t>
      </w:r>
      <w:r w:rsidR="005A1427">
        <w:rPr>
          <w:rFonts w:ascii="Arial" w:hAnsi="Arial" w:cs="Arial"/>
        </w:rPr>
        <w:t>ání na úrovni priority</w:t>
      </w:r>
      <w:r w:rsidR="00E35580">
        <w:rPr>
          <w:rFonts w:ascii="Arial" w:hAnsi="Arial" w:cs="Arial"/>
        </w:rPr>
        <w:t>/typu akce</w:t>
      </w:r>
      <w:r w:rsidR="007E5EF9">
        <w:rPr>
          <w:rFonts w:ascii="Arial" w:hAnsi="Arial" w:cs="Arial"/>
        </w:rPr>
        <w:t>.</w:t>
      </w:r>
      <w:r w:rsidR="005A1427">
        <w:rPr>
          <w:rFonts w:ascii="Arial" w:hAnsi="Arial" w:cs="Arial"/>
        </w:rPr>
        <w:t xml:space="preserve"> </w:t>
      </w:r>
      <w:r w:rsidR="007E5EF9">
        <w:rPr>
          <w:rFonts w:ascii="Arial" w:hAnsi="Arial" w:cs="Arial"/>
        </w:rPr>
        <w:t xml:space="preserve">Její </w:t>
      </w:r>
      <w:r w:rsidR="00BE5A01">
        <w:rPr>
          <w:rFonts w:ascii="Arial" w:hAnsi="Arial" w:cs="Arial"/>
        </w:rPr>
        <w:t>výš</w:t>
      </w:r>
      <w:r w:rsidR="00D01644">
        <w:rPr>
          <w:rFonts w:ascii="Arial" w:hAnsi="Arial" w:cs="Arial"/>
        </w:rPr>
        <w:t>i</w:t>
      </w:r>
      <w:r w:rsidR="00BE5A01">
        <w:rPr>
          <w:rFonts w:ascii="Arial" w:hAnsi="Arial" w:cs="Arial"/>
        </w:rPr>
        <w:t xml:space="preserve"> urč</w:t>
      </w:r>
      <w:r w:rsidR="007E5EF9">
        <w:rPr>
          <w:rFonts w:ascii="Arial" w:hAnsi="Arial" w:cs="Arial"/>
        </w:rPr>
        <w:t>uje</w:t>
      </w:r>
      <w:r w:rsidR="00D01644">
        <w:rPr>
          <w:rFonts w:ascii="Arial" w:hAnsi="Arial" w:cs="Arial"/>
        </w:rPr>
        <w:t xml:space="preserve"> řídicí orgán</w:t>
      </w:r>
      <w:r w:rsidR="005A1427">
        <w:rPr>
          <w:rFonts w:ascii="Arial" w:hAnsi="Arial" w:cs="Arial"/>
        </w:rPr>
        <w:t xml:space="preserve"> zpravidla v závislosti na absorpční kapacitě</w:t>
      </w:r>
      <w:r w:rsidR="00D01644">
        <w:rPr>
          <w:rFonts w:ascii="Arial" w:hAnsi="Arial" w:cs="Arial"/>
        </w:rPr>
        <w:t xml:space="preserve">, blíže viz kap. </w:t>
      </w:r>
      <w:r w:rsidR="00D01644">
        <w:rPr>
          <w:rFonts w:ascii="Arial" w:hAnsi="Arial" w:cs="Arial"/>
        </w:rPr>
        <w:fldChar w:fldCharType="begin"/>
      </w:r>
      <w:r w:rsidR="00D01644">
        <w:rPr>
          <w:rFonts w:ascii="Arial" w:hAnsi="Arial" w:cs="Arial"/>
        </w:rPr>
        <w:instrText xml:space="preserve"> REF _Ref53644264 \r \h </w:instrText>
      </w:r>
      <w:r w:rsidR="00D01644">
        <w:rPr>
          <w:rFonts w:ascii="Arial" w:hAnsi="Arial" w:cs="Arial"/>
        </w:rPr>
      </w:r>
      <w:r w:rsidR="00D01644">
        <w:rPr>
          <w:rFonts w:ascii="Arial" w:hAnsi="Arial" w:cs="Arial"/>
        </w:rPr>
        <w:fldChar w:fldCharType="separate"/>
      </w:r>
      <w:r w:rsidR="00221CA9">
        <w:rPr>
          <w:rFonts w:ascii="Arial" w:hAnsi="Arial" w:cs="Arial"/>
        </w:rPr>
        <w:t>4</w:t>
      </w:r>
      <w:r w:rsidR="00D01644">
        <w:rPr>
          <w:rFonts w:ascii="Arial" w:hAnsi="Arial" w:cs="Arial"/>
        </w:rPr>
        <w:fldChar w:fldCharType="end"/>
      </w:r>
      <w:r w:rsidR="005A1427">
        <w:rPr>
          <w:rFonts w:ascii="Arial" w:hAnsi="Arial" w:cs="Arial"/>
        </w:rPr>
        <w:t>.</w:t>
      </w:r>
    </w:p>
    <w:p w14:paraId="1B621800" w14:textId="734D0AA5" w:rsidR="007E5EF9" w:rsidRDefault="003D1467" w:rsidP="0080556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Při rozhodování o výši spolufinancování</w:t>
      </w:r>
      <w:r w:rsidR="00220986">
        <w:rPr>
          <w:rFonts w:ascii="Arial" w:hAnsi="Arial" w:cs="Arial"/>
        </w:rPr>
        <w:t xml:space="preserve"> </w:t>
      </w:r>
      <w:r w:rsidR="005A1427">
        <w:rPr>
          <w:rFonts w:ascii="Arial" w:hAnsi="Arial" w:cs="Arial"/>
        </w:rPr>
        <w:t xml:space="preserve">na úrovni projektů </w:t>
      </w:r>
      <w:r w:rsidR="00220986">
        <w:rPr>
          <w:rFonts w:ascii="Arial" w:hAnsi="Arial" w:cs="Arial"/>
        </w:rPr>
        <w:t xml:space="preserve">je nutné respektovat pravidla pro </w:t>
      </w:r>
      <w:r w:rsidR="00523FAC">
        <w:rPr>
          <w:rFonts w:ascii="Arial" w:hAnsi="Arial" w:cs="Arial"/>
        </w:rPr>
        <w:t xml:space="preserve">veřejnou </w:t>
      </w:r>
      <w:r w:rsidR="00220986">
        <w:rPr>
          <w:rFonts w:ascii="Arial" w:hAnsi="Arial" w:cs="Arial"/>
        </w:rPr>
        <w:t>podporu v souladu s článkem 107 Smlouvy o fungování EU a mj. stanovené maximální limity pro podíly veřejných prostředků na celkových výdajích na projekty.</w:t>
      </w:r>
    </w:p>
    <w:p w14:paraId="0AD643B5" w14:textId="789F8945" w:rsidR="008F456C" w:rsidRDefault="00220986" w:rsidP="0080556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53DA682" w14:textId="77777777" w:rsidR="002E4930" w:rsidRDefault="002E4930" w:rsidP="0095139A">
      <w:pPr>
        <w:pStyle w:val="Nadpis1"/>
        <w:numPr>
          <w:ilvl w:val="0"/>
          <w:numId w:val="2"/>
        </w:numPr>
        <w:jc w:val="left"/>
        <w:rPr>
          <w:rFonts w:ascii="Arial" w:hAnsi="Arial" w:cs="Arial"/>
          <w:b/>
          <w:sz w:val="28"/>
          <w:szCs w:val="28"/>
          <w:u w:val="none"/>
        </w:rPr>
      </w:pPr>
      <w:bookmarkStart w:id="40" w:name="_Toc48133864"/>
      <w:bookmarkStart w:id="41" w:name="_Toc48133810"/>
      <w:r>
        <w:rPr>
          <w:rFonts w:ascii="Arial" w:hAnsi="Arial" w:cs="Arial"/>
          <w:b/>
          <w:sz w:val="28"/>
          <w:szCs w:val="28"/>
          <w:u w:val="none"/>
        </w:rPr>
        <w:t>Typy příjemců</w:t>
      </w:r>
      <w:bookmarkEnd w:id="40"/>
      <w:bookmarkEnd w:id="41"/>
    </w:p>
    <w:p w14:paraId="39299B16" w14:textId="77777777" w:rsidR="002E4930" w:rsidRDefault="002E4930" w:rsidP="002E4930">
      <w:pPr>
        <w:spacing w:after="120"/>
        <w:jc w:val="both"/>
        <w:rPr>
          <w:rFonts w:ascii="Arial" w:hAnsi="Arial" w:cs="Arial"/>
        </w:rPr>
      </w:pPr>
    </w:p>
    <w:p w14:paraId="0C2F72A9" w14:textId="58218994" w:rsidR="002E4930" w:rsidRDefault="002E4930" w:rsidP="002E493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Státní rozpočet se bude</w:t>
      </w:r>
      <w:r w:rsidR="00BE5A01">
        <w:rPr>
          <w:rFonts w:ascii="Arial" w:hAnsi="Arial" w:cs="Arial"/>
        </w:rPr>
        <w:t xml:space="preserve"> v programovém období 2021-2027</w:t>
      </w:r>
      <w:r>
        <w:rPr>
          <w:rFonts w:ascii="Arial" w:hAnsi="Arial" w:cs="Arial"/>
        </w:rPr>
        <w:t xml:space="preserve"> podílet na národním spolufinancování pouze u </w:t>
      </w:r>
      <w:r w:rsidR="004C6255">
        <w:rPr>
          <w:rFonts w:ascii="Arial" w:hAnsi="Arial" w:cs="Arial"/>
        </w:rPr>
        <w:t xml:space="preserve">níže uvedených </w:t>
      </w:r>
      <w:r w:rsidR="00805569">
        <w:rPr>
          <w:rFonts w:ascii="Arial" w:hAnsi="Arial" w:cs="Arial"/>
        </w:rPr>
        <w:t xml:space="preserve">typů </w:t>
      </w:r>
      <w:r w:rsidR="004C6255">
        <w:rPr>
          <w:rFonts w:ascii="Arial" w:hAnsi="Arial" w:cs="Arial"/>
        </w:rPr>
        <w:t>příjemců.</w:t>
      </w:r>
    </w:p>
    <w:p w14:paraId="134E84CE" w14:textId="659E9C60" w:rsidR="002E4930" w:rsidRDefault="002E4930" w:rsidP="00BB5957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bookmarkStart w:id="42" w:name="_Toc48133865"/>
      <w:bookmarkStart w:id="43" w:name="_Toc48133811"/>
      <w:r>
        <w:rPr>
          <w:rFonts w:ascii="Arial" w:hAnsi="Arial" w:cs="Arial"/>
          <w:b/>
          <w:szCs w:val="24"/>
          <w:u w:val="none"/>
        </w:rPr>
        <w:t>Organizační složky státu a příspěvkové organizace státu (OSS, PO OSS)</w:t>
      </w:r>
      <w:bookmarkEnd w:id="42"/>
      <w:bookmarkEnd w:id="43"/>
    </w:p>
    <w:p w14:paraId="46498A48" w14:textId="27815C22" w:rsidR="002E4930" w:rsidRDefault="002E4930" w:rsidP="002E49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projektů realizovaných organizačními složkami státu</w:t>
      </w:r>
      <w:r w:rsidR="009E27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příspěvkovými organizacemi </w:t>
      </w:r>
      <w:r w:rsidR="009E27A9">
        <w:rPr>
          <w:rFonts w:ascii="Arial" w:hAnsi="Arial" w:cs="Arial"/>
        </w:rPr>
        <w:t xml:space="preserve">a školskými právnickými osobami </w:t>
      </w:r>
      <w:r w:rsidR="004D5E93">
        <w:rPr>
          <w:rFonts w:ascii="Arial" w:hAnsi="Arial" w:cs="Arial"/>
        </w:rPr>
        <w:t xml:space="preserve">zřízenými organizační složkou </w:t>
      </w:r>
      <w:r>
        <w:rPr>
          <w:rFonts w:ascii="Arial" w:hAnsi="Arial" w:cs="Arial"/>
        </w:rPr>
        <w:t>státu</w:t>
      </w:r>
      <w:r w:rsidR="00BD1927">
        <w:rPr>
          <w:rStyle w:val="Znakapoznpodarou"/>
          <w:rFonts w:ascii="Arial" w:hAnsi="Arial" w:cs="Arial"/>
        </w:rPr>
        <w:footnoteReference w:id="9"/>
      </w:r>
      <w:r>
        <w:rPr>
          <w:rFonts w:ascii="Arial" w:hAnsi="Arial" w:cs="Arial"/>
        </w:rPr>
        <w:t xml:space="preserve">  bude národní část spolufinancování v nezbytném minimálním rozsahu pokryta ze státního rozpočtu. </w:t>
      </w:r>
      <w:r w:rsidR="00F807A6">
        <w:rPr>
          <w:rFonts w:ascii="Arial" w:hAnsi="Arial" w:cs="Arial"/>
        </w:rPr>
        <w:t xml:space="preserve">Toto ustanovení se vztahuje i na školy a školská zařízení zřizovaná ministerstvy </w:t>
      </w:r>
      <w:r w:rsidR="00A6212F">
        <w:rPr>
          <w:rFonts w:ascii="Arial" w:hAnsi="Arial" w:cs="Arial"/>
        </w:rPr>
        <w:t xml:space="preserve">a ostatními organizačními složkami státu </w:t>
      </w:r>
      <w:r w:rsidR="00F807A6">
        <w:rPr>
          <w:rFonts w:ascii="Arial" w:hAnsi="Arial" w:cs="Arial"/>
        </w:rPr>
        <w:t>dle školského zákona</w:t>
      </w:r>
      <w:r w:rsidR="00F807A6">
        <w:rPr>
          <w:rFonts w:ascii="Arial" w:hAnsi="Arial" w:cs="Arial"/>
          <w:vertAlign w:val="superscript"/>
        </w:rPr>
        <w:footnoteReference w:id="10"/>
      </w:r>
      <w:r w:rsidR="00F807A6">
        <w:rPr>
          <w:rFonts w:ascii="Arial" w:hAnsi="Arial" w:cs="Arial"/>
        </w:rPr>
        <w:t xml:space="preserve"> a na státní vysoké školy</w:t>
      </w:r>
      <w:r w:rsidR="00C509AB">
        <w:rPr>
          <w:rStyle w:val="Znakapoznpodarou"/>
          <w:rFonts w:ascii="Arial" w:hAnsi="Arial" w:cs="Arial"/>
        </w:rPr>
        <w:footnoteReference w:id="11"/>
      </w:r>
      <w:r w:rsidR="00F807A6">
        <w:rPr>
          <w:rFonts w:ascii="Arial" w:hAnsi="Arial" w:cs="Arial"/>
        </w:rPr>
        <w:t>.</w:t>
      </w:r>
    </w:p>
    <w:p w14:paraId="67FBFDE4" w14:textId="675F4FE8" w:rsidR="002E4930" w:rsidRDefault="002E4930" w:rsidP="00BB5957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bookmarkStart w:id="44" w:name="_Toc48133866"/>
      <w:bookmarkStart w:id="45" w:name="_Toc48133812"/>
      <w:bookmarkStart w:id="46" w:name="_Ref53670504"/>
      <w:bookmarkStart w:id="47" w:name="_Ref53670520"/>
      <w:r>
        <w:rPr>
          <w:rFonts w:ascii="Arial" w:hAnsi="Arial" w:cs="Arial"/>
          <w:b/>
          <w:szCs w:val="24"/>
          <w:u w:val="none"/>
        </w:rPr>
        <w:lastRenderedPageBreak/>
        <w:t>Právnické osoby vykonávající činnost škol a školských zařízení</w:t>
      </w:r>
      <w:r w:rsidRPr="00C51C21">
        <w:rPr>
          <w:rFonts w:ascii="Arial" w:hAnsi="Arial" w:cs="Arial"/>
          <w:b/>
          <w:sz w:val="20"/>
          <w:u w:val="none"/>
          <w:vertAlign w:val="superscript"/>
        </w:rPr>
        <w:footnoteReference w:id="12"/>
      </w:r>
      <w:bookmarkEnd w:id="44"/>
      <w:bookmarkEnd w:id="45"/>
      <w:bookmarkEnd w:id="46"/>
      <w:bookmarkEnd w:id="47"/>
      <w:r w:rsidR="00CE4F89">
        <w:rPr>
          <w:rFonts w:ascii="Arial" w:hAnsi="Arial" w:cs="Arial"/>
          <w:b/>
          <w:szCs w:val="24"/>
          <w:u w:val="none"/>
        </w:rPr>
        <w:t xml:space="preserve"> </w:t>
      </w:r>
      <w:r w:rsidR="00F749C7">
        <w:rPr>
          <w:rFonts w:ascii="Arial" w:hAnsi="Arial" w:cs="Arial"/>
          <w:b/>
          <w:szCs w:val="24"/>
          <w:u w:val="none"/>
        </w:rPr>
        <w:t>a jejich zřizovatelé</w:t>
      </w:r>
      <w:r w:rsidR="00F749C7">
        <w:rPr>
          <w:rStyle w:val="Znakapoznpodarou"/>
          <w:rFonts w:ascii="Arial" w:hAnsi="Arial" w:cs="Arial"/>
          <w:b/>
          <w:szCs w:val="24"/>
          <w:u w:val="none"/>
        </w:rPr>
        <w:footnoteReference w:id="13"/>
      </w:r>
      <w:r w:rsidR="00F749C7">
        <w:rPr>
          <w:rFonts w:ascii="Arial" w:hAnsi="Arial" w:cs="Arial"/>
          <w:b/>
          <w:szCs w:val="24"/>
          <w:u w:val="none"/>
        </w:rPr>
        <w:t xml:space="preserve"> </w:t>
      </w:r>
      <w:r w:rsidR="003D7B54">
        <w:rPr>
          <w:rFonts w:ascii="Arial" w:hAnsi="Arial" w:cs="Arial"/>
          <w:b/>
          <w:szCs w:val="24"/>
          <w:u w:val="none"/>
        </w:rPr>
        <w:t>(školy a školská zařízení)</w:t>
      </w:r>
      <w:r w:rsidR="001D6617">
        <w:rPr>
          <w:rFonts w:ascii="Arial" w:hAnsi="Arial" w:cs="Arial"/>
          <w:b/>
          <w:szCs w:val="24"/>
          <w:u w:val="none"/>
        </w:rPr>
        <w:t xml:space="preserve"> </w:t>
      </w:r>
    </w:p>
    <w:p w14:paraId="4947F5E9" w14:textId="022DE90B" w:rsidR="002E4930" w:rsidRDefault="002E4930" w:rsidP="002E49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kategorie příjemců se vztahuje na školy a školská zařízení, která jsou zapsaná ve školském rejstříku</w:t>
      </w:r>
      <w:r w:rsidR="001D6617">
        <w:rPr>
          <w:rFonts w:ascii="Arial" w:hAnsi="Arial" w:cs="Arial"/>
        </w:rPr>
        <w:t xml:space="preserve"> a dále na jejich zřizovatele (pouze obce, kraje, příp. dobrovolné svazky obcí), </w:t>
      </w:r>
      <w:r w:rsidR="001D6617" w:rsidRPr="001D6617">
        <w:rPr>
          <w:rFonts w:ascii="Arial" w:hAnsi="Arial" w:cs="Arial"/>
        </w:rPr>
        <w:t>ovšem pouze tehdy, pokud vystupují jako příjemci dotace v projektu, jehož účelem jsou investice do majetku, který byl svěřen škole k hospodaření</w:t>
      </w:r>
      <w:r>
        <w:rPr>
          <w:rFonts w:ascii="Arial" w:hAnsi="Arial" w:cs="Arial"/>
        </w:rPr>
        <w:t>. Nevztahuje se na školy zřizované ministerstvy</w:t>
      </w:r>
      <w:r w:rsidR="00147EA1">
        <w:rPr>
          <w:rFonts w:ascii="Arial" w:hAnsi="Arial" w:cs="Arial"/>
        </w:rPr>
        <w:t xml:space="preserve"> a ostatními organizačními složkami státu</w:t>
      </w:r>
      <w:r>
        <w:rPr>
          <w:rFonts w:ascii="Arial" w:hAnsi="Arial" w:cs="Arial"/>
        </w:rPr>
        <w:t xml:space="preserve"> dle školského zákona, pro které platí podmínky uvedené v bodě 3.1.</w:t>
      </w:r>
    </w:p>
    <w:p w14:paraId="059BE71D" w14:textId="2B090A63" w:rsidR="002E4930" w:rsidRDefault="002E4930" w:rsidP="00BB5957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bookmarkStart w:id="48" w:name="_Toc48133867"/>
      <w:bookmarkStart w:id="49" w:name="_Toc48133813"/>
      <w:r>
        <w:rPr>
          <w:rFonts w:ascii="Arial" w:hAnsi="Arial" w:cs="Arial"/>
          <w:b/>
          <w:szCs w:val="24"/>
          <w:u w:val="none"/>
        </w:rPr>
        <w:t>Veřejné vysoké školy a výzkumné organizace</w:t>
      </w:r>
      <w:bookmarkEnd w:id="48"/>
      <w:bookmarkEnd w:id="49"/>
    </w:p>
    <w:p w14:paraId="50A9AEE4" w14:textId="58612BC8" w:rsidR="002E4930" w:rsidRDefault="00C11D3A" w:rsidP="002E49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kategorie se vztahuje na veřejné vysoké školy a výzkumné organizace.</w:t>
      </w:r>
      <w:r w:rsidR="00BD007B" w:rsidRPr="00BB5957">
        <w:rPr>
          <w:rFonts w:ascii="Arial" w:hAnsi="Arial" w:cs="Arial"/>
          <w:sz w:val="20"/>
          <w:vertAlign w:val="superscript"/>
        </w:rPr>
        <w:footnoteReference w:id="14"/>
      </w:r>
      <w:r>
        <w:rPr>
          <w:rFonts w:ascii="Arial" w:hAnsi="Arial" w:cs="Arial"/>
        </w:rPr>
        <w:t xml:space="preserve"> </w:t>
      </w:r>
      <w:r w:rsidR="002E4930">
        <w:rPr>
          <w:rFonts w:ascii="Arial" w:hAnsi="Arial" w:cs="Arial"/>
        </w:rPr>
        <w:t>Do této kategorie nespadají státní vysoké školy, které budou spolufinancovány dle podmínek v bodě 3.1</w:t>
      </w:r>
      <w:r w:rsidR="001B7548">
        <w:rPr>
          <w:rFonts w:ascii="Arial" w:hAnsi="Arial" w:cs="Arial"/>
        </w:rPr>
        <w:t xml:space="preserve"> ani soukromé vysoké školy, které mohou být dle okolností zahrnuty pod bod </w:t>
      </w:r>
      <w:r w:rsidR="001B7548">
        <w:rPr>
          <w:rFonts w:ascii="Arial" w:hAnsi="Arial" w:cs="Arial"/>
        </w:rPr>
        <w:fldChar w:fldCharType="begin"/>
      </w:r>
      <w:r w:rsidR="001B7548">
        <w:rPr>
          <w:rFonts w:ascii="Arial" w:hAnsi="Arial" w:cs="Arial"/>
        </w:rPr>
        <w:instrText xml:space="preserve"> REF _Ref54204734 \r \h </w:instrText>
      </w:r>
      <w:r w:rsidR="001B7548">
        <w:rPr>
          <w:rFonts w:ascii="Arial" w:hAnsi="Arial" w:cs="Arial"/>
        </w:rPr>
      </w:r>
      <w:r w:rsidR="001B7548">
        <w:rPr>
          <w:rFonts w:ascii="Arial" w:hAnsi="Arial" w:cs="Arial"/>
        </w:rPr>
        <w:fldChar w:fldCharType="separate"/>
      </w:r>
      <w:r w:rsidR="00221CA9">
        <w:rPr>
          <w:rFonts w:ascii="Arial" w:hAnsi="Arial" w:cs="Arial"/>
        </w:rPr>
        <w:t>3.4</w:t>
      </w:r>
      <w:r w:rsidR="001B7548">
        <w:rPr>
          <w:rFonts w:ascii="Arial" w:hAnsi="Arial" w:cs="Arial"/>
        </w:rPr>
        <w:fldChar w:fldCharType="end"/>
      </w:r>
      <w:r w:rsidR="001B7548">
        <w:rPr>
          <w:rFonts w:ascii="Arial" w:hAnsi="Arial" w:cs="Arial"/>
        </w:rPr>
        <w:t>.</w:t>
      </w:r>
    </w:p>
    <w:p w14:paraId="18A75006" w14:textId="7AE3C154" w:rsidR="002E4930" w:rsidRDefault="002E4930" w:rsidP="002E0C81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bookmarkStart w:id="50" w:name="_Toc48133868"/>
      <w:bookmarkStart w:id="51" w:name="_Toc48133814"/>
      <w:bookmarkStart w:id="52" w:name="_Ref54204734"/>
      <w:r>
        <w:rPr>
          <w:rFonts w:ascii="Arial" w:hAnsi="Arial" w:cs="Arial"/>
          <w:b/>
          <w:szCs w:val="24"/>
          <w:u w:val="none"/>
        </w:rPr>
        <w:t>Soukromoprávní subjekty vykonávající veřejně prospěšnou činnost</w:t>
      </w:r>
      <w:bookmarkEnd w:id="50"/>
      <w:bookmarkEnd w:id="51"/>
      <w:r w:rsidR="003D7B54">
        <w:rPr>
          <w:rFonts w:ascii="Arial" w:hAnsi="Arial" w:cs="Arial"/>
          <w:b/>
          <w:szCs w:val="24"/>
          <w:u w:val="none"/>
        </w:rPr>
        <w:t xml:space="preserve"> (veřejně prospěšná činnost)</w:t>
      </w:r>
      <w:bookmarkEnd w:id="52"/>
    </w:p>
    <w:p w14:paraId="65B5BEEF" w14:textId="5CCEFEF4" w:rsidR="002E4930" w:rsidRDefault="002E4930" w:rsidP="002E49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Cílem této kategorie je vyčlenit soukromoprávní subjekty, jejichž hlavním účelem činnosti není vytváření zisku a které současně vykonávají veřejně prospěšnou činnost v oblasti: a) komunitního a lokálního rozvoje, b) odstraňování diskriminace založené na rozdílech rasy, etnika, pohlaví, náboženství, či jiné zákonem zakázané diskriminace, c) ochrany dětí a mládeže, d) ochrany kulturního dědictví a péče o ně, e) ochrany občanských a lidských práv, f) ochrany spotřebitele, g) ochrany zdraví</w:t>
      </w:r>
      <w:r w:rsidR="00E8367D">
        <w:rPr>
          <w:rFonts w:ascii="Arial" w:hAnsi="Arial" w:cs="Arial"/>
        </w:rPr>
        <w:t xml:space="preserve"> a </w:t>
      </w:r>
      <w:r w:rsidR="00112752">
        <w:rPr>
          <w:rFonts w:ascii="Arial" w:hAnsi="Arial" w:cs="Arial"/>
        </w:rPr>
        <w:t xml:space="preserve">poskytování </w:t>
      </w:r>
      <w:r w:rsidR="00E8367D">
        <w:rPr>
          <w:rFonts w:ascii="Arial" w:hAnsi="Arial" w:cs="Arial"/>
        </w:rPr>
        <w:t xml:space="preserve">zdravotních služeb s výjimkou nemocnic uvedených v bodě </w:t>
      </w:r>
      <w:r w:rsidR="00E8367D">
        <w:rPr>
          <w:rFonts w:ascii="Arial" w:hAnsi="Arial" w:cs="Arial"/>
        </w:rPr>
        <w:fldChar w:fldCharType="begin"/>
      </w:r>
      <w:r w:rsidR="00E8367D">
        <w:rPr>
          <w:rFonts w:ascii="Arial" w:hAnsi="Arial" w:cs="Arial"/>
        </w:rPr>
        <w:instrText xml:space="preserve"> REF _Ref55580969 \r \h </w:instrText>
      </w:r>
      <w:r w:rsidR="00E8367D">
        <w:rPr>
          <w:rFonts w:ascii="Arial" w:hAnsi="Arial" w:cs="Arial"/>
        </w:rPr>
      </w:r>
      <w:r w:rsidR="00E8367D">
        <w:rPr>
          <w:rFonts w:ascii="Arial" w:hAnsi="Arial" w:cs="Arial"/>
        </w:rPr>
        <w:fldChar w:fldCharType="separate"/>
      </w:r>
      <w:r w:rsidR="00E8367D">
        <w:rPr>
          <w:rFonts w:ascii="Arial" w:hAnsi="Arial" w:cs="Arial"/>
        </w:rPr>
        <w:t>3.7</w:t>
      </w:r>
      <w:r w:rsidR="00E8367D">
        <w:rPr>
          <w:rFonts w:ascii="Arial" w:hAnsi="Arial" w:cs="Arial"/>
        </w:rPr>
        <w:fldChar w:fldCharType="end"/>
      </w:r>
      <w:r w:rsidR="001838A8">
        <w:rPr>
          <w:rFonts w:ascii="Arial" w:hAnsi="Arial" w:cs="Arial"/>
        </w:rPr>
        <w:t>.</w:t>
      </w:r>
      <w:r w:rsidR="0022571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h) ochrany životního prostředí, i) podpory nebo ochrany osob se zdravotním postižením a znevýhodněných osob, j) pomoci při přírodních a jiných katastrofách a podobných událostech, k) pomoci uprchlíkům</w:t>
      </w:r>
      <w:r w:rsidR="00B06A19">
        <w:rPr>
          <w:rFonts w:ascii="Arial" w:hAnsi="Arial" w:cs="Arial"/>
        </w:rPr>
        <w:t xml:space="preserve"> a ostatním cizincům</w:t>
      </w:r>
      <w:r>
        <w:rPr>
          <w:rFonts w:ascii="Arial" w:hAnsi="Arial" w:cs="Arial"/>
        </w:rPr>
        <w:t>, l) práce s dětmi a mládeží, m) rozvoje demokracie a posilování právního státu, n) sociálního, kulturního a hospodářského rozvoje a sociálního dialogu,</w:t>
      </w:r>
      <w:r w:rsidR="00B646A3">
        <w:rPr>
          <w:rFonts w:ascii="Arial" w:hAnsi="Arial" w:cs="Arial"/>
        </w:rPr>
        <w:t xml:space="preserve"> zejména </w:t>
      </w:r>
      <w:r w:rsidR="00B646A3" w:rsidRPr="005C1E57">
        <w:rPr>
          <w:rFonts w:ascii="Arial" w:hAnsi="Arial" w:cs="Arial"/>
        </w:rPr>
        <w:t>sociálního dialogu realizovaného zástupci zaměstnavatelů a odborů - sociálních partnerů, kteří splňují kritéria reprezentativnosti dle příloh 1 a 2 Statutu Rady hospodářské a sociální dohody</w:t>
      </w:r>
      <w:r w:rsidR="00B646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o) sociálních služeb a aktivit sociálního začleňování</w:t>
      </w:r>
      <w:r w:rsidR="007E114A">
        <w:rPr>
          <w:rFonts w:ascii="Arial" w:hAnsi="Arial" w:cs="Arial"/>
        </w:rPr>
        <w:t>, včetně sociálního začleňování osob znevýhodněných na trhu práce</w:t>
      </w:r>
      <w:r>
        <w:rPr>
          <w:rFonts w:ascii="Arial" w:hAnsi="Arial" w:cs="Arial"/>
        </w:rPr>
        <w:t>,</w:t>
      </w:r>
      <w:r w:rsidR="007D12F0">
        <w:rPr>
          <w:rFonts w:ascii="Arial" w:hAnsi="Arial" w:cs="Arial"/>
        </w:rPr>
        <w:t xml:space="preserve"> </w:t>
      </w:r>
      <w:r w:rsidR="007A05BF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) úsilí směřující k odstranění chudoby, </w:t>
      </w:r>
      <w:r w:rsidR="007A05BF">
        <w:rPr>
          <w:rFonts w:ascii="Arial" w:hAnsi="Arial" w:cs="Arial"/>
        </w:rPr>
        <w:t>q</w:t>
      </w:r>
      <w:r>
        <w:rPr>
          <w:rFonts w:ascii="Arial" w:hAnsi="Arial" w:cs="Arial"/>
        </w:rPr>
        <w:t xml:space="preserve">) vývoje a výzkumu, </w:t>
      </w:r>
      <w:r w:rsidR="007A05BF">
        <w:rPr>
          <w:rFonts w:ascii="Arial" w:hAnsi="Arial" w:cs="Arial"/>
        </w:rPr>
        <w:t>r</w:t>
      </w:r>
      <w:r>
        <w:rPr>
          <w:rFonts w:ascii="Arial" w:hAnsi="Arial" w:cs="Arial"/>
        </w:rPr>
        <w:t>) vzdělávání</w:t>
      </w:r>
      <w:r w:rsidR="007A05BF">
        <w:rPr>
          <w:rStyle w:val="Znakapoznpodarou"/>
          <w:rFonts w:ascii="Arial" w:hAnsi="Arial" w:cs="Arial"/>
        </w:rPr>
        <w:footnoteReference w:id="15"/>
      </w:r>
      <w:r>
        <w:rPr>
          <w:rFonts w:ascii="Arial" w:hAnsi="Arial" w:cs="Arial"/>
        </w:rPr>
        <w:t>, školení a osvěty</w:t>
      </w:r>
      <w:r w:rsidR="00BE4169">
        <w:rPr>
          <w:rFonts w:ascii="Arial" w:hAnsi="Arial" w:cs="Arial"/>
        </w:rPr>
        <w:t>,</w:t>
      </w:r>
      <w:r w:rsidR="00BE5A01">
        <w:rPr>
          <w:rFonts w:ascii="Arial" w:hAnsi="Arial" w:cs="Arial"/>
        </w:rPr>
        <w:t xml:space="preserve"> </w:t>
      </w:r>
      <w:r w:rsidR="007A05BF">
        <w:rPr>
          <w:rFonts w:ascii="Arial" w:hAnsi="Arial" w:cs="Arial"/>
        </w:rPr>
        <w:t>s</w:t>
      </w:r>
      <w:r w:rsidR="00BE5A01">
        <w:rPr>
          <w:rFonts w:ascii="Arial" w:hAnsi="Arial" w:cs="Arial"/>
        </w:rPr>
        <w:t>) podpory osob ohrožených na trhu práce</w:t>
      </w:r>
      <w:r w:rsidR="005C1E57">
        <w:rPr>
          <w:rFonts w:ascii="Arial" w:hAnsi="Arial" w:cs="Arial"/>
        </w:rPr>
        <w:t>.</w:t>
      </w:r>
      <w:r w:rsidR="005C1E57" w:rsidRPr="005C1E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Zpravidla se jedná o o.p.s., spolky, ústavy, církve a náboženské společnosti, nadace a nadační</w:t>
      </w:r>
      <w:r w:rsidR="00672EEA">
        <w:rPr>
          <w:rFonts w:ascii="Arial" w:hAnsi="Arial" w:cs="Arial"/>
        </w:rPr>
        <w:t xml:space="preserve"> </w:t>
      </w:r>
      <w:r w:rsidR="00BE4169">
        <w:rPr>
          <w:rFonts w:ascii="Arial" w:hAnsi="Arial" w:cs="Arial"/>
        </w:rPr>
        <w:t>fondy</w:t>
      </w:r>
      <w:r w:rsidR="00834E0A">
        <w:rPr>
          <w:rFonts w:ascii="Arial" w:hAnsi="Arial" w:cs="Arial"/>
        </w:rPr>
        <w:t>, případně sociální podniky</w:t>
      </w:r>
      <w:r>
        <w:rPr>
          <w:rFonts w:ascii="Arial" w:hAnsi="Arial" w:cs="Arial"/>
        </w:rPr>
        <w:t>.</w:t>
      </w:r>
    </w:p>
    <w:p w14:paraId="1D65C578" w14:textId="77777777" w:rsidR="002E4930" w:rsidRDefault="002E4930" w:rsidP="00C54C33">
      <w:pPr>
        <w:pStyle w:val="Nadpis1"/>
        <w:keepLines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bookmarkStart w:id="53" w:name="_Toc48133869"/>
      <w:bookmarkStart w:id="54" w:name="_Toc48133815"/>
      <w:r>
        <w:rPr>
          <w:rFonts w:ascii="Arial" w:hAnsi="Arial" w:cs="Arial"/>
          <w:b/>
          <w:szCs w:val="24"/>
          <w:u w:val="none"/>
        </w:rPr>
        <w:lastRenderedPageBreak/>
        <w:t>Subjekty realizující územní dimenzi</w:t>
      </w:r>
    </w:p>
    <w:p w14:paraId="38C3B5F8" w14:textId="113CC8B7" w:rsidR="002E4930" w:rsidRDefault="002C052B" w:rsidP="00C54C33">
      <w:pPr>
        <w:keepNext/>
        <w:keepLines/>
        <w:jc w:val="both"/>
        <w:rPr>
          <w:rFonts w:ascii="Arial" w:hAnsi="Arial" w:cs="Arial"/>
        </w:rPr>
      </w:pPr>
      <w:r w:rsidRPr="002C052B">
        <w:rPr>
          <w:rFonts w:ascii="Arial" w:hAnsi="Arial" w:cs="Arial"/>
        </w:rPr>
        <w:t>Tato kategorie se vztahuje na místní akční skupiny a dále na obce, kraje a dobrovolné svazky obcí v případech, kdy jsou jako nositelé územní dimenze</w:t>
      </w:r>
      <w:r w:rsidR="0018541F">
        <w:rPr>
          <w:rFonts w:ascii="Arial" w:hAnsi="Arial" w:cs="Arial"/>
        </w:rPr>
        <w:t xml:space="preserve"> (tj. </w:t>
      </w:r>
      <w:r w:rsidR="00273D30" w:rsidRPr="00273D30">
        <w:rPr>
          <w:rFonts w:ascii="Arial" w:hAnsi="Arial" w:cs="Arial"/>
        </w:rPr>
        <w:t>nositelé nástrojů ITI, CLLD a sekretariáty regionální stálé konference)</w:t>
      </w:r>
      <w:r w:rsidRPr="002C052B">
        <w:rPr>
          <w:rFonts w:ascii="Arial" w:hAnsi="Arial" w:cs="Arial"/>
        </w:rPr>
        <w:t xml:space="preserve"> příjemci projektů technické pomoci.</w:t>
      </w:r>
    </w:p>
    <w:p w14:paraId="34BCFF68" w14:textId="388C41FD" w:rsidR="00914098" w:rsidRPr="00914098" w:rsidRDefault="002E4930" w:rsidP="003478AE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bookmarkStart w:id="55" w:name="_Ref53670570"/>
      <w:r>
        <w:rPr>
          <w:rFonts w:ascii="Arial" w:hAnsi="Arial" w:cs="Arial"/>
          <w:b/>
          <w:szCs w:val="24"/>
          <w:u w:val="none"/>
        </w:rPr>
        <w:t>Obce a jejich příspěvkové organizace</w:t>
      </w:r>
      <w:bookmarkEnd w:id="53"/>
      <w:bookmarkEnd w:id="54"/>
      <w:bookmarkEnd w:id="55"/>
      <w:r w:rsidR="003D7B54">
        <w:rPr>
          <w:rFonts w:ascii="Arial" w:hAnsi="Arial" w:cs="Arial"/>
          <w:b/>
          <w:szCs w:val="24"/>
          <w:u w:val="none"/>
        </w:rPr>
        <w:t xml:space="preserve"> (obce a jejich PO)</w:t>
      </w:r>
    </w:p>
    <w:p w14:paraId="6DF824CB" w14:textId="1405F2B5" w:rsidR="00A31B75" w:rsidRDefault="002E4930" w:rsidP="009140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této kategorie spadají obce, jimi zřizované příspěvkové organizace </w:t>
      </w:r>
      <w:r w:rsidR="00F0082C">
        <w:rPr>
          <w:rFonts w:ascii="Arial" w:hAnsi="Arial" w:cs="Arial"/>
        </w:rPr>
        <w:t xml:space="preserve">a dobrovolné svazky obcí </w:t>
      </w:r>
      <w:r>
        <w:rPr>
          <w:rFonts w:ascii="Arial" w:hAnsi="Arial" w:cs="Arial"/>
        </w:rPr>
        <w:t>(s výjimkou škol a školských zařízení, uvedených pod bodem 3.2</w:t>
      </w:r>
      <w:r w:rsidR="001838A8">
        <w:rPr>
          <w:rFonts w:ascii="Arial" w:hAnsi="Arial" w:cs="Arial"/>
        </w:rPr>
        <w:t>.</w:t>
      </w:r>
      <w:r w:rsidR="00D175D5">
        <w:rPr>
          <w:rFonts w:ascii="Arial" w:hAnsi="Arial" w:cs="Arial"/>
        </w:rPr>
        <w:t>)</w:t>
      </w:r>
      <w:r w:rsidR="006B770F">
        <w:rPr>
          <w:rFonts w:ascii="Arial" w:hAnsi="Arial" w:cs="Arial"/>
        </w:rPr>
        <w:t>.</w:t>
      </w:r>
      <w:r w:rsidR="00D175D5">
        <w:rPr>
          <w:rFonts w:ascii="Arial" w:hAnsi="Arial" w:cs="Arial"/>
        </w:rPr>
        <w:t xml:space="preserve"> Tato kategorie se nevztahuje na</w:t>
      </w:r>
      <w:r w:rsidR="00924E0D">
        <w:rPr>
          <w:rFonts w:ascii="Arial" w:hAnsi="Arial" w:cs="Arial"/>
        </w:rPr>
        <w:t xml:space="preserve"> hl. měst</w:t>
      </w:r>
      <w:r w:rsidR="00D175D5">
        <w:rPr>
          <w:rFonts w:ascii="Arial" w:hAnsi="Arial" w:cs="Arial"/>
        </w:rPr>
        <w:t>o</w:t>
      </w:r>
      <w:r w:rsidR="00924E0D">
        <w:rPr>
          <w:rFonts w:ascii="Arial" w:hAnsi="Arial" w:cs="Arial"/>
        </w:rPr>
        <w:t xml:space="preserve"> Prah</w:t>
      </w:r>
      <w:r w:rsidR="00E16B40">
        <w:rPr>
          <w:rFonts w:ascii="Arial" w:hAnsi="Arial" w:cs="Arial"/>
        </w:rPr>
        <w:t>a</w:t>
      </w:r>
      <w:r w:rsidR="00924E0D">
        <w:rPr>
          <w:rFonts w:ascii="Arial" w:hAnsi="Arial" w:cs="Arial"/>
        </w:rPr>
        <w:t xml:space="preserve">, uvedené pod bodem </w:t>
      </w:r>
      <w:r w:rsidR="00350210">
        <w:rPr>
          <w:rFonts w:ascii="Arial" w:hAnsi="Arial" w:cs="Arial"/>
        </w:rPr>
        <w:fldChar w:fldCharType="begin"/>
      </w:r>
      <w:r w:rsidR="00350210">
        <w:rPr>
          <w:rFonts w:ascii="Arial" w:hAnsi="Arial" w:cs="Arial"/>
        </w:rPr>
        <w:instrText xml:space="preserve"> REF _Ref66860495 \r \h </w:instrText>
      </w:r>
      <w:r w:rsidR="00350210">
        <w:rPr>
          <w:rFonts w:ascii="Arial" w:hAnsi="Arial" w:cs="Arial"/>
        </w:rPr>
      </w:r>
      <w:r w:rsidR="00350210">
        <w:rPr>
          <w:rFonts w:ascii="Arial" w:hAnsi="Arial" w:cs="Arial"/>
        </w:rPr>
        <w:fldChar w:fldCharType="separate"/>
      </w:r>
      <w:r w:rsidR="00350210">
        <w:rPr>
          <w:rFonts w:ascii="Arial" w:hAnsi="Arial" w:cs="Arial"/>
        </w:rPr>
        <w:t>3.8</w:t>
      </w:r>
      <w:r w:rsidR="00350210">
        <w:rPr>
          <w:rFonts w:ascii="Arial" w:hAnsi="Arial" w:cs="Arial"/>
        </w:rPr>
        <w:fldChar w:fldCharType="end"/>
      </w:r>
      <w:r w:rsidR="00924E0D">
        <w:rPr>
          <w:rFonts w:ascii="Arial" w:hAnsi="Arial" w:cs="Arial"/>
        </w:rPr>
        <w:t>.</w:t>
      </w:r>
      <w:r w:rsidR="00B053EC">
        <w:rPr>
          <w:rFonts w:ascii="Arial" w:hAnsi="Arial" w:cs="Arial"/>
        </w:rPr>
        <w:t xml:space="preserve"> </w:t>
      </w:r>
      <w:r w:rsidR="00A31B75">
        <w:rPr>
          <w:rFonts w:ascii="Arial" w:hAnsi="Arial" w:cs="Arial"/>
        </w:rPr>
        <w:t>Pro určení míry spolufinancování ze SR</w:t>
      </w:r>
      <w:r w:rsidR="00A31B75" w:rsidRPr="00A31B75">
        <w:rPr>
          <w:rFonts w:ascii="Arial" w:hAnsi="Arial" w:cs="Arial"/>
        </w:rPr>
        <w:t xml:space="preserve"> </w:t>
      </w:r>
      <w:r w:rsidR="00A31B75">
        <w:rPr>
          <w:rFonts w:ascii="Arial" w:hAnsi="Arial" w:cs="Arial"/>
        </w:rPr>
        <w:t xml:space="preserve">se </w:t>
      </w:r>
      <w:r w:rsidR="0043492A">
        <w:rPr>
          <w:rFonts w:ascii="Arial" w:hAnsi="Arial" w:cs="Arial"/>
        </w:rPr>
        <w:t>u projektů financovaných z ESF+</w:t>
      </w:r>
      <w:r w:rsidR="00A31B75">
        <w:rPr>
          <w:rFonts w:ascii="Arial" w:hAnsi="Arial" w:cs="Arial"/>
        </w:rPr>
        <w:t xml:space="preserve"> rozdělují obce na dvě velikostní kategorie – do 3 tis. a nad 3 tis. obyvatel. Pro posouzení velikosti obce je rozhodný počet obyvatel k poslednímu dni roku p</w:t>
      </w:r>
      <w:r w:rsidR="00D447AC">
        <w:rPr>
          <w:rFonts w:ascii="Arial" w:hAnsi="Arial" w:cs="Arial"/>
        </w:rPr>
        <w:t>ředcházejícího podání žádosti o </w:t>
      </w:r>
      <w:r w:rsidR="00A31B75">
        <w:rPr>
          <w:rFonts w:ascii="Arial" w:hAnsi="Arial" w:cs="Arial"/>
        </w:rPr>
        <w:t>podporu.</w:t>
      </w:r>
    </w:p>
    <w:p w14:paraId="670358CA" w14:textId="2C79B461" w:rsidR="00383027" w:rsidRPr="00914098" w:rsidRDefault="00383027" w:rsidP="003478AE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bookmarkStart w:id="56" w:name="_Ref55580969"/>
      <w:r>
        <w:rPr>
          <w:rFonts w:ascii="Arial" w:hAnsi="Arial" w:cs="Arial"/>
          <w:b/>
          <w:szCs w:val="24"/>
          <w:u w:val="none"/>
        </w:rPr>
        <w:t>Kraje</w:t>
      </w:r>
      <w:r w:rsidR="00777363">
        <w:rPr>
          <w:rFonts w:ascii="Arial" w:hAnsi="Arial" w:cs="Arial"/>
          <w:b/>
          <w:szCs w:val="24"/>
          <w:u w:val="none"/>
        </w:rPr>
        <w:t>,</w:t>
      </w:r>
      <w:r>
        <w:rPr>
          <w:rFonts w:ascii="Arial" w:hAnsi="Arial" w:cs="Arial"/>
          <w:b/>
          <w:szCs w:val="24"/>
          <w:u w:val="none"/>
        </w:rPr>
        <w:t xml:space="preserve"> jejich příspěvkové organizace</w:t>
      </w:r>
      <w:r w:rsidR="00777363">
        <w:rPr>
          <w:rFonts w:ascii="Arial" w:hAnsi="Arial" w:cs="Arial"/>
          <w:b/>
          <w:szCs w:val="24"/>
          <w:u w:val="none"/>
        </w:rPr>
        <w:t xml:space="preserve"> a </w:t>
      </w:r>
      <w:r w:rsidR="00777363" w:rsidRPr="006B770F">
        <w:rPr>
          <w:rFonts w:ascii="Arial" w:hAnsi="Arial" w:cs="Arial"/>
          <w:b/>
          <w:szCs w:val="24"/>
          <w:u w:val="none"/>
        </w:rPr>
        <w:t>nemocnice založené krajem ve formě obchodních společností</w:t>
      </w:r>
      <w:r>
        <w:rPr>
          <w:rFonts w:ascii="Arial" w:hAnsi="Arial" w:cs="Arial"/>
          <w:b/>
          <w:szCs w:val="24"/>
          <w:u w:val="none"/>
        </w:rPr>
        <w:t xml:space="preserve"> (kraje a jejich PO)</w:t>
      </w:r>
      <w:bookmarkEnd w:id="56"/>
    </w:p>
    <w:p w14:paraId="75578346" w14:textId="75E62CD4" w:rsidR="00AF152B" w:rsidRDefault="009165F8" w:rsidP="009140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</w:t>
      </w:r>
      <w:r w:rsidR="000056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kategorie </w:t>
      </w:r>
      <w:r w:rsidR="002F3B6F">
        <w:rPr>
          <w:rFonts w:ascii="Arial" w:hAnsi="Arial" w:cs="Arial"/>
        </w:rPr>
        <w:t>se vztahuje na</w:t>
      </w:r>
      <w:r w:rsidR="00DD588F">
        <w:rPr>
          <w:rFonts w:ascii="Arial" w:hAnsi="Arial" w:cs="Arial"/>
        </w:rPr>
        <w:t xml:space="preserve"> </w:t>
      </w:r>
      <w:r w:rsidR="0056268C">
        <w:rPr>
          <w:rFonts w:ascii="Arial" w:hAnsi="Arial" w:cs="Arial"/>
        </w:rPr>
        <w:t>kraje</w:t>
      </w:r>
      <w:r w:rsidR="00D175D5">
        <w:rPr>
          <w:rFonts w:ascii="Arial" w:hAnsi="Arial" w:cs="Arial"/>
        </w:rPr>
        <w:t xml:space="preserve">, </w:t>
      </w:r>
      <w:r w:rsidR="0056268C">
        <w:rPr>
          <w:rFonts w:ascii="Arial" w:hAnsi="Arial" w:cs="Arial"/>
        </w:rPr>
        <w:t xml:space="preserve">jimi zřizované </w:t>
      </w:r>
      <w:r w:rsidR="00DC45DD">
        <w:rPr>
          <w:rFonts w:ascii="Arial" w:hAnsi="Arial" w:cs="Arial"/>
        </w:rPr>
        <w:t xml:space="preserve">příspěvkové organizace </w:t>
      </w:r>
      <w:r w:rsidR="00DC45DD" w:rsidRPr="00DC45DD">
        <w:rPr>
          <w:rFonts w:ascii="Arial" w:hAnsi="Arial" w:cs="Arial"/>
        </w:rPr>
        <w:t>(s</w:t>
      </w:r>
      <w:r w:rsidR="001D60C0">
        <w:rPr>
          <w:rFonts w:ascii="Arial" w:hAnsi="Arial" w:cs="Arial"/>
        </w:rPr>
        <w:t> </w:t>
      </w:r>
      <w:r w:rsidR="00DC45DD" w:rsidRPr="00DC45DD">
        <w:rPr>
          <w:rFonts w:ascii="Arial" w:hAnsi="Arial" w:cs="Arial"/>
        </w:rPr>
        <w:t>výjimkou škol a školských zařízení, uvedených pod bodem 3.2</w:t>
      </w:r>
      <w:r w:rsidR="001838A8">
        <w:rPr>
          <w:rFonts w:ascii="Arial" w:hAnsi="Arial" w:cs="Arial"/>
        </w:rPr>
        <w:t>.</w:t>
      </w:r>
      <w:r w:rsidR="00D175D5">
        <w:rPr>
          <w:rFonts w:ascii="Arial" w:hAnsi="Arial" w:cs="Arial"/>
        </w:rPr>
        <w:t>)</w:t>
      </w:r>
      <w:r w:rsidR="001D60C0">
        <w:rPr>
          <w:rFonts w:ascii="Arial" w:hAnsi="Arial" w:cs="Arial"/>
        </w:rPr>
        <w:t xml:space="preserve"> </w:t>
      </w:r>
      <w:r w:rsidR="00D175D5">
        <w:rPr>
          <w:rFonts w:ascii="Arial" w:hAnsi="Arial" w:cs="Arial"/>
        </w:rPr>
        <w:t xml:space="preserve">a </w:t>
      </w:r>
      <w:r w:rsidR="00777363">
        <w:rPr>
          <w:rFonts w:ascii="Arial" w:hAnsi="Arial" w:cs="Arial"/>
        </w:rPr>
        <w:t>nemocnice založené krajem ve formě obchodních společnost</w:t>
      </w:r>
      <w:r w:rsidR="00777363" w:rsidRPr="001D60C0">
        <w:rPr>
          <w:rFonts w:ascii="Arial" w:hAnsi="Arial" w:cs="Arial"/>
        </w:rPr>
        <w:t>í</w:t>
      </w:r>
      <w:r w:rsidR="002B2720" w:rsidRPr="006B770F">
        <w:rPr>
          <w:rFonts w:ascii="Arial" w:hAnsi="Arial" w:cs="Arial"/>
        </w:rPr>
        <w:t>, ve kterých kraj drží 100% majetkový podíl</w:t>
      </w:r>
      <w:r w:rsidR="00D175D5">
        <w:rPr>
          <w:rFonts w:ascii="Arial" w:hAnsi="Arial" w:cs="Arial"/>
        </w:rPr>
        <w:t xml:space="preserve">. Tato kategorie se nevztahuje na hl. město Praha, uvedené pod bodem </w:t>
      </w:r>
      <w:r w:rsidR="00927156">
        <w:rPr>
          <w:rFonts w:ascii="Arial" w:hAnsi="Arial" w:cs="Arial"/>
        </w:rPr>
        <w:fldChar w:fldCharType="begin"/>
      </w:r>
      <w:r w:rsidR="00927156">
        <w:rPr>
          <w:rFonts w:ascii="Arial" w:hAnsi="Arial" w:cs="Arial"/>
        </w:rPr>
        <w:instrText xml:space="preserve"> REF _Ref65738989 \r \h </w:instrText>
      </w:r>
      <w:r w:rsidR="00927156">
        <w:rPr>
          <w:rFonts w:ascii="Arial" w:hAnsi="Arial" w:cs="Arial"/>
        </w:rPr>
      </w:r>
      <w:r w:rsidR="00927156">
        <w:rPr>
          <w:rFonts w:ascii="Arial" w:hAnsi="Arial" w:cs="Arial"/>
        </w:rPr>
        <w:fldChar w:fldCharType="separate"/>
      </w:r>
      <w:r w:rsidR="00350210">
        <w:rPr>
          <w:rFonts w:ascii="Arial" w:hAnsi="Arial" w:cs="Arial"/>
        </w:rPr>
        <w:fldChar w:fldCharType="begin"/>
      </w:r>
      <w:r w:rsidR="00350210">
        <w:rPr>
          <w:rFonts w:ascii="Arial" w:hAnsi="Arial" w:cs="Arial"/>
        </w:rPr>
        <w:instrText xml:space="preserve"> REF _Ref66860495 \r \h </w:instrText>
      </w:r>
      <w:r w:rsidR="00350210">
        <w:rPr>
          <w:rFonts w:ascii="Arial" w:hAnsi="Arial" w:cs="Arial"/>
        </w:rPr>
      </w:r>
      <w:r w:rsidR="00350210">
        <w:rPr>
          <w:rFonts w:ascii="Arial" w:hAnsi="Arial" w:cs="Arial"/>
        </w:rPr>
        <w:fldChar w:fldCharType="separate"/>
      </w:r>
      <w:r w:rsidR="00350210">
        <w:rPr>
          <w:rFonts w:ascii="Arial" w:hAnsi="Arial" w:cs="Arial"/>
        </w:rPr>
        <w:t>3.8</w:t>
      </w:r>
      <w:r w:rsidR="00350210">
        <w:rPr>
          <w:rFonts w:ascii="Arial" w:hAnsi="Arial" w:cs="Arial"/>
        </w:rPr>
        <w:fldChar w:fldCharType="end"/>
      </w:r>
      <w:r w:rsidR="00927156">
        <w:rPr>
          <w:rFonts w:ascii="Arial" w:hAnsi="Arial" w:cs="Arial"/>
        </w:rPr>
        <w:fldChar w:fldCharType="end"/>
      </w:r>
      <w:r w:rsidR="006B770F">
        <w:rPr>
          <w:rFonts w:ascii="Arial" w:hAnsi="Arial" w:cs="Arial"/>
        </w:rPr>
        <w:t>.</w:t>
      </w:r>
    </w:p>
    <w:p w14:paraId="1C5172CB" w14:textId="10218171" w:rsidR="008D66B0" w:rsidRDefault="008D66B0" w:rsidP="00350210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bookmarkStart w:id="57" w:name="_Ref66860495"/>
      <w:r w:rsidRPr="00350210">
        <w:rPr>
          <w:rFonts w:ascii="Arial" w:hAnsi="Arial" w:cs="Arial"/>
          <w:b/>
          <w:szCs w:val="24"/>
          <w:u w:val="none"/>
        </w:rPr>
        <w:t>Hl. město Praha, jeho městské části a příspěvkové organizace (hl. m. Praha)</w:t>
      </w:r>
      <w:bookmarkEnd w:id="57"/>
    </w:p>
    <w:p w14:paraId="706F88D1" w14:textId="0E97DE85" w:rsidR="008D66B0" w:rsidRPr="00350210" w:rsidRDefault="00350210" w:rsidP="00350210">
      <w:pPr>
        <w:jc w:val="both"/>
        <w:rPr>
          <w:rFonts w:ascii="Arial" w:hAnsi="Arial" w:cs="Arial"/>
        </w:rPr>
      </w:pPr>
      <w:r w:rsidRPr="00350210">
        <w:rPr>
          <w:rFonts w:ascii="Arial" w:hAnsi="Arial" w:cs="Arial"/>
        </w:rPr>
        <w:t xml:space="preserve">Do této </w:t>
      </w:r>
      <w:r>
        <w:rPr>
          <w:rFonts w:ascii="Arial" w:hAnsi="Arial" w:cs="Arial"/>
        </w:rPr>
        <w:t>kategorie spadá hl. město Praha včetně jeho městských částí a příspěvkových organizací (s výjimkou škol a školských zařízení, uvedených pod bodem 3.2</w:t>
      </w:r>
      <w:r w:rsidR="001838A8">
        <w:rPr>
          <w:rFonts w:ascii="Arial" w:hAnsi="Arial" w:cs="Arial"/>
        </w:rPr>
        <w:t>.</w:t>
      </w:r>
      <w:r>
        <w:rPr>
          <w:rFonts w:ascii="Arial" w:hAnsi="Arial" w:cs="Arial"/>
        </w:rPr>
        <w:t>).</w:t>
      </w:r>
    </w:p>
    <w:p w14:paraId="654EBE98" w14:textId="45854E80" w:rsidR="00AF152B" w:rsidRPr="00914098" w:rsidRDefault="00AF152B" w:rsidP="003478AE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bookmarkStart w:id="58" w:name="_Ref65738943"/>
      <w:r>
        <w:rPr>
          <w:rFonts w:ascii="Arial" w:hAnsi="Arial" w:cs="Arial"/>
          <w:b/>
          <w:szCs w:val="24"/>
          <w:u w:val="none"/>
        </w:rPr>
        <w:t>Mezivládní organizace se zastoupením v České republice (mezivládní organizace)</w:t>
      </w:r>
      <w:bookmarkEnd w:id="58"/>
    </w:p>
    <w:p w14:paraId="69971D5F" w14:textId="233AD595" w:rsidR="00AF152B" w:rsidRDefault="00AF152B" w:rsidP="009140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této kategorie spadají mezinárodní mezivládní organizace, které mají zastoupení v České republice, včetně agentur OSN</w:t>
      </w:r>
      <w:r w:rsidRPr="00DC45DD">
        <w:rPr>
          <w:rFonts w:ascii="Arial" w:hAnsi="Arial" w:cs="Arial"/>
        </w:rPr>
        <w:t>.</w:t>
      </w:r>
      <w:r w:rsidR="00B209FD">
        <w:rPr>
          <w:rFonts w:ascii="Arial" w:hAnsi="Arial" w:cs="Arial"/>
        </w:rPr>
        <w:t xml:space="preserve"> Tato kategorie příjemců je relevantní pouze pro projekty financované z fondů v oblasti vnitřních věcí.</w:t>
      </w:r>
    </w:p>
    <w:p w14:paraId="17A08F6B" w14:textId="6B528B3D" w:rsidR="00914098" w:rsidRPr="00914098" w:rsidRDefault="00914098" w:rsidP="00274787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bookmarkStart w:id="59" w:name="_Ref65738989"/>
      <w:r w:rsidRPr="00914098">
        <w:rPr>
          <w:rFonts w:ascii="Arial" w:hAnsi="Arial" w:cs="Arial"/>
          <w:b/>
          <w:szCs w:val="24"/>
          <w:u w:val="none"/>
        </w:rPr>
        <w:t>Ostatní subjekty</w:t>
      </w:r>
      <w:bookmarkEnd w:id="59"/>
    </w:p>
    <w:p w14:paraId="23D63643" w14:textId="65B879F2" w:rsidR="00CC7030" w:rsidRDefault="002E4930" w:rsidP="00C51C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subjektů, které nespadají do žádné z předcházejících kategorií, státní rozpočet nebude poskytovat žádné prostředky na spolufinancování a příjemce bude hradit celou národní část spolufinancování.</w:t>
      </w:r>
      <w:r w:rsidR="008E7710">
        <w:rPr>
          <w:rStyle w:val="Znakapoznpodarou"/>
          <w:rFonts w:ascii="Arial" w:hAnsi="Arial" w:cs="Arial"/>
        </w:rPr>
        <w:footnoteReference w:id="16"/>
      </w:r>
      <w:r>
        <w:rPr>
          <w:rFonts w:ascii="Arial" w:hAnsi="Arial" w:cs="Arial"/>
        </w:rPr>
        <w:t xml:space="preserve"> Tato kategorie příjemců zahrnuje zejména</w:t>
      </w:r>
      <w:r w:rsidR="0022571E">
        <w:rPr>
          <w:rFonts w:ascii="Arial" w:hAnsi="Arial" w:cs="Arial"/>
        </w:rPr>
        <w:t xml:space="preserve"> </w:t>
      </w:r>
      <w:r w:rsidRPr="006B770F">
        <w:rPr>
          <w:rFonts w:ascii="Arial" w:hAnsi="Arial" w:cs="Arial"/>
        </w:rPr>
        <w:t>podnikatelské subjekty včetně státních podniků</w:t>
      </w:r>
      <w:r w:rsidR="00350210">
        <w:rPr>
          <w:rFonts w:ascii="Arial" w:hAnsi="Arial" w:cs="Arial"/>
        </w:rPr>
        <w:t xml:space="preserve"> a</w:t>
      </w:r>
      <w:r w:rsidR="0022571E">
        <w:rPr>
          <w:rFonts w:ascii="Arial" w:hAnsi="Arial" w:cs="Arial"/>
        </w:rPr>
        <w:t xml:space="preserve"> </w:t>
      </w:r>
      <w:r w:rsidRPr="006B770F">
        <w:rPr>
          <w:rFonts w:ascii="Arial" w:hAnsi="Arial" w:cs="Arial"/>
        </w:rPr>
        <w:t>nestátní neziskové organizace, jejichž projekty nejsou zaměřeny na veřejně prospěšnou činnost definovanou výše</w:t>
      </w:r>
      <w:r w:rsidR="00350210">
        <w:rPr>
          <w:rFonts w:ascii="Arial" w:hAnsi="Arial" w:cs="Arial"/>
        </w:rPr>
        <w:t>.</w:t>
      </w:r>
    </w:p>
    <w:p w14:paraId="27F179BF" w14:textId="77777777" w:rsidR="002E4930" w:rsidRDefault="002E4930" w:rsidP="002E4930">
      <w:pPr>
        <w:jc w:val="both"/>
        <w:rPr>
          <w:rFonts w:ascii="Arial" w:hAnsi="Arial" w:cs="Arial"/>
        </w:rPr>
      </w:pPr>
    </w:p>
    <w:p w14:paraId="75D86621" w14:textId="77777777" w:rsidR="002E4930" w:rsidRDefault="002E4930" w:rsidP="00B83689">
      <w:pPr>
        <w:pStyle w:val="Nadpis1"/>
        <w:numPr>
          <w:ilvl w:val="0"/>
          <w:numId w:val="2"/>
        </w:numPr>
        <w:jc w:val="left"/>
        <w:rPr>
          <w:rFonts w:ascii="Arial" w:hAnsi="Arial" w:cs="Arial"/>
          <w:b/>
          <w:sz w:val="28"/>
          <w:szCs w:val="28"/>
          <w:u w:val="none"/>
        </w:rPr>
      </w:pPr>
      <w:bookmarkStart w:id="60" w:name="_Toc48133871"/>
      <w:bookmarkStart w:id="61" w:name="_Toc48133817"/>
      <w:bookmarkStart w:id="62" w:name="_Ref53644264"/>
      <w:r>
        <w:rPr>
          <w:rFonts w:ascii="Arial" w:hAnsi="Arial" w:cs="Arial"/>
          <w:b/>
          <w:sz w:val="28"/>
          <w:szCs w:val="28"/>
          <w:u w:val="none"/>
        </w:rPr>
        <w:lastRenderedPageBreak/>
        <w:t>Pravidla spolufinancování podle typu příjemců, jejich činností a kategorií regionů</w:t>
      </w:r>
      <w:bookmarkEnd w:id="60"/>
      <w:bookmarkEnd w:id="61"/>
      <w:bookmarkEnd w:id="62"/>
    </w:p>
    <w:p w14:paraId="09D306B7" w14:textId="77777777" w:rsidR="002E4930" w:rsidRDefault="002E4930" w:rsidP="002E4930">
      <w:pPr>
        <w:keepNext/>
        <w:jc w:val="both"/>
      </w:pPr>
    </w:p>
    <w:p w14:paraId="7FB53E5E" w14:textId="40D58A84" w:rsidR="002E4930" w:rsidRDefault="002E4930" w:rsidP="002E493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kapitola stanoví maximální podíly státního rozpočtu na spolufinancování EU fondů a zároveň minimální finanční spoluúčast příjemců v programovém období 2021-2027, a to v závislosti na </w:t>
      </w:r>
      <w:r w:rsidR="00280368">
        <w:rPr>
          <w:rFonts w:ascii="Arial" w:hAnsi="Arial" w:cs="Arial"/>
        </w:rPr>
        <w:t xml:space="preserve">fondu, ze kterého je projekt financován, </w:t>
      </w:r>
      <w:r>
        <w:rPr>
          <w:rFonts w:ascii="Arial" w:hAnsi="Arial" w:cs="Arial"/>
        </w:rPr>
        <w:t xml:space="preserve">typu příjemce, charakteru činnosti a pokud je to relevantní, tak i </w:t>
      </w:r>
      <w:r w:rsidR="005B39F8">
        <w:rPr>
          <w:rFonts w:ascii="Arial" w:hAnsi="Arial" w:cs="Arial"/>
        </w:rPr>
        <w:t>kategori</w:t>
      </w:r>
      <w:r w:rsidR="001B5F14">
        <w:rPr>
          <w:rFonts w:ascii="Arial" w:hAnsi="Arial" w:cs="Arial"/>
        </w:rPr>
        <w:t>e</w:t>
      </w:r>
      <w:r w:rsidR="005B39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regionu, ve které příjemce danou operaci realizuje. </w:t>
      </w:r>
      <w:r w:rsidR="00684654">
        <w:rPr>
          <w:rFonts w:ascii="Arial" w:hAnsi="Arial" w:cs="Arial"/>
        </w:rPr>
        <w:t xml:space="preserve">Maximální </w:t>
      </w:r>
      <w:r>
        <w:rPr>
          <w:rFonts w:ascii="Arial" w:hAnsi="Arial" w:cs="Arial"/>
        </w:rPr>
        <w:t xml:space="preserve">podíl </w:t>
      </w:r>
      <w:r w:rsidR="00684654">
        <w:rPr>
          <w:rFonts w:ascii="Arial" w:hAnsi="Arial" w:cs="Arial"/>
        </w:rPr>
        <w:t xml:space="preserve">SR </w:t>
      </w:r>
      <w:r>
        <w:rPr>
          <w:rFonts w:ascii="Arial" w:hAnsi="Arial" w:cs="Arial"/>
        </w:rPr>
        <w:t xml:space="preserve">je </w:t>
      </w:r>
      <w:r w:rsidR="00142CC1">
        <w:rPr>
          <w:rFonts w:ascii="Arial" w:hAnsi="Arial" w:cs="Arial"/>
        </w:rPr>
        <w:t xml:space="preserve">u </w:t>
      </w:r>
      <w:r w:rsidR="00684654">
        <w:rPr>
          <w:rFonts w:ascii="Arial" w:hAnsi="Arial" w:cs="Arial"/>
        </w:rPr>
        <w:t>jednotlivých typů příjemců</w:t>
      </w:r>
      <w:r w:rsidR="002803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nastaven shodně pro všechny kategorie regionů.</w:t>
      </w:r>
      <w:r w:rsidR="00793A2B">
        <w:rPr>
          <w:rStyle w:val="Znakapoznpodarou"/>
          <w:rFonts w:ascii="Arial" w:hAnsi="Arial" w:cs="Arial"/>
        </w:rPr>
        <w:footnoteReference w:id="17"/>
      </w:r>
      <w:r>
        <w:rPr>
          <w:rFonts w:ascii="Arial" w:hAnsi="Arial" w:cs="Arial"/>
        </w:rPr>
        <w:t xml:space="preserve"> </w:t>
      </w:r>
    </w:p>
    <w:p w14:paraId="67269C93" w14:textId="6DE616DB" w:rsidR="002E4930" w:rsidRDefault="002E4930" w:rsidP="002E493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podílu EU se jedná o modelové příklady míry spolufinancování, která se může na úrovni projektů lišit. K této modelové míře spolufinancování je pro jednotlivé typy příjemců vždy přiřazen maximální podíl státního rozpočtu a minimální podíl příjemce na financování způsobilých výdajů, které musí být ze strany řídicích orgánů respektovány. To znamená, že v případě, kdy bude u projektů z rozhodnutí řídicího orgánu aplikována nižší míra spolufinancování z EU, nebude u projektů navyšován podíl </w:t>
      </w:r>
      <w:r w:rsidR="00A736F7">
        <w:rPr>
          <w:rFonts w:ascii="Arial" w:hAnsi="Arial" w:cs="Arial"/>
        </w:rPr>
        <w:t xml:space="preserve">státního rozpočtu </w:t>
      </w:r>
      <w:r>
        <w:rPr>
          <w:rFonts w:ascii="Arial" w:hAnsi="Arial" w:cs="Arial"/>
        </w:rPr>
        <w:t>a dofinancování bude zajištěno z prostředků příjemce.</w:t>
      </w:r>
      <w:r w:rsidR="00632C13">
        <w:rPr>
          <w:rFonts w:ascii="Arial" w:hAnsi="Arial" w:cs="Arial"/>
        </w:rPr>
        <w:t xml:space="preserve"> Z tohoto pravidla jsou umožněny dvě výjimky:</w:t>
      </w:r>
    </w:p>
    <w:p w14:paraId="4F519A21" w14:textId="62B0434F" w:rsidR="002E4930" w:rsidRDefault="00632C13" w:rsidP="002E493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1. V</w:t>
      </w:r>
      <w:r w:rsidR="002E4930">
        <w:rPr>
          <w:rFonts w:ascii="Arial" w:hAnsi="Arial" w:cs="Arial"/>
        </w:rPr>
        <w:t xml:space="preserve"> případě, že se jedná o nezbytné celospolečensky přínosné aktivity, u kterých se očekává nízká absorpční kapacita a které by jinak musel financovat stát, může ŘO rozhodnout o snížení minimálního podílu příjemce</w:t>
      </w:r>
      <w:r w:rsidR="00513BB3">
        <w:rPr>
          <w:rFonts w:ascii="Arial" w:hAnsi="Arial" w:cs="Arial"/>
        </w:rPr>
        <w:t xml:space="preserve"> na úkor státního rozpočtu</w:t>
      </w:r>
      <w:r w:rsidR="002E4930">
        <w:rPr>
          <w:rFonts w:ascii="Arial" w:hAnsi="Arial" w:cs="Arial"/>
        </w:rPr>
        <w:t>.</w:t>
      </w:r>
      <w:r w:rsidR="00C965EE">
        <w:rPr>
          <w:rStyle w:val="Znakapoznpodarou"/>
          <w:rFonts w:ascii="Arial" w:hAnsi="Arial" w:cs="Arial"/>
        </w:rPr>
        <w:footnoteReference w:id="18"/>
      </w:r>
      <w:r w:rsidR="007A25A0">
        <w:rPr>
          <w:rFonts w:ascii="Arial" w:hAnsi="Arial" w:cs="Arial"/>
        </w:rPr>
        <w:t xml:space="preserve"> Jedná se zejména o aktivity soukromoprávních subjektů vykonávajících veřejně prospěšnou činnost v oblasti </w:t>
      </w:r>
      <w:r w:rsidR="007A25A0" w:rsidRPr="007A25A0">
        <w:rPr>
          <w:rFonts w:ascii="Arial" w:hAnsi="Arial" w:cs="Arial"/>
        </w:rPr>
        <w:t>a) podpory nebo ochrany osob se zdravotním postižením a znevýhodněných osob, b) sociálních služeb a aktivit sociálního začleňování, c) vzdělávání, školení, osvět</w:t>
      </w:r>
      <w:r w:rsidR="007A25A0">
        <w:rPr>
          <w:rFonts w:ascii="Arial" w:hAnsi="Arial" w:cs="Arial"/>
        </w:rPr>
        <w:t>y</w:t>
      </w:r>
      <w:r w:rsidR="007A25A0" w:rsidRPr="007A25A0">
        <w:rPr>
          <w:rFonts w:ascii="Arial" w:hAnsi="Arial" w:cs="Arial"/>
        </w:rPr>
        <w:t xml:space="preserve"> a d) podpory osob ohrožených na trhu práce</w:t>
      </w:r>
      <w:r w:rsidR="000F6165">
        <w:rPr>
          <w:rFonts w:ascii="Arial" w:hAnsi="Arial" w:cs="Arial"/>
        </w:rPr>
        <w:t xml:space="preserve"> a dále projekty právnických osob vykonávajících činnost škol a školských zařízení </w:t>
      </w:r>
      <w:r w:rsidR="00CB6BB2">
        <w:rPr>
          <w:rFonts w:ascii="Arial" w:hAnsi="Arial" w:cs="Arial"/>
        </w:rPr>
        <w:t>(viz kap. 3.2)</w:t>
      </w:r>
      <w:r w:rsidR="00014A2F">
        <w:rPr>
          <w:rFonts w:ascii="Arial" w:hAnsi="Arial" w:cs="Arial"/>
        </w:rPr>
        <w:t xml:space="preserve"> </w:t>
      </w:r>
      <w:r w:rsidR="000F6165">
        <w:rPr>
          <w:rFonts w:ascii="Arial" w:hAnsi="Arial" w:cs="Arial"/>
        </w:rPr>
        <w:t>financované z ESF+</w:t>
      </w:r>
      <w:r w:rsidR="007A25A0">
        <w:rPr>
          <w:rFonts w:ascii="Arial" w:hAnsi="Arial" w:cs="Arial"/>
        </w:rPr>
        <w:t>.</w:t>
      </w:r>
    </w:p>
    <w:p w14:paraId="5CAED6DA" w14:textId="6B4BFA0E" w:rsidR="00632C13" w:rsidRDefault="00632C13" w:rsidP="002E493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V případě projektů financovaných z technické pomoci financované z EFRR, ESF+, FST a FS je za účelem navýšení </w:t>
      </w:r>
      <w:r w:rsidR="00FB4126">
        <w:rPr>
          <w:rFonts w:ascii="Arial" w:hAnsi="Arial" w:cs="Arial"/>
        </w:rPr>
        <w:t>celkového objemu prostředků</w:t>
      </w:r>
      <w:r>
        <w:rPr>
          <w:rFonts w:ascii="Arial" w:hAnsi="Arial" w:cs="Arial"/>
        </w:rPr>
        <w:t xml:space="preserve"> </w:t>
      </w:r>
      <w:r w:rsidR="00FB4126">
        <w:rPr>
          <w:rFonts w:ascii="Arial" w:hAnsi="Arial" w:cs="Arial"/>
        </w:rPr>
        <w:t xml:space="preserve">na technickou pomoc </w:t>
      </w:r>
      <w:r>
        <w:rPr>
          <w:rFonts w:ascii="Arial" w:hAnsi="Arial" w:cs="Arial"/>
        </w:rPr>
        <w:t>umožně</w:t>
      </w:r>
      <w:r w:rsidR="00FB4126">
        <w:rPr>
          <w:rFonts w:ascii="Arial" w:hAnsi="Arial" w:cs="Arial"/>
        </w:rPr>
        <w:t>n</w:t>
      </w:r>
      <w:r w:rsidR="007B25DB">
        <w:rPr>
          <w:rFonts w:ascii="Arial" w:hAnsi="Arial" w:cs="Arial"/>
        </w:rPr>
        <w:t>o aplikovat nižší míru spolufinancování z</w:t>
      </w:r>
      <w:r w:rsidR="000436C8">
        <w:rPr>
          <w:rFonts w:ascii="Arial" w:hAnsi="Arial" w:cs="Arial"/>
        </w:rPr>
        <w:t> </w:t>
      </w:r>
      <w:r w:rsidR="007B25DB">
        <w:rPr>
          <w:rFonts w:ascii="Arial" w:hAnsi="Arial" w:cs="Arial"/>
        </w:rPr>
        <w:t>EU</w:t>
      </w:r>
      <w:r w:rsidR="000436C8">
        <w:rPr>
          <w:rFonts w:ascii="Arial" w:hAnsi="Arial" w:cs="Arial"/>
        </w:rPr>
        <w:t xml:space="preserve"> a stanovit maximální</w:t>
      </w:r>
      <w:r w:rsidR="00FB4126">
        <w:rPr>
          <w:rFonts w:ascii="Arial" w:hAnsi="Arial" w:cs="Arial"/>
        </w:rPr>
        <w:t xml:space="preserve"> podíl </w:t>
      </w:r>
      <w:r w:rsidR="00513BB3">
        <w:rPr>
          <w:rFonts w:ascii="Arial" w:hAnsi="Arial" w:cs="Arial"/>
        </w:rPr>
        <w:t>státního rozpočtu</w:t>
      </w:r>
      <w:r w:rsidR="00FB4126">
        <w:rPr>
          <w:rFonts w:ascii="Arial" w:hAnsi="Arial" w:cs="Arial"/>
        </w:rPr>
        <w:t xml:space="preserve"> ve výši 30</w:t>
      </w:r>
      <w:r w:rsidR="00287C8A">
        <w:rPr>
          <w:rFonts w:ascii="Arial" w:hAnsi="Arial" w:cs="Arial"/>
        </w:rPr>
        <w:t xml:space="preserve"> </w:t>
      </w:r>
      <w:r w:rsidR="00FB4126">
        <w:rPr>
          <w:rFonts w:ascii="Arial" w:hAnsi="Arial" w:cs="Arial"/>
        </w:rPr>
        <w:t>%.</w:t>
      </w:r>
    </w:p>
    <w:p w14:paraId="31F8A4DE" w14:textId="1B9CC682" w:rsidR="00F84B42" w:rsidRDefault="002E4930" w:rsidP="002E493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Pokud bude projekt financován z prostředků více kategorií regionů a bude se na něj aplikovat poměr pro-rata, bude pro strukturu národního spolufinancování rozhodný </w:t>
      </w:r>
      <w:r w:rsidR="00B01C94">
        <w:rPr>
          <w:rFonts w:ascii="Arial" w:hAnsi="Arial" w:cs="Arial"/>
        </w:rPr>
        <w:t>maximální podíl SR</w:t>
      </w:r>
      <w:r>
        <w:rPr>
          <w:rFonts w:ascii="Arial" w:hAnsi="Arial" w:cs="Arial"/>
        </w:rPr>
        <w:t xml:space="preserve"> a zbývající část národního spolufinancování bude hrazena </w:t>
      </w:r>
      <w:r w:rsidR="00B01C94">
        <w:rPr>
          <w:rFonts w:ascii="Arial" w:hAnsi="Arial" w:cs="Arial"/>
        </w:rPr>
        <w:t>příjemcem</w:t>
      </w:r>
      <w:r>
        <w:rPr>
          <w:rFonts w:ascii="Arial" w:hAnsi="Arial" w:cs="Arial"/>
        </w:rPr>
        <w:t>. V případě, že projekt bude realizován v partnerství, bude se minimální podíl příjemce a případný příspěvek státního rozpočtu určovat dle příjemce dotace.</w:t>
      </w:r>
      <w:r w:rsidR="002E563F">
        <w:rPr>
          <w:rStyle w:val="Znakapoznpodarou"/>
          <w:rFonts w:ascii="Arial" w:hAnsi="Arial" w:cs="Arial"/>
        </w:rPr>
        <w:footnoteReference w:id="19"/>
      </w:r>
      <w:r w:rsidR="00B2018A" w:rsidRPr="007B6C68">
        <w:rPr>
          <w:rFonts w:ascii="Arial" w:hAnsi="Arial" w:cs="Arial"/>
          <w:vertAlign w:val="superscript"/>
        </w:rPr>
        <w:t>,</w:t>
      </w:r>
      <w:r w:rsidR="00B2018A">
        <w:rPr>
          <w:rStyle w:val="Znakapoznpodarou"/>
          <w:rFonts w:ascii="Arial" w:hAnsi="Arial" w:cs="Arial"/>
        </w:rPr>
        <w:footnoteReference w:id="20"/>
      </w:r>
    </w:p>
    <w:p w14:paraId="4BB6E5C7" w14:textId="12886892" w:rsidR="007A077A" w:rsidRDefault="007A077A" w:rsidP="007A077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vlastní povinné spolufinancování mohou subjekty uvedené pod body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_Ref53670520 \r \h  \* MERGEFORMAT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21CA9">
        <w:rPr>
          <w:rFonts w:ascii="Arial" w:hAnsi="Arial" w:cs="Arial"/>
        </w:rPr>
        <w:t>3.2</w:t>
      </w:r>
      <w:r>
        <w:rPr>
          <w:rFonts w:ascii="Arial" w:hAnsi="Arial" w:cs="Arial"/>
        </w:rPr>
        <w:fldChar w:fldCharType="end"/>
      </w:r>
      <w:r w:rsidR="00C3571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až </w:t>
      </w:r>
      <w:r w:rsidR="00927156">
        <w:rPr>
          <w:rFonts w:ascii="Arial" w:hAnsi="Arial" w:cs="Arial"/>
        </w:rPr>
        <w:fldChar w:fldCharType="begin"/>
      </w:r>
      <w:r w:rsidR="00927156">
        <w:rPr>
          <w:rFonts w:ascii="Arial" w:hAnsi="Arial" w:cs="Arial"/>
        </w:rPr>
        <w:instrText xml:space="preserve"> REF _Ref65738943 \r \h </w:instrText>
      </w:r>
      <w:r w:rsidR="00927156">
        <w:rPr>
          <w:rFonts w:ascii="Arial" w:hAnsi="Arial" w:cs="Arial"/>
        </w:rPr>
      </w:r>
      <w:r w:rsidR="00927156">
        <w:rPr>
          <w:rFonts w:ascii="Arial" w:hAnsi="Arial" w:cs="Arial"/>
        </w:rPr>
        <w:fldChar w:fldCharType="separate"/>
      </w:r>
      <w:r w:rsidR="00927156">
        <w:rPr>
          <w:rFonts w:ascii="Arial" w:hAnsi="Arial" w:cs="Arial"/>
        </w:rPr>
        <w:t>3.8</w:t>
      </w:r>
      <w:r w:rsidR="00927156">
        <w:rPr>
          <w:rFonts w:ascii="Arial" w:hAnsi="Arial" w:cs="Arial"/>
        </w:rPr>
        <w:fldChar w:fldCharType="end"/>
      </w:r>
      <w:r w:rsidR="00C3571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použít i </w:t>
      </w:r>
      <w:r w:rsidR="005F5C75">
        <w:rPr>
          <w:rFonts w:ascii="Arial" w:hAnsi="Arial" w:cs="Arial"/>
        </w:rPr>
        <w:t xml:space="preserve">prostředky </w:t>
      </w:r>
      <w:r>
        <w:rPr>
          <w:rFonts w:ascii="Arial" w:hAnsi="Arial" w:cs="Arial"/>
        </w:rPr>
        <w:t xml:space="preserve">získané </w:t>
      </w:r>
      <w:r w:rsidR="00F91116">
        <w:rPr>
          <w:rFonts w:ascii="Arial" w:hAnsi="Arial" w:cs="Arial"/>
        </w:rPr>
        <w:t>z jiných zdrojů</w:t>
      </w:r>
      <w:r>
        <w:rPr>
          <w:rFonts w:ascii="Arial" w:hAnsi="Arial" w:cs="Arial"/>
        </w:rPr>
        <w:t xml:space="preserve">, na pokrytí vlastního spolufinancování však nesmí použít </w:t>
      </w:r>
      <w:r w:rsidR="005F5C75">
        <w:rPr>
          <w:rFonts w:ascii="Arial" w:hAnsi="Arial" w:cs="Arial"/>
        </w:rPr>
        <w:t xml:space="preserve">dotaci </w:t>
      </w:r>
      <w:r>
        <w:rPr>
          <w:rFonts w:ascii="Arial" w:hAnsi="Arial" w:cs="Arial"/>
        </w:rPr>
        <w:t>ze státního rozpočtu</w:t>
      </w:r>
      <w:r w:rsidR="00F159DD">
        <w:rPr>
          <w:rStyle w:val="Znakapoznpodarou"/>
          <w:rFonts w:ascii="Arial" w:hAnsi="Arial" w:cs="Arial"/>
        </w:rPr>
        <w:footnoteReference w:id="21"/>
      </w:r>
      <w:r w:rsidR="00915142">
        <w:rPr>
          <w:rFonts w:ascii="Arial" w:hAnsi="Arial" w:cs="Arial"/>
        </w:rPr>
        <w:t>.</w:t>
      </w:r>
    </w:p>
    <w:p w14:paraId="00B45DC0" w14:textId="40E6C3CE" w:rsidR="002E4930" w:rsidRDefault="009F6F58" w:rsidP="002E493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Dále v tabulkách jsou v</w:t>
      </w:r>
      <w:r w:rsidR="00F84B42" w:rsidRPr="00203D35">
        <w:rPr>
          <w:rFonts w:ascii="Arial" w:hAnsi="Arial" w:cs="Arial"/>
        </w:rPr>
        <w:t> případě programů Interreg a OP Rybářství 2021-2027 omezeny subjekty, kterým bude poskytován příspěvek ze státního rozpočtu, na příjemce relevantní pro tyto programy.</w:t>
      </w:r>
    </w:p>
    <w:p w14:paraId="3C8D43C9" w14:textId="77777777" w:rsidR="002E4930" w:rsidRDefault="002E4930" w:rsidP="00080833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bookmarkStart w:id="63" w:name="_Toc48133872"/>
      <w:bookmarkStart w:id="64" w:name="_Toc48133818"/>
      <w:bookmarkStart w:id="65" w:name="_Toc391984778"/>
      <w:bookmarkStart w:id="66" w:name="_Toc385518035"/>
      <w:bookmarkStart w:id="67" w:name="_Toc385517612"/>
      <w:bookmarkStart w:id="68" w:name="_Toc385517528"/>
      <w:r>
        <w:rPr>
          <w:rFonts w:ascii="Arial" w:hAnsi="Arial" w:cs="Arial"/>
          <w:b/>
          <w:szCs w:val="24"/>
          <w:u w:val="none"/>
        </w:rPr>
        <w:t>Pravidla spolufinancování na území méně rozvinutých regionů z EFRR, FST a ESF+  a v případě podpory z Fondu soudržnosti</w:t>
      </w:r>
      <w:bookmarkEnd w:id="63"/>
      <w:bookmarkEnd w:id="64"/>
      <w:bookmarkEnd w:id="65"/>
      <w:bookmarkEnd w:id="66"/>
      <w:bookmarkEnd w:id="67"/>
      <w:bookmarkEnd w:id="68"/>
    </w:p>
    <w:p w14:paraId="2A6C89FB" w14:textId="77777777" w:rsidR="002E4930" w:rsidRDefault="002E4930" w:rsidP="00A237F9">
      <w:pPr>
        <w:keepNext/>
        <w:keepLines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intervencí z EFRR, FST a ESF+ v méně rozvinutých regionech a z Fondu soudržnosti může maximální příspěvek Unie na prioritu dosáhnout 85 %. Maximální podíly státního rozpočtu a minimální podíl příjemců na národním spolufinancování jsou uvedeny níže v tabulce.</w:t>
      </w:r>
    </w:p>
    <w:tbl>
      <w:tblPr>
        <w:tblW w:w="7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850"/>
        <w:gridCol w:w="1533"/>
        <w:gridCol w:w="1024"/>
        <w:gridCol w:w="872"/>
      </w:tblGrid>
      <w:tr w:rsidR="002E4930" w14:paraId="726F78C2" w14:textId="77777777" w:rsidTr="002E4930">
        <w:trPr>
          <w:trHeight w:val="315"/>
          <w:jc w:val="center"/>
        </w:trPr>
        <w:tc>
          <w:tcPr>
            <w:tcW w:w="7540" w:type="dxa"/>
            <w:gridSpan w:val="5"/>
            <w:noWrap/>
            <w:vAlign w:val="bottom"/>
            <w:hideMark/>
          </w:tcPr>
          <w:p w14:paraId="1D982FD3" w14:textId="77777777" w:rsidR="002E4930" w:rsidRDefault="002E4930" w:rsidP="00177686">
            <w:pPr>
              <w:keepNext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EFRR, FST, FS</w:t>
            </w:r>
          </w:p>
        </w:tc>
      </w:tr>
      <w:tr w:rsidR="002E4930" w14:paraId="52D74A0B" w14:textId="77777777" w:rsidTr="002E4930">
        <w:trPr>
          <w:trHeight w:val="300"/>
          <w:jc w:val="center"/>
        </w:trPr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97892C7" w14:textId="77777777" w:rsidR="002E4930" w:rsidRDefault="002E4930" w:rsidP="00177686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příjemce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1A3B023" w14:textId="77777777" w:rsidR="002E4930" w:rsidRDefault="002E4930" w:rsidP="00177686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EU podíl</w:t>
            </w:r>
          </w:p>
        </w:tc>
        <w:tc>
          <w:tcPr>
            <w:tcW w:w="255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9125E" w14:textId="77777777" w:rsidR="002E4930" w:rsidRDefault="002E4930" w:rsidP="00177686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Národní podíl</w:t>
            </w:r>
          </w:p>
        </w:tc>
        <w:tc>
          <w:tcPr>
            <w:tcW w:w="8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4329050" w14:textId="77777777" w:rsidR="002E4930" w:rsidRDefault="002E4930" w:rsidP="00177686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2E4930" w14:paraId="59788D51" w14:textId="77777777" w:rsidTr="002E4930">
        <w:trPr>
          <w:trHeight w:val="31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4060F0" w14:textId="77777777" w:rsidR="002E4930" w:rsidRDefault="002E4930" w:rsidP="00C12961">
            <w:pPr>
              <w:keepNext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D3A1F7" w14:textId="77777777" w:rsidR="002E4930" w:rsidRDefault="002E4930" w:rsidP="00C12961">
            <w:pPr>
              <w:keepNext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7B2FE537" w14:textId="77777777" w:rsidR="003F5297" w:rsidRDefault="003F5297" w:rsidP="00C12961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max.</w:t>
            </w:r>
          </w:p>
          <w:p w14:paraId="79F96535" w14:textId="5CD89097" w:rsidR="002E4930" w:rsidRDefault="002E4930" w:rsidP="00C12961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státní rozpočet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4A67A95" w14:textId="77777777" w:rsidR="003F5297" w:rsidRDefault="003F5297" w:rsidP="00C12961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min.</w:t>
            </w:r>
          </w:p>
          <w:p w14:paraId="6FAC9258" w14:textId="04204292" w:rsidR="002E4930" w:rsidRDefault="002E4930" w:rsidP="00C12961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příjemce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772FFB" w14:textId="77777777" w:rsidR="002E4930" w:rsidRDefault="002E4930" w:rsidP="00C12961">
            <w:pPr>
              <w:keepNext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4930" w14:paraId="1CA657C8" w14:textId="77777777" w:rsidTr="002E4930">
        <w:trPr>
          <w:trHeight w:val="300"/>
          <w:jc w:val="center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0D2542A" w14:textId="77777777" w:rsidR="002E4930" w:rsidRDefault="002E4930" w:rsidP="00177686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OSS a PO OSS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38CC7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5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C66A4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A7756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8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0B0E0A2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1FCB2847" w14:textId="77777777" w:rsidTr="00230269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4825E96" w14:textId="77777777" w:rsidR="002E4930" w:rsidRDefault="002E4930" w:rsidP="00177686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školy a školská zařízení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3780D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1347F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7BCF3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378791D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1080E27A" w14:textId="77777777" w:rsidTr="002E4930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FD4DDFF" w14:textId="77777777" w:rsidR="002E4930" w:rsidRDefault="002E4930" w:rsidP="00177686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veřejné VŠ a výzkumné organizace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54DF0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BC2E8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12C80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5650BC3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192040EF" w14:textId="77777777" w:rsidTr="002E4930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B7D235C" w14:textId="77777777" w:rsidR="002E4930" w:rsidRDefault="002E4930" w:rsidP="00177686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veřejně prospěšná činnost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24D5F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F2442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EBD4A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4707408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5EFCC90E" w14:textId="77777777" w:rsidTr="00AB4FFF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567C534" w14:textId="77777777" w:rsidR="002E4930" w:rsidRDefault="002E4930" w:rsidP="00177686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subjekty realizující územní dimenzi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50E17" w14:textId="3C92D713" w:rsidR="002E4930" w:rsidRDefault="00FB4126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A7D05" w14:textId="6851CE7D" w:rsidR="002E4930" w:rsidRDefault="00FB4126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AFB9E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1B384DD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0FF3155F" w14:textId="77777777" w:rsidTr="00AB4FFF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2BA15D3" w14:textId="452B3D06" w:rsidR="004A7DEA" w:rsidRDefault="002E4930" w:rsidP="00177686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obce a jejich 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4142C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6B1A0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93892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23BECAA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4A7DEA" w14:paraId="184686DA" w14:textId="77777777" w:rsidTr="00AB4FFF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BE3C932" w14:textId="7DF3BF58" w:rsidR="004A7DEA" w:rsidRDefault="004A7DEA" w:rsidP="00177686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kraje a jejich 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CAA58CE" w14:textId="6ED2DFCC" w:rsidR="004A7DEA" w:rsidRDefault="004A7DEA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E1DC848" w14:textId="0431B6CC" w:rsidR="004A7DEA" w:rsidRDefault="004A7DEA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279925C9" w14:textId="6D20474A" w:rsidR="004A7DEA" w:rsidRDefault="004A7DEA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94B4944" w14:textId="180F8DFB" w:rsidR="004A7DEA" w:rsidRDefault="004A7DEA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</w:tbl>
    <w:p w14:paraId="19295DC7" w14:textId="77777777" w:rsidR="002E4930" w:rsidRDefault="002E4930" w:rsidP="002E4930">
      <w:pPr>
        <w:jc w:val="both"/>
      </w:pPr>
    </w:p>
    <w:tbl>
      <w:tblPr>
        <w:tblW w:w="7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850"/>
        <w:gridCol w:w="1533"/>
        <w:gridCol w:w="1024"/>
        <w:gridCol w:w="872"/>
      </w:tblGrid>
      <w:tr w:rsidR="002E4930" w14:paraId="77A8CB4C" w14:textId="77777777" w:rsidTr="00AB4FFF">
        <w:trPr>
          <w:trHeight w:val="315"/>
          <w:jc w:val="center"/>
        </w:trPr>
        <w:tc>
          <w:tcPr>
            <w:tcW w:w="7540" w:type="dxa"/>
            <w:gridSpan w:val="5"/>
            <w:tcBorders>
              <w:bottom w:val="single" w:sz="12" w:space="0" w:color="auto"/>
            </w:tcBorders>
            <w:noWrap/>
            <w:vAlign w:val="bottom"/>
            <w:hideMark/>
          </w:tcPr>
          <w:p w14:paraId="62FF4FE4" w14:textId="30D47946" w:rsidR="002E4930" w:rsidRDefault="002E49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ESF+</w:t>
            </w:r>
          </w:p>
        </w:tc>
      </w:tr>
      <w:tr w:rsidR="002E4930" w14:paraId="65520BCC" w14:textId="77777777" w:rsidTr="00AB4FFF">
        <w:trPr>
          <w:trHeight w:val="300"/>
          <w:jc w:val="center"/>
        </w:trPr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8C0AE9" w14:textId="77777777" w:rsidR="002E4930" w:rsidRDefault="002E49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příjemce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B607E" w14:textId="77777777" w:rsidR="002E4930" w:rsidRDefault="002E49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EU podíl</w:t>
            </w:r>
          </w:p>
        </w:tc>
        <w:tc>
          <w:tcPr>
            <w:tcW w:w="25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17F11" w14:textId="77777777" w:rsidR="002E4930" w:rsidRDefault="002E49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Národní podíl</w:t>
            </w:r>
          </w:p>
        </w:tc>
        <w:tc>
          <w:tcPr>
            <w:tcW w:w="8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E7478FB" w14:textId="77777777" w:rsidR="002E4930" w:rsidRDefault="002E49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6F1EAE" w14:paraId="26AD1931" w14:textId="77777777" w:rsidTr="006F1EAE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9B906A" w14:textId="77777777" w:rsidR="002E4930" w:rsidRDefault="002E49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FFFD49" w14:textId="77777777" w:rsidR="002E4930" w:rsidRDefault="002E49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278711D" w14:textId="77777777" w:rsidR="003F5297" w:rsidRDefault="003F52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max.</w:t>
            </w:r>
          </w:p>
          <w:p w14:paraId="08A4BE01" w14:textId="05E0F735" w:rsidR="002E4930" w:rsidRDefault="002E49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státní rozpočet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319CFBB" w14:textId="579857A2" w:rsidR="002E4930" w:rsidRDefault="003F52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min. </w:t>
            </w:r>
            <w:r w:rsidR="002E49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příjemce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430896" w14:textId="77777777" w:rsidR="002E4930" w:rsidRDefault="002E49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4930" w14:paraId="43897AF4" w14:textId="77777777" w:rsidTr="00AB4FFF">
        <w:trPr>
          <w:trHeight w:val="300"/>
          <w:jc w:val="center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9AC3734" w14:textId="77777777" w:rsidR="002E4930" w:rsidRDefault="002E4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OSS a PO OSS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EBC47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9C956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D9E0B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0B4CF81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1C74C6E1" w14:textId="77777777" w:rsidTr="00AB4FFF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C3EBC7C" w14:textId="77777777" w:rsidR="002E4930" w:rsidRDefault="002E4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školy a školská zařízení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18C5B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25873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80201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241AC1E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104D41DF" w14:textId="77777777" w:rsidTr="00AB4FFF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6FE6042" w14:textId="77777777" w:rsidR="002E4930" w:rsidRDefault="002E4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veřejné VŠ a výzkumné organizace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F987F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A15C7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264BC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54F5A70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5F0212F8" w14:textId="77777777" w:rsidTr="00AB4FFF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EE4D0EA" w14:textId="77777777" w:rsidR="002E4930" w:rsidRDefault="002E4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veřejně prospěšná činnost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F9719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457BF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72709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E514649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640DC673" w14:textId="77777777" w:rsidTr="00AB4FFF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D9E93A0" w14:textId="77777777" w:rsidR="002E4930" w:rsidRDefault="002E4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subjekty realizující územní dimenzi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251AA" w14:textId="256B8267" w:rsidR="002E4930" w:rsidRDefault="00FB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3E05E" w14:textId="28767FF6" w:rsidR="002E4930" w:rsidRDefault="00FB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34880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B90FB83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6F1EAE" w14:paraId="126516F6" w14:textId="77777777" w:rsidTr="006F1EAE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F831F43" w14:textId="31F6AB42" w:rsidR="002E4930" w:rsidRDefault="002E4930" w:rsidP="00B93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obce a jejich PO</w:t>
            </w:r>
            <w:r w:rsidR="00A31B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9315E">
              <w:rPr>
                <w:rFonts w:ascii="Calibri" w:hAnsi="Calibri" w:cs="Calibri"/>
                <w:color w:val="000000"/>
                <w:sz w:val="22"/>
                <w:szCs w:val="22"/>
              </w:rPr>
              <w:t>do</w:t>
            </w:r>
            <w:r w:rsidR="00A31B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3 000 obyv.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34659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EABA8" w14:textId="414E310E" w:rsidR="002E4930" w:rsidRDefault="00B931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5D00E7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C3860" w14:textId="6FBCAF5D" w:rsidR="002E4930" w:rsidRDefault="00B9315E" w:rsidP="00D844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A4101D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F9BADBD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A31B75" w14:paraId="03342391" w14:textId="77777777" w:rsidTr="006F1EAE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F7B9B08" w14:textId="2501A0AC" w:rsidR="00A31B75" w:rsidRDefault="00A31B75" w:rsidP="00B93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obce a jejich PO </w:t>
            </w:r>
            <w:r w:rsidR="00B9315E">
              <w:rPr>
                <w:rFonts w:ascii="Calibri" w:hAnsi="Calibri" w:cs="Calibri"/>
                <w:color w:val="000000"/>
                <w:sz w:val="22"/>
                <w:szCs w:val="22"/>
              </w:rPr>
              <w:t>nad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3 000 obyv.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76782" w14:textId="16FA2600" w:rsidR="00A31B75" w:rsidRDefault="00A31B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ACBC1" w14:textId="39CFA5AE" w:rsidR="00A31B75" w:rsidRDefault="00B931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789AD" w14:textId="0ED897B2" w:rsidR="00A31B75" w:rsidRDefault="00B9315E" w:rsidP="00D844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1E96E2A" w14:textId="023D734A" w:rsidR="00A31B75" w:rsidRDefault="00B931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4A7DEA" w14:paraId="377E79AD" w14:textId="77777777" w:rsidTr="00AB4FFF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057D6ED" w14:textId="3EBD54CE" w:rsidR="004A7DEA" w:rsidRDefault="00EB52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 w:rsidR="004A7DEA">
              <w:rPr>
                <w:rFonts w:ascii="Calibri" w:hAnsi="Calibri" w:cs="Calibri"/>
                <w:color w:val="000000"/>
                <w:sz w:val="22"/>
                <w:szCs w:val="22"/>
              </w:rPr>
              <w:t>raje a jejich 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4DD0409" w14:textId="56508934" w:rsidR="004A7DEA" w:rsidRDefault="004A7D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6DF0A11D" w14:textId="6D5192F7" w:rsidR="004A7DEA" w:rsidDel="005D00E7" w:rsidRDefault="00D844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4A7DEA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361C793" w14:textId="6D800158" w:rsidR="004A7DEA" w:rsidDel="005D00E7" w:rsidRDefault="00D844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4A7DEA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19323DED" w14:textId="47272560" w:rsidR="004A7DEA" w:rsidRDefault="004A7D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</w:tbl>
    <w:p w14:paraId="524460E4" w14:textId="26B24A27" w:rsidR="002E4930" w:rsidRDefault="002E4930" w:rsidP="00080833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bookmarkStart w:id="69" w:name="_Toc48133873"/>
      <w:bookmarkStart w:id="70" w:name="_Toc48133819"/>
      <w:r>
        <w:rPr>
          <w:rFonts w:ascii="Arial" w:hAnsi="Arial" w:cs="Arial"/>
          <w:b/>
          <w:szCs w:val="24"/>
          <w:u w:val="none"/>
        </w:rPr>
        <w:t>Pravidla spolufinancování na území přechodových regionů z EFRR, FST a ESF+</w:t>
      </w:r>
      <w:bookmarkEnd w:id="69"/>
      <w:bookmarkEnd w:id="70"/>
    </w:p>
    <w:p w14:paraId="2C4D78A9" w14:textId="49496B38" w:rsidR="002E4930" w:rsidRDefault="002E4930" w:rsidP="00A237F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intervencí z EFRR</w:t>
      </w:r>
      <w:r w:rsidR="00C377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ESF+ v přechodových regionech může maximální příspěvek Unie na prioritu dosáhnout 70 %. Maximální podíly státního rozpočtu a minimální podíl příjemců na národním spolufinancování jsou uvedeny níže v tabulce.</w:t>
      </w:r>
    </w:p>
    <w:tbl>
      <w:tblPr>
        <w:tblW w:w="7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850"/>
        <w:gridCol w:w="1533"/>
        <w:gridCol w:w="1024"/>
        <w:gridCol w:w="872"/>
      </w:tblGrid>
      <w:tr w:rsidR="002E4930" w14:paraId="588A6715" w14:textId="77777777" w:rsidTr="002E4930">
        <w:trPr>
          <w:trHeight w:val="315"/>
          <w:jc w:val="center"/>
        </w:trPr>
        <w:tc>
          <w:tcPr>
            <w:tcW w:w="7540" w:type="dxa"/>
            <w:gridSpan w:val="5"/>
            <w:noWrap/>
            <w:vAlign w:val="bottom"/>
            <w:hideMark/>
          </w:tcPr>
          <w:p w14:paraId="222AA1B5" w14:textId="4D56560B" w:rsidR="002E4930" w:rsidRDefault="002E4930" w:rsidP="002F15DA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EFRR</w:t>
            </w:r>
          </w:p>
        </w:tc>
      </w:tr>
      <w:tr w:rsidR="002E4930" w14:paraId="2D434617" w14:textId="77777777" w:rsidTr="00AB4FFF">
        <w:trPr>
          <w:trHeight w:val="300"/>
          <w:jc w:val="center"/>
        </w:trPr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0A171A9" w14:textId="77777777" w:rsidR="002E4930" w:rsidRDefault="002E4930" w:rsidP="002F15DA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příjemce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C9242D9" w14:textId="77777777" w:rsidR="002E4930" w:rsidRDefault="002E4930" w:rsidP="002F15DA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EU podíl</w:t>
            </w:r>
          </w:p>
        </w:tc>
        <w:tc>
          <w:tcPr>
            <w:tcW w:w="255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B7298" w14:textId="77777777" w:rsidR="002E4930" w:rsidRDefault="002E4930" w:rsidP="002F15DA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Národní podíl</w:t>
            </w:r>
          </w:p>
        </w:tc>
        <w:tc>
          <w:tcPr>
            <w:tcW w:w="8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2082369" w14:textId="77777777" w:rsidR="002E4930" w:rsidRDefault="002E4930" w:rsidP="002F15DA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2E4930" w14:paraId="59693EA5" w14:textId="77777777" w:rsidTr="00AB4FFF">
        <w:trPr>
          <w:trHeight w:val="31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E4BD1F" w14:textId="77777777" w:rsidR="002E4930" w:rsidRDefault="002E4930" w:rsidP="002F15DA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37FCCB" w14:textId="77777777" w:rsidR="002E4930" w:rsidRDefault="002E4930" w:rsidP="002F15DA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1620C7FC" w14:textId="408F533D" w:rsidR="003F5297" w:rsidRDefault="003F5297" w:rsidP="002F15DA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max.</w:t>
            </w:r>
          </w:p>
          <w:p w14:paraId="60E9C9DE" w14:textId="0A486394" w:rsidR="002E4930" w:rsidRDefault="002E4930" w:rsidP="002F15DA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státní rozpočet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901E23E" w14:textId="77777777" w:rsidR="003F5297" w:rsidRDefault="003F5297" w:rsidP="002F15DA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min.</w:t>
            </w:r>
          </w:p>
          <w:p w14:paraId="03F2267D" w14:textId="657F8AEF" w:rsidR="002E4930" w:rsidRDefault="002E4930" w:rsidP="002F15DA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příjemce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BB3EE8" w14:textId="77777777" w:rsidR="002E4930" w:rsidRDefault="002E4930" w:rsidP="002F15DA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4930" w14:paraId="47A97899" w14:textId="77777777" w:rsidTr="002E4930">
        <w:trPr>
          <w:trHeight w:val="300"/>
          <w:jc w:val="center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5951D3A" w14:textId="77777777" w:rsidR="002E4930" w:rsidRDefault="002E4930" w:rsidP="002F15DA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OSS a PO OSS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F1961" w14:textId="77777777" w:rsidR="002E4930" w:rsidRDefault="002E4930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15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D79DF" w14:textId="60AF6EE8" w:rsidR="002E4930" w:rsidRDefault="002E4930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30%</w:t>
            </w: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965D6" w14:textId="6C9A9CBE" w:rsidR="002E4930" w:rsidRDefault="002E4930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8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A54861A" w14:textId="77777777" w:rsidR="002E4930" w:rsidRDefault="002E4930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60545BB2" w14:textId="77777777" w:rsidTr="002E4930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B8467AA" w14:textId="77777777" w:rsidR="002E4930" w:rsidRDefault="002E4930" w:rsidP="002F15DA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školy a školská zařízení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9B5AE" w14:textId="77777777" w:rsidR="002E4930" w:rsidRDefault="002E4930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BB4A6" w14:textId="6755AAEC" w:rsidR="002E4930" w:rsidRDefault="001A7B31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DEF03" w14:textId="5C8B13F2" w:rsidR="002E4930" w:rsidRDefault="001A7B31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6673476" w14:textId="77777777" w:rsidR="002E4930" w:rsidRDefault="002E4930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3F0752DC" w14:textId="77777777" w:rsidTr="002E4930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F4EAAC9" w14:textId="77777777" w:rsidR="002E4930" w:rsidRDefault="002E4930" w:rsidP="002F15DA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veřejné VŠ a výzkumné organizace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AA2CF" w14:textId="77777777" w:rsidR="002E4930" w:rsidRDefault="002E4930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4A51B" w14:textId="5E89208D" w:rsidR="002E4930" w:rsidRDefault="001A7B31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EE8B5" w14:textId="4DB2A1CE" w:rsidR="002E4930" w:rsidRDefault="001A7B31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0B230CF" w14:textId="77777777" w:rsidR="002E4930" w:rsidRDefault="002E4930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51162819" w14:textId="77777777" w:rsidTr="002E4930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7029DB6" w14:textId="77777777" w:rsidR="002E4930" w:rsidRDefault="002E4930" w:rsidP="002F15DA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veřejně prospěšná činnost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91626" w14:textId="77777777" w:rsidR="002E4930" w:rsidRDefault="002E4930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39124" w14:textId="58F63AD8" w:rsidR="002E4930" w:rsidRDefault="001A7B31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3C3AF" w14:textId="793C5698" w:rsidR="002E4930" w:rsidRDefault="001A7B31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456CD7E" w14:textId="77777777" w:rsidR="002E4930" w:rsidRDefault="002E4930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48C561C8" w14:textId="77777777" w:rsidTr="002E4930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A0D324E" w14:textId="77777777" w:rsidR="002E4930" w:rsidRDefault="002E4930" w:rsidP="002F15DA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subjekty realizující územní dimenzi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FB167" w14:textId="62C0714C" w:rsidR="002E4930" w:rsidRDefault="00FB4126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598CE" w14:textId="0BC752D8" w:rsidR="002E4930" w:rsidRDefault="00FB4126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3EF41" w14:textId="77777777" w:rsidR="002E4930" w:rsidRDefault="002E4930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28E50FB" w14:textId="77777777" w:rsidR="002E4930" w:rsidRDefault="002E4930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3FA70B11" w14:textId="77777777" w:rsidTr="006F51CC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7452320" w14:textId="77777777" w:rsidR="002E4930" w:rsidRDefault="002E4930" w:rsidP="002F15DA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obce a jejich PO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16AEE" w14:textId="77777777" w:rsidR="002E4930" w:rsidRDefault="002E4930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FD9F1" w14:textId="1AD2F52A" w:rsidR="002E4930" w:rsidRDefault="001A7B31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8D635" w14:textId="2A140E1F" w:rsidR="002E4930" w:rsidRDefault="001A7B31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8EE7910" w14:textId="77777777" w:rsidR="002E4930" w:rsidRDefault="002E4930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4A7DEA" w14:paraId="4055224A" w14:textId="77777777" w:rsidTr="006F51CC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515147C" w14:textId="4D393B5D" w:rsidR="004A7DEA" w:rsidRDefault="004A7DEA" w:rsidP="002F15DA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kraje a jejich 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4BF802A" w14:textId="604BF3FE" w:rsidR="004A7DEA" w:rsidRDefault="004A7DEA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11A477B2" w14:textId="5E6E8823" w:rsidR="004A7DEA" w:rsidRDefault="001A7B31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4A7DEA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6D90901F" w14:textId="51698E7D" w:rsidR="004A7DEA" w:rsidRDefault="001A7B31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4A7DEA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DF5F8C2" w14:textId="540B8482" w:rsidR="004A7DEA" w:rsidRDefault="004A7DEA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</w:tbl>
    <w:p w14:paraId="036B23C9" w14:textId="77777777" w:rsidR="002E4930" w:rsidRDefault="002E4930" w:rsidP="002E4930">
      <w:pPr>
        <w:jc w:val="both"/>
        <w:rPr>
          <w:rFonts w:ascii="Arial" w:hAnsi="Arial" w:cs="Arial"/>
        </w:rPr>
      </w:pPr>
    </w:p>
    <w:tbl>
      <w:tblPr>
        <w:tblW w:w="7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850"/>
        <w:gridCol w:w="1533"/>
        <w:gridCol w:w="1024"/>
        <w:gridCol w:w="872"/>
      </w:tblGrid>
      <w:tr w:rsidR="002E4930" w14:paraId="3BEEE65E" w14:textId="77777777" w:rsidTr="002E4930">
        <w:trPr>
          <w:trHeight w:val="315"/>
          <w:jc w:val="center"/>
        </w:trPr>
        <w:tc>
          <w:tcPr>
            <w:tcW w:w="754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404897A8" w14:textId="77777777" w:rsidR="002E4930" w:rsidRDefault="002E4930" w:rsidP="00177686">
            <w:pPr>
              <w:keepNext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ESF+</w:t>
            </w:r>
          </w:p>
        </w:tc>
      </w:tr>
      <w:tr w:rsidR="002E4930" w14:paraId="63EC82D7" w14:textId="77777777" w:rsidTr="002E4930">
        <w:trPr>
          <w:trHeight w:val="300"/>
          <w:jc w:val="center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70871EC" w14:textId="77777777" w:rsidR="002E4930" w:rsidRDefault="002E4930" w:rsidP="00177686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příjemce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A075966" w14:textId="77777777" w:rsidR="002E4930" w:rsidRDefault="002E4930" w:rsidP="00177686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EU podíl</w:t>
            </w:r>
          </w:p>
        </w:tc>
        <w:tc>
          <w:tcPr>
            <w:tcW w:w="25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DA920" w14:textId="77777777" w:rsidR="002E4930" w:rsidRDefault="002E4930" w:rsidP="00177686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Národní podíl</w:t>
            </w:r>
          </w:p>
        </w:tc>
        <w:tc>
          <w:tcPr>
            <w:tcW w:w="872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C4DE8E5" w14:textId="77777777" w:rsidR="002E4930" w:rsidRDefault="002E4930" w:rsidP="00177686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2E4930" w14:paraId="20A8E470" w14:textId="77777777" w:rsidTr="002E4930">
        <w:trPr>
          <w:trHeight w:val="3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64504B" w14:textId="77777777" w:rsidR="002E4930" w:rsidRDefault="002E4930" w:rsidP="00177686">
            <w:pPr>
              <w:keepNext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690D16" w14:textId="77777777" w:rsidR="002E4930" w:rsidRDefault="002E4930" w:rsidP="00177686">
            <w:pPr>
              <w:keepNext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975813F" w14:textId="77777777" w:rsidR="003F5297" w:rsidRDefault="003F5297" w:rsidP="00177686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max.</w:t>
            </w:r>
          </w:p>
          <w:p w14:paraId="6B27D58A" w14:textId="606CD007" w:rsidR="002E4930" w:rsidRDefault="002E4930" w:rsidP="00177686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státní rozpočet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66C781B" w14:textId="77777777" w:rsidR="003F5297" w:rsidRDefault="003F5297" w:rsidP="00177686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min.</w:t>
            </w:r>
          </w:p>
          <w:p w14:paraId="7237F316" w14:textId="7C954B08" w:rsidR="002E4930" w:rsidRDefault="002E4930" w:rsidP="00177686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příjemce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7578D1" w14:textId="77777777" w:rsidR="002E4930" w:rsidRDefault="002E4930" w:rsidP="00177686">
            <w:pPr>
              <w:keepNext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4930" w14:paraId="7F8B8999" w14:textId="77777777" w:rsidTr="002E4930">
        <w:trPr>
          <w:trHeight w:val="300"/>
          <w:jc w:val="center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14:paraId="0A504F7E" w14:textId="77777777" w:rsidR="002E4930" w:rsidRDefault="002E4930" w:rsidP="00177686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OSS a PO OSS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6064E18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153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AEEC6D5" w14:textId="138E6EE4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30%</w:t>
            </w: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54ECA99" w14:textId="1B2EF2B6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87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14:paraId="2ABF14BE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75214FDB" w14:textId="77777777" w:rsidTr="002E4930">
        <w:trPr>
          <w:trHeight w:val="300"/>
          <w:jc w:val="center"/>
        </w:trPr>
        <w:tc>
          <w:tcPr>
            <w:tcW w:w="32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72AA4D9" w14:textId="77777777" w:rsidR="002E4930" w:rsidRDefault="002E4930" w:rsidP="00177686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školy a školská zařízení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2F2D3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E2A41E6" w14:textId="598C4134" w:rsidR="002E4930" w:rsidRDefault="004B25EF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EE5B4" w14:textId="74AE4207" w:rsidR="002E4930" w:rsidRDefault="004B25EF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02EF95E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3CB8C965" w14:textId="77777777" w:rsidTr="002E4930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A01740E" w14:textId="77777777" w:rsidR="002E4930" w:rsidRDefault="002E4930" w:rsidP="00177686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veřejné VŠ a výzkumné organizace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DFB5A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0835D" w14:textId="5C27F416" w:rsidR="002E4930" w:rsidRDefault="004B25EF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C4E31" w14:textId="03CBDF6A" w:rsidR="002E4930" w:rsidRDefault="004B25EF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3C08B9C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2B3BF9B1" w14:textId="77777777" w:rsidTr="002E4930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8130CEC" w14:textId="77777777" w:rsidR="002E4930" w:rsidRDefault="002E4930" w:rsidP="00177686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veřejně prospěšná činnost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37C6C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9080A" w14:textId="12FA66A0" w:rsidR="002E4930" w:rsidRDefault="004B25EF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62214" w14:textId="2B3FCF29" w:rsidR="002E4930" w:rsidRDefault="004B25EF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1F626D2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175CEC3C" w14:textId="77777777" w:rsidTr="002E4930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6E6C601" w14:textId="77777777" w:rsidR="002E4930" w:rsidRDefault="002E4930" w:rsidP="00177686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subjekty realizující územní dimenzi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6F1E0" w14:textId="78C1E0F6" w:rsidR="002E4930" w:rsidRDefault="00FB4126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9EC3B" w14:textId="40E03BEC" w:rsidR="002E4930" w:rsidRDefault="00FB4126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83C59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E1FDC8E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0F355982" w14:textId="77777777" w:rsidTr="00F8455C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2DF850F" w14:textId="2F6DFB98" w:rsidR="002E4930" w:rsidRDefault="002E4930" w:rsidP="00177686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obce a jejich PO</w:t>
            </w:r>
            <w:r w:rsidR="006511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3 000 obyv.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08F0B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C5B16" w14:textId="49FB12DD" w:rsidR="002E4930" w:rsidRDefault="004B25EF" w:rsidP="006511EC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AE5849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F166A" w14:textId="400F8040" w:rsidR="002E4930" w:rsidRDefault="004B25EF" w:rsidP="004B25EF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AE5849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ACB958F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6511EC" w14:paraId="5B64C819" w14:textId="77777777" w:rsidTr="00F8455C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F76E09D" w14:textId="4B4C979E" w:rsidR="006511EC" w:rsidRDefault="006511EC" w:rsidP="00177686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obce a jejich PO nad 3 000 obyv.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3D495" w14:textId="798BFB9F" w:rsidR="006511EC" w:rsidRDefault="006511EC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F212F" w14:textId="2DB7FA88" w:rsidR="006511EC" w:rsidRDefault="004B25EF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6511E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8E5BB" w14:textId="061300BC" w:rsidR="006511EC" w:rsidRDefault="004B25EF" w:rsidP="008D66B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6511E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6523915" w14:textId="1937B6D6" w:rsidR="006511EC" w:rsidRDefault="006511EC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4A7DEA" w14:paraId="471CBF87" w14:textId="77777777" w:rsidTr="00F8455C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F8A438C" w14:textId="42E56531" w:rsidR="004A7DEA" w:rsidRDefault="004A7DEA" w:rsidP="00177686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kraje a jejich PO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64E2627" w14:textId="3E151F6B" w:rsidR="004A7DEA" w:rsidRDefault="004A7DEA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F1A8D45" w14:textId="220FF128" w:rsidR="004A7DEA" w:rsidDel="00AE5849" w:rsidRDefault="004B25EF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4A7DEA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18AA6783" w14:textId="58A36299" w:rsidR="004A7DEA" w:rsidDel="00AE5849" w:rsidRDefault="004B25EF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4A7DEA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C51BF17" w14:textId="7046AD27" w:rsidR="004A7DEA" w:rsidRDefault="004A7DEA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</w:tbl>
    <w:p w14:paraId="20590F5D" w14:textId="77777777" w:rsidR="002E4930" w:rsidRDefault="002E4930" w:rsidP="002E4930">
      <w:pPr>
        <w:jc w:val="both"/>
      </w:pPr>
    </w:p>
    <w:p w14:paraId="13AF1357" w14:textId="41899D56" w:rsidR="002E4930" w:rsidRDefault="002E4930" w:rsidP="00080833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bookmarkStart w:id="71" w:name="_Toc48133820"/>
      <w:bookmarkStart w:id="72" w:name="_Toc48133874"/>
      <w:r>
        <w:rPr>
          <w:rFonts w:ascii="Arial" w:hAnsi="Arial" w:cs="Arial"/>
          <w:b/>
          <w:szCs w:val="24"/>
          <w:u w:val="none"/>
        </w:rPr>
        <w:t>Pravidla spolufinancování na území hl. města Prahy z</w:t>
      </w:r>
      <w:r w:rsidR="004C0C2D">
        <w:rPr>
          <w:rFonts w:ascii="Arial" w:hAnsi="Arial" w:cs="Arial"/>
          <w:b/>
          <w:szCs w:val="24"/>
          <w:u w:val="none"/>
        </w:rPr>
        <w:t> </w:t>
      </w:r>
      <w:r>
        <w:rPr>
          <w:rFonts w:ascii="Arial" w:hAnsi="Arial" w:cs="Arial"/>
          <w:b/>
          <w:szCs w:val="24"/>
          <w:u w:val="none"/>
        </w:rPr>
        <w:t>EFRR</w:t>
      </w:r>
      <w:r w:rsidR="004C0C2D">
        <w:rPr>
          <w:rFonts w:ascii="Arial" w:hAnsi="Arial" w:cs="Arial"/>
          <w:b/>
          <w:szCs w:val="24"/>
          <w:u w:val="none"/>
        </w:rPr>
        <w:t xml:space="preserve"> </w:t>
      </w:r>
      <w:r>
        <w:rPr>
          <w:rFonts w:ascii="Arial" w:hAnsi="Arial" w:cs="Arial"/>
          <w:b/>
          <w:szCs w:val="24"/>
          <w:u w:val="none"/>
        </w:rPr>
        <w:t>a ESF+</w:t>
      </w:r>
      <w:bookmarkEnd w:id="71"/>
      <w:bookmarkEnd w:id="72"/>
      <w:r>
        <w:rPr>
          <w:rFonts w:ascii="Arial" w:hAnsi="Arial" w:cs="Arial"/>
          <w:b/>
          <w:szCs w:val="24"/>
          <w:u w:val="none"/>
        </w:rPr>
        <w:t xml:space="preserve"> </w:t>
      </w:r>
    </w:p>
    <w:p w14:paraId="2BFF5CBF" w14:textId="630ED814" w:rsidR="002E4930" w:rsidRDefault="002E4930" w:rsidP="00A237F9">
      <w:pPr>
        <w:keepNext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intervencí z EFRR a ESF+ na území hl. města Prahy může příspěvek Unie na prioritu dosáhnout maximálně 40 %. Maximální podíly státního rozpočtu a minimální podíl příjemců na národním spolufinancování jsou uvedeny níže v tabulce.</w:t>
      </w:r>
    </w:p>
    <w:tbl>
      <w:tblPr>
        <w:tblW w:w="76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"/>
        <w:gridCol w:w="3323"/>
        <w:gridCol w:w="30"/>
        <w:gridCol w:w="726"/>
        <w:gridCol w:w="44"/>
        <w:gridCol w:w="1505"/>
        <w:gridCol w:w="54"/>
        <w:gridCol w:w="981"/>
        <w:gridCol w:w="66"/>
        <w:gridCol w:w="817"/>
        <w:gridCol w:w="34"/>
      </w:tblGrid>
      <w:tr w:rsidR="002E4930" w14:paraId="47C293AE" w14:textId="77777777" w:rsidTr="00A4491F">
        <w:trPr>
          <w:gridBefore w:val="1"/>
          <w:wBefore w:w="50" w:type="dxa"/>
          <w:trHeight w:val="315"/>
          <w:jc w:val="center"/>
        </w:trPr>
        <w:tc>
          <w:tcPr>
            <w:tcW w:w="7580" w:type="dxa"/>
            <w:gridSpan w:val="10"/>
            <w:noWrap/>
            <w:vAlign w:val="bottom"/>
            <w:hideMark/>
          </w:tcPr>
          <w:p w14:paraId="5399A101" w14:textId="4B0110D1" w:rsidR="002E4930" w:rsidRDefault="002E4930" w:rsidP="00070CDE">
            <w:pPr>
              <w:keepNext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EFRR</w:t>
            </w:r>
          </w:p>
        </w:tc>
      </w:tr>
      <w:tr w:rsidR="002E4930" w14:paraId="458A7614" w14:textId="77777777" w:rsidTr="00A4491F">
        <w:trPr>
          <w:gridBefore w:val="1"/>
          <w:wBefore w:w="50" w:type="dxa"/>
          <w:trHeight w:val="300"/>
          <w:jc w:val="center"/>
        </w:trPr>
        <w:tc>
          <w:tcPr>
            <w:tcW w:w="33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EA85EC5" w14:textId="77777777" w:rsidR="002E4930" w:rsidRDefault="002E4930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příjemce</w:t>
            </w:r>
          </w:p>
        </w:tc>
        <w:tc>
          <w:tcPr>
            <w:tcW w:w="7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C4855E6" w14:textId="77777777" w:rsidR="002E4930" w:rsidRDefault="002E4930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EU podíl</w:t>
            </w:r>
          </w:p>
        </w:tc>
        <w:tc>
          <w:tcPr>
            <w:tcW w:w="260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44A72" w14:textId="77777777" w:rsidR="002E4930" w:rsidRDefault="002E4930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Národní podíl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B78D4D9" w14:textId="77777777" w:rsidR="002E4930" w:rsidRDefault="002E4930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2E4930" w14:paraId="3FDCD30C" w14:textId="77777777" w:rsidTr="00A4491F">
        <w:trPr>
          <w:gridBefore w:val="1"/>
          <w:wBefore w:w="50" w:type="dxa"/>
          <w:trHeight w:val="315"/>
          <w:jc w:val="center"/>
        </w:trPr>
        <w:tc>
          <w:tcPr>
            <w:tcW w:w="335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E0B0A9" w14:textId="77777777" w:rsidR="002E4930" w:rsidRDefault="002E49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E6239B" w14:textId="77777777" w:rsidR="002E4930" w:rsidRDefault="002E49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3631E9F" w14:textId="73634A8C" w:rsidR="00142CC1" w:rsidRDefault="00142CC1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max.</w:t>
            </w:r>
          </w:p>
          <w:p w14:paraId="08F0AD7B" w14:textId="402B9796" w:rsidR="002E4930" w:rsidRDefault="002E4930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státní rozpočet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6BE7174" w14:textId="77777777" w:rsidR="00142CC1" w:rsidRDefault="00142CC1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min.</w:t>
            </w:r>
          </w:p>
          <w:p w14:paraId="143BF5B1" w14:textId="3BA291C1" w:rsidR="002E4930" w:rsidRDefault="002E4930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příjemce</w:t>
            </w:r>
          </w:p>
        </w:tc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4D4F01" w14:textId="77777777" w:rsidR="002E4930" w:rsidRDefault="002E49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4930" w14:paraId="1971CA0C" w14:textId="77777777" w:rsidTr="00A4491F">
        <w:trPr>
          <w:gridBefore w:val="1"/>
          <w:wBefore w:w="50" w:type="dxa"/>
          <w:trHeight w:val="300"/>
          <w:jc w:val="center"/>
        </w:trPr>
        <w:tc>
          <w:tcPr>
            <w:tcW w:w="33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5994C9A" w14:textId="77777777" w:rsidR="002E4930" w:rsidRDefault="002E4930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OSS a PO OSS</w:t>
            </w: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C703C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A81CB" w14:textId="0B17042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60%</w:t>
            </w:r>
          </w:p>
        </w:tc>
        <w:tc>
          <w:tcPr>
            <w:tcW w:w="104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213F9" w14:textId="2A43157C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3651F62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7E28CA56" w14:textId="77777777" w:rsidTr="00A4491F">
        <w:trPr>
          <w:gridBefore w:val="1"/>
          <w:wBefore w:w="50" w:type="dxa"/>
          <w:trHeight w:val="300"/>
          <w:jc w:val="center"/>
        </w:trPr>
        <w:tc>
          <w:tcPr>
            <w:tcW w:w="33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D60E0DD" w14:textId="77777777" w:rsidR="002E4930" w:rsidRDefault="002E4930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školy a školská zařízení</w:t>
            </w:r>
          </w:p>
        </w:tc>
        <w:tc>
          <w:tcPr>
            <w:tcW w:w="7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F4218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77B52" w14:textId="0F0A63F9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2C225" w14:textId="1CA9F983" w:rsidR="002E4930" w:rsidRDefault="004B25EF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6DED89D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17FEA81A" w14:textId="77777777" w:rsidTr="00A4491F">
        <w:trPr>
          <w:gridBefore w:val="1"/>
          <w:wBefore w:w="50" w:type="dxa"/>
          <w:trHeight w:val="300"/>
          <w:jc w:val="center"/>
        </w:trPr>
        <w:tc>
          <w:tcPr>
            <w:tcW w:w="33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DE73422" w14:textId="77777777" w:rsidR="002E4930" w:rsidRDefault="002E4930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veřejné VŠ a výzkumné organizace</w:t>
            </w:r>
          </w:p>
        </w:tc>
        <w:tc>
          <w:tcPr>
            <w:tcW w:w="7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7F5F6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3B0B6" w14:textId="3FD5D6F4" w:rsidR="002E4930" w:rsidRDefault="004B25EF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F27DC" w14:textId="10196B2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4B25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178F293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0478EC12" w14:textId="77777777" w:rsidTr="00A4491F">
        <w:trPr>
          <w:gridBefore w:val="1"/>
          <w:wBefore w:w="50" w:type="dxa"/>
          <w:trHeight w:val="300"/>
          <w:jc w:val="center"/>
        </w:trPr>
        <w:tc>
          <w:tcPr>
            <w:tcW w:w="33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F83B7DA" w14:textId="77777777" w:rsidR="002E4930" w:rsidRDefault="002E4930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veřejně prospěšná činnost</w:t>
            </w:r>
          </w:p>
        </w:tc>
        <w:tc>
          <w:tcPr>
            <w:tcW w:w="7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0F356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3F0DD" w14:textId="79DCE66A" w:rsidR="002E4930" w:rsidRDefault="004B25EF" w:rsidP="004B25EF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C1C7A" w14:textId="320B800E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4B25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A8D295F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21159487" w14:textId="77777777" w:rsidTr="00A55BC4">
        <w:trPr>
          <w:gridBefore w:val="1"/>
          <w:wBefore w:w="50" w:type="dxa"/>
          <w:trHeight w:val="300"/>
          <w:jc w:val="center"/>
        </w:trPr>
        <w:tc>
          <w:tcPr>
            <w:tcW w:w="33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E0517C0" w14:textId="77777777" w:rsidR="002E4930" w:rsidRDefault="002E4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subjekty realizující územní dimenzi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CF6D8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68AFF" w14:textId="2A8058CF" w:rsidR="002E4930" w:rsidRDefault="004B25EF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F19E6" w14:textId="18DBD10C" w:rsidR="002E4930" w:rsidRDefault="004B25EF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9A16E69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A55BC4" w14:paraId="7210A60D" w14:textId="77777777" w:rsidTr="00A55BC4">
        <w:trPr>
          <w:gridBefore w:val="1"/>
          <w:wBefore w:w="50" w:type="dxa"/>
          <w:trHeight w:val="300"/>
          <w:jc w:val="center"/>
        </w:trPr>
        <w:tc>
          <w:tcPr>
            <w:tcW w:w="33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F3BEDFD" w14:textId="4B7D399E" w:rsidR="00A55BC4" w:rsidRDefault="00A55B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hl. město Praha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925CBD2" w14:textId="43F2B10B" w:rsidR="00A55BC4" w:rsidRDefault="00A55BC4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A08E0A7" w14:textId="43EF76A7" w:rsidR="00A55BC4" w:rsidRDefault="00A55BC4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119F2456" w14:textId="54A7AE79" w:rsidR="00A55BC4" w:rsidRDefault="004B25EF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A55BC4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141BD87" w14:textId="6E01034E" w:rsidR="00A55BC4" w:rsidRDefault="00A55BC4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3C173470" w14:textId="77777777" w:rsidTr="00A4491F">
        <w:trPr>
          <w:gridAfter w:val="1"/>
          <w:wAfter w:w="34" w:type="dxa"/>
          <w:trHeight w:val="313"/>
          <w:jc w:val="center"/>
        </w:trPr>
        <w:tc>
          <w:tcPr>
            <w:tcW w:w="7596" w:type="dxa"/>
            <w:gridSpan w:val="10"/>
            <w:noWrap/>
            <w:vAlign w:val="bottom"/>
            <w:hideMark/>
          </w:tcPr>
          <w:p w14:paraId="48786EFC" w14:textId="77777777" w:rsidR="003768DA" w:rsidRDefault="003768DA" w:rsidP="002F15DA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5FB1310" w14:textId="3C23E797" w:rsidR="002E4930" w:rsidRDefault="002E4930" w:rsidP="002F15DA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ESF+</w:t>
            </w:r>
          </w:p>
        </w:tc>
      </w:tr>
      <w:tr w:rsidR="002E4930" w14:paraId="3BD32FA3" w14:textId="77777777" w:rsidTr="00A4491F">
        <w:trPr>
          <w:gridAfter w:val="1"/>
          <w:wAfter w:w="34" w:type="dxa"/>
          <w:trHeight w:val="298"/>
          <w:jc w:val="center"/>
        </w:trPr>
        <w:tc>
          <w:tcPr>
            <w:tcW w:w="33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1438E9E" w14:textId="77777777" w:rsidR="002E4930" w:rsidRDefault="002E4930" w:rsidP="002F15DA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příjemce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7C32CBF" w14:textId="77777777" w:rsidR="002E4930" w:rsidRDefault="002E4930" w:rsidP="002F15DA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EU podíl</w:t>
            </w:r>
          </w:p>
        </w:tc>
        <w:tc>
          <w:tcPr>
            <w:tcW w:w="258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88411" w14:textId="77777777" w:rsidR="002E4930" w:rsidRDefault="002E4930" w:rsidP="002F15DA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Národní podíl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70F2A37" w14:textId="77777777" w:rsidR="002E4930" w:rsidRDefault="002E4930" w:rsidP="002F15DA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2E4930" w14:paraId="7E2F40AE" w14:textId="77777777" w:rsidTr="00A4491F">
        <w:trPr>
          <w:gridAfter w:val="1"/>
          <w:wAfter w:w="34" w:type="dxa"/>
          <w:trHeight w:val="313"/>
          <w:jc w:val="center"/>
        </w:trPr>
        <w:tc>
          <w:tcPr>
            <w:tcW w:w="337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D747C6" w14:textId="77777777" w:rsidR="002E4930" w:rsidRDefault="002E4930" w:rsidP="002F15DA">
            <w:pPr>
              <w:keepNext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E93C50" w14:textId="77777777" w:rsidR="002E4930" w:rsidRDefault="002E4930" w:rsidP="002F15DA">
            <w:pPr>
              <w:keepNext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736728E5" w14:textId="385316F5" w:rsidR="00142CC1" w:rsidRDefault="00142CC1" w:rsidP="002F15DA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max.</w:t>
            </w:r>
          </w:p>
          <w:p w14:paraId="3EBBAA8B" w14:textId="1EC47FCA" w:rsidR="002E4930" w:rsidRDefault="002E4930" w:rsidP="002F15DA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státní rozpočet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170E449E" w14:textId="77777777" w:rsidR="00142CC1" w:rsidRDefault="00142CC1" w:rsidP="002F15DA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min.</w:t>
            </w:r>
          </w:p>
          <w:p w14:paraId="408A7C79" w14:textId="528A19D8" w:rsidR="002E4930" w:rsidRDefault="002E4930" w:rsidP="002F15DA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příjemce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D60FF7" w14:textId="77777777" w:rsidR="002E4930" w:rsidRDefault="002E4930" w:rsidP="002F15DA">
            <w:pPr>
              <w:keepNext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4930" w14:paraId="3567CE97" w14:textId="77777777" w:rsidTr="00A4491F">
        <w:trPr>
          <w:gridAfter w:val="1"/>
          <w:wAfter w:w="34" w:type="dxa"/>
          <w:trHeight w:val="298"/>
          <w:jc w:val="center"/>
        </w:trPr>
        <w:tc>
          <w:tcPr>
            <w:tcW w:w="33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5D15E20" w14:textId="77777777" w:rsidR="002E4930" w:rsidRDefault="002E4930" w:rsidP="002F15DA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OSS a PO OSS</w:t>
            </w:r>
          </w:p>
        </w:tc>
        <w:tc>
          <w:tcPr>
            <w:tcW w:w="7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4E8D5" w14:textId="77777777" w:rsidR="002E4930" w:rsidRDefault="002E4930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53348" w14:textId="7EEAFDCB" w:rsidR="002E4930" w:rsidRDefault="002E4930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60%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D2D65" w14:textId="31A6DFB8" w:rsidR="002E4930" w:rsidRDefault="002E4930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8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3C3462C" w14:textId="77777777" w:rsidR="002E4930" w:rsidRDefault="002E4930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7D5D63F9" w14:textId="77777777" w:rsidTr="00A4491F">
        <w:trPr>
          <w:gridAfter w:val="1"/>
          <w:wAfter w:w="34" w:type="dxa"/>
          <w:trHeight w:val="298"/>
          <w:jc w:val="center"/>
        </w:trPr>
        <w:tc>
          <w:tcPr>
            <w:tcW w:w="33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A6D5111" w14:textId="621A2575" w:rsidR="002E4930" w:rsidRDefault="002E4930" w:rsidP="002F15DA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školy</w:t>
            </w:r>
            <w:r w:rsidR="00CA5A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školská zařízení</w:t>
            </w:r>
          </w:p>
        </w:tc>
        <w:tc>
          <w:tcPr>
            <w:tcW w:w="75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BEDB0" w14:textId="77777777" w:rsidR="002E4930" w:rsidRDefault="002E4930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A6415" w14:textId="3FDD2E93" w:rsidR="002E4930" w:rsidRDefault="007378A5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E703E" w14:textId="23509658" w:rsidR="002E4930" w:rsidRDefault="007378A5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F74C2AE" w14:textId="77777777" w:rsidR="002E4930" w:rsidRDefault="002E4930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422CB5FC" w14:textId="77777777" w:rsidTr="00A4491F">
        <w:trPr>
          <w:gridAfter w:val="1"/>
          <w:wAfter w:w="34" w:type="dxa"/>
          <w:trHeight w:val="298"/>
          <w:jc w:val="center"/>
        </w:trPr>
        <w:tc>
          <w:tcPr>
            <w:tcW w:w="33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2D154B3" w14:textId="77777777" w:rsidR="002E4930" w:rsidRDefault="002E4930" w:rsidP="002F15DA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veřejné VŠ a výzkumné organizace</w:t>
            </w:r>
          </w:p>
        </w:tc>
        <w:tc>
          <w:tcPr>
            <w:tcW w:w="75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B19A4" w14:textId="77777777" w:rsidR="002E4930" w:rsidRDefault="002E4930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36E6A" w14:textId="65A478BF" w:rsidR="002E4930" w:rsidRDefault="007378A5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FAE14" w14:textId="3FEC9B3A" w:rsidR="002E4930" w:rsidRDefault="002E4930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7378A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AB5F960" w14:textId="77777777" w:rsidR="002E4930" w:rsidRDefault="002E4930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05B95439" w14:textId="77777777" w:rsidTr="00A4491F">
        <w:trPr>
          <w:gridAfter w:val="1"/>
          <w:wAfter w:w="34" w:type="dxa"/>
          <w:trHeight w:val="298"/>
          <w:jc w:val="center"/>
        </w:trPr>
        <w:tc>
          <w:tcPr>
            <w:tcW w:w="33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84E63C8" w14:textId="77777777" w:rsidR="002E4930" w:rsidRDefault="002E4930" w:rsidP="002F15DA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veřejně prospěšná činnost</w:t>
            </w:r>
          </w:p>
        </w:tc>
        <w:tc>
          <w:tcPr>
            <w:tcW w:w="75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6C454" w14:textId="77777777" w:rsidR="002E4930" w:rsidRDefault="002E4930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687BB" w14:textId="71B91BDD" w:rsidR="002E4930" w:rsidRDefault="007378A5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1FA22" w14:textId="144C9CF4" w:rsidR="002E4930" w:rsidRDefault="002E4930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7378A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365DC18" w14:textId="77777777" w:rsidR="002E4930" w:rsidRDefault="002E4930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12DCDEE6" w14:textId="77777777" w:rsidTr="00C51C21">
        <w:trPr>
          <w:gridAfter w:val="1"/>
          <w:wAfter w:w="34" w:type="dxa"/>
          <w:trHeight w:val="298"/>
          <w:jc w:val="center"/>
        </w:trPr>
        <w:tc>
          <w:tcPr>
            <w:tcW w:w="33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1E0B778" w14:textId="77777777" w:rsidR="002E4930" w:rsidRDefault="002E4930" w:rsidP="002F15DA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subjekty realizující územní dimenzi</w:t>
            </w:r>
          </w:p>
        </w:tc>
        <w:tc>
          <w:tcPr>
            <w:tcW w:w="75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B493E" w14:textId="77777777" w:rsidR="002E4930" w:rsidRDefault="002E4930" w:rsidP="002F15DA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5906A" w14:textId="656EDD60" w:rsidR="002E4930" w:rsidRDefault="007378A5" w:rsidP="002F15DA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1F186" w14:textId="692FA1E3" w:rsidR="002E4930" w:rsidRDefault="007378A5" w:rsidP="002F15DA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87B724D" w14:textId="77777777" w:rsidR="002E4930" w:rsidRDefault="002E4930" w:rsidP="002F15DA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A55BC4" w14:paraId="76EDC425" w14:textId="77777777" w:rsidTr="00A55BC4">
        <w:trPr>
          <w:gridAfter w:val="1"/>
          <w:wAfter w:w="34" w:type="dxa"/>
          <w:trHeight w:val="298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9C9550E" w14:textId="6AC81F9A" w:rsidR="00A55BC4" w:rsidRDefault="00A55BC4" w:rsidP="002F15DA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hl. město Praha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BD0A59F" w14:textId="775D0C2D" w:rsidR="00A55BC4" w:rsidRDefault="00A55BC4" w:rsidP="002F15DA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E6E8CB1" w14:textId="63625E86" w:rsidR="00A55BC4" w:rsidRDefault="00A55BC4" w:rsidP="002F15DA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2184A86" w14:textId="4FD12B72" w:rsidR="00A55BC4" w:rsidRDefault="007378A5" w:rsidP="002F15DA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A55BC4"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8EFE9EC" w14:textId="4711C1CB" w:rsidR="00A55BC4" w:rsidRDefault="00A55BC4" w:rsidP="002F15DA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</w:tbl>
    <w:p w14:paraId="089C5E25" w14:textId="77777777" w:rsidR="002E4930" w:rsidRDefault="002E4930" w:rsidP="00080833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bookmarkStart w:id="73" w:name="_Toc48133875"/>
      <w:bookmarkStart w:id="74" w:name="_Toc48133821"/>
      <w:bookmarkStart w:id="75" w:name="_Ref54007660"/>
      <w:r>
        <w:rPr>
          <w:rFonts w:ascii="Arial" w:hAnsi="Arial" w:cs="Arial"/>
          <w:b/>
          <w:szCs w:val="24"/>
          <w:u w:val="none"/>
        </w:rPr>
        <w:t>Pravidla spolufinancování pro</w:t>
      </w:r>
      <w:bookmarkEnd w:id="73"/>
      <w:bookmarkEnd w:id="74"/>
      <w:r>
        <w:rPr>
          <w:rFonts w:ascii="Arial" w:hAnsi="Arial" w:cs="Arial"/>
          <w:b/>
          <w:szCs w:val="24"/>
          <w:u w:val="none"/>
        </w:rPr>
        <w:t xml:space="preserve"> programy Interreg</w:t>
      </w:r>
      <w:bookmarkEnd w:id="75"/>
    </w:p>
    <w:p w14:paraId="7DCB6A8C" w14:textId="718662D7" w:rsidR="002E4930" w:rsidRDefault="002E4930" w:rsidP="002E49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programů Interreg realizovaných v rámci cíle Evropská územní spolupráce činí příspěvek z rozpočtu EU nejvýše 80%. Část národního spolufinancování ze </w:t>
      </w:r>
      <w:r w:rsidR="00A736F7">
        <w:rPr>
          <w:rFonts w:ascii="Arial" w:hAnsi="Arial" w:cs="Arial"/>
        </w:rPr>
        <w:t xml:space="preserve">státního rozpočtu </w:t>
      </w:r>
      <w:r>
        <w:rPr>
          <w:rFonts w:ascii="Arial" w:hAnsi="Arial" w:cs="Arial"/>
        </w:rPr>
        <w:t xml:space="preserve">se hradí pouze českým příjemcům </w:t>
      </w:r>
      <w:r w:rsidR="000608AD">
        <w:rPr>
          <w:rFonts w:ascii="Arial" w:hAnsi="Arial" w:cs="Arial"/>
        </w:rPr>
        <w:t xml:space="preserve">(hlavním partnerům) </w:t>
      </w:r>
      <w:r>
        <w:rPr>
          <w:rFonts w:ascii="Arial" w:hAnsi="Arial" w:cs="Arial"/>
        </w:rPr>
        <w:t>a českým projektovým partnerům</w:t>
      </w:r>
      <w:r w:rsidR="008A76B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A76B4">
        <w:rPr>
          <w:rFonts w:ascii="Arial" w:hAnsi="Arial" w:cs="Arial"/>
        </w:rPr>
        <w:t xml:space="preserve">Výše podílu ze </w:t>
      </w:r>
      <w:r w:rsidR="00A736F7">
        <w:rPr>
          <w:rFonts w:ascii="Arial" w:hAnsi="Arial" w:cs="Arial"/>
        </w:rPr>
        <w:t xml:space="preserve">státního rozpočtu </w:t>
      </w:r>
      <w:r w:rsidR="008A76B4">
        <w:rPr>
          <w:rFonts w:ascii="Arial" w:hAnsi="Arial" w:cs="Arial"/>
        </w:rPr>
        <w:t>se určuje</w:t>
      </w:r>
      <w:r w:rsidR="00070C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 celkových způsobilých výdajů rozpočtu příslušného partnera projektu. Subjekty, ve kterých je většinový podíl obcí a které vykonávají funkci správce Fondu mikroprojektů, získají 5% spolufinancování ze státního rozpočtu.</w:t>
      </w:r>
    </w:p>
    <w:tbl>
      <w:tblPr>
        <w:tblW w:w="82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6"/>
        <w:gridCol w:w="850"/>
        <w:gridCol w:w="1577"/>
        <w:gridCol w:w="1722"/>
        <w:gridCol w:w="847"/>
      </w:tblGrid>
      <w:tr w:rsidR="002E4930" w14:paraId="4056D728" w14:textId="77777777" w:rsidTr="000C1867">
        <w:trPr>
          <w:trHeight w:val="315"/>
          <w:jc w:val="center"/>
        </w:trPr>
        <w:tc>
          <w:tcPr>
            <w:tcW w:w="8292" w:type="dxa"/>
            <w:gridSpan w:val="5"/>
            <w:noWrap/>
            <w:vAlign w:val="bottom"/>
          </w:tcPr>
          <w:p w14:paraId="077F7923" w14:textId="77777777" w:rsidR="002E4930" w:rsidRDefault="002E4930" w:rsidP="00A237F9">
            <w:pPr>
              <w:keepNext/>
              <w:keepLines/>
              <w:widowContro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EFRR</w:t>
            </w:r>
          </w:p>
        </w:tc>
      </w:tr>
      <w:tr w:rsidR="002E4930" w14:paraId="4E6A0B64" w14:textId="77777777" w:rsidTr="000C1867">
        <w:trPr>
          <w:trHeight w:val="300"/>
          <w:jc w:val="center"/>
        </w:trPr>
        <w:tc>
          <w:tcPr>
            <w:tcW w:w="32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E88F026" w14:textId="77777777" w:rsidR="002E4930" w:rsidRDefault="002E4930" w:rsidP="00A237F9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příjemce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671BABF" w14:textId="77777777" w:rsidR="002E4930" w:rsidRDefault="002E4930" w:rsidP="00A237F9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EU podíl</w:t>
            </w:r>
          </w:p>
        </w:tc>
        <w:tc>
          <w:tcPr>
            <w:tcW w:w="329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5FC2B" w14:textId="77777777" w:rsidR="002E4930" w:rsidRDefault="002E4930" w:rsidP="00A237F9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Národní podíl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A77BBBD" w14:textId="77777777" w:rsidR="002E4930" w:rsidRDefault="002E4930" w:rsidP="00A237F9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2E4930" w14:paraId="759A569C" w14:textId="77777777" w:rsidTr="000C1867">
        <w:trPr>
          <w:trHeight w:val="315"/>
          <w:jc w:val="center"/>
        </w:trPr>
        <w:tc>
          <w:tcPr>
            <w:tcW w:w="32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43CAFA" w14:textId="77777777" w:rsidR="002E4930" w:rsidRDefault="002E4930" w:rsidP="00A237F9">
            <w:pPr>
              <w:keepNext/>
              <w:keepLines/>
              <w:widowContro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CEB5E2" w14:textId="77777777" w:rsidR="002E4930" w:rsidRDefault="002E4930" w:rsidP="00A237F9">
            <w:pPr>
              <w:keepNext/>
              <w:keepLines/>
              <w:widowContro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6C6ACA4" w14:textId="7CF77EFB" w:rsidR="00142CC1" w:rsidRDefault="00142CC1" w:rsidP="00A237F9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max.</w:t>
            </w:r>
          </w:p>
          <w:p w14:paraId="29246982" w14:textId="33134EE6" w:rsidR="002E4930" w:rsidRDefault="002E4930" w:rsidP="00A237F9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státní rozpočet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40528B2" w14:textId="77777777" w:rsidR="00142CC1" w:rsidRDefault="00142CC1" w:rsidP="00A237F9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min.</w:t>
            </w:r>
          </w:p>
          <w:p w14:paraId="74F061DC" w14:textId="6A938CE3" w:rsidR="002E4930" w:rsidRDefault="002E4930" w:rsidP="00A237F9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příjemce</w:t>
            </w:r>
            <w:r w:rsidR="008A7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/partner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E7399F" w14:textId="77777777" w:rsidR="002E4930" w:rsidRDefault="002E4930" w:rsidP="00A237F9">
            <w:pPr>
              <w:keepNext/>
              <w:keepLines/>
              <w:widowContro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4930" w14:paraId="2A4F5F50" w14:textId="77777777" w:rsidTr="000C1867">
        <w:trPr>
          <w:trHeight w:val="300"/>
          <w:jc w:val="center"/>
        </w:trPr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CF9944F" w14:textId="77777777" w:rsidR="002E4930" w:rsidRDefault="002E4930" w:rsidP="00A237F9">
            <w:pPr>
              <w:keepNext/>
              <w:keepLines/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OSS a PO OSS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B7B6E" w14:textId="77777777" w:rsidR="002E4930" w:rsidRDefault="002E4930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80%</w:t>
            </w:r>
          </w:p>
        </w:tc>
        <w:tc>
          <w:tcPr>
            <w:tcW w:w="15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B17E8" w14:textId="77777777" w:rsidR="002E4930" w:rsidRDefault="002E4930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7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0FD2C" w14:textId="77777777" w:rsidR="002E4930" w:rsidRDefault="002E4930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84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30D24F4" w14:textId="77777777" w:rsidR="002E4930" w:rsidRDefault="002E4930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0F711808" w14:textId="77777777" w:rsidTr="000C1867">
        <w:trPr>
          <w:trHeight w:val="300"/>
          <w:jc w:val="center"/>
        </w:trPr>
        <w:tc>
          <w:tcPr>
            <w:tcW w:w="329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2083C28" w14:textId="2A4C728C" w:rsidR="002E4930" w:rsidRDefault="002E4930" w:rsidP="00A237F9">
            <w:pPr>
              <w:keepNext/>
              <w:keepLines/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školy</w:t>
            </w:r>
            <w:r w:rsidR="00CA5A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školská zařízení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8AEEF" w14:textId="77777777" w:rsidR="002E4930" w:rsidRDefault="002E4930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BEFF2" w14:textId="5DDF32B7" w:rsidR="002E4930" w:rsidRDefault="00637EEF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1110C" w14:textId="56A96E85" w:rsidR="002E4930" w:rsidRDefault="00637EEF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AC7D631" w14:textId="77777777" w:rsidR="002E4930" w:rsidRDefault="002E4930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6E95C5E2" w14:textId="77777777" w:rsidTr="000C1867">
        <w:trPr>
          <w:trHeight w:val="300"/>
          <w:jc w:val="center"/>
        </w:trPr>
        <w:tc>
          <w:tcPr>
            <w:tcW w:w="329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0B392B3" w14:textId="77777777" w:rsidR="002E4930" w:rsidRDefault="002E4930" w:rsidP="00A237F9">
            <w:pPr>
              <w:keepNext/>
              <w:keepLines/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veřejné VŠ a výzkumné organizace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F7B74" w14:textId="77777777" w:rsidR="002E4930" w:rsidRDefault="002E4930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FBAE0" w14:textId="3D01CE91" w:rsidR="002E4930" w:rsidRDefault="00637EEF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B198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10F61" w14:textId="03AAF857" w:rsidR="002E4930" w:rsidRDefault="002B198A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CA7DB53" w14:textId="77777777" w:rsidR="002E4930" w:rsidRDefault="002E4930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0820058C" w14:textId="77777777" w:rsidTr="001D499A">
        <w:trPr>
          <w:trHeight w:val="300"/>
          <w:jc w:val="center"/>
        </w:trPr>
        <w:tc>
          <w:tcPr>
            <w:tcW w:w="329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2D55AED" w14:textId="77777777" w:rsidR="002E4930" w:rsidRDefault="002E4930" w:rsidP="00A237F9">
            <w:pPr>
              <w:keepNext/>
              <w:keepLines/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veřejně prospěšná činnost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DF842" w14:textId="77777777" w:rsidR="002E4930" w:rsidRDefault="002E4930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9E4BB" w14:textId="5105CEC9" w:rsidR="002E4930" w:rsidRDefault="002B198A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8A1DD" w14:textId="76499C8B" w:rsidR="002E4930" w:rsidRDefault="002B198A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CF68383" w14:textId="77777777" w:rsidR="002E4930" w:rsidRDefault="002E4930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0F231A6D" w14:textId="77777777" w:rsidTr="001D499A">
        <w:trPr>
          <w:trHeight w:val="300"/>
          <w:jc w:val="center"/>
        </w:trPr>
        <w:tc>
          <w:tcPr>
            <w:tcW w:w="3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F816DE0" w14:textId="77777777" w:rsidR="002E4930" w:rsidRDefault="002E4930" w:rsidP="00A237F9">
            <w:pPr>
              <w:keepNext/>
              <w:keepLines/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obce a jejich 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1160C" w14:textId="77777777" w:rsidR="002E4930" w:rsidRDefault="002E4930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80%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7A4E0" w14:textId="77777777" w:rsidR="002E4930" w:rsidRDefault="002E4930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CE90A" w14:textId="77777777" w:rsidR="002E4930" w:rsidRDefault="002E4930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0A4D8EF" w14:textId="77777777" w:rsidR="002E4930" w:rsidRDefault="002E4930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AA12B1" w14:paraId="7A279B87" w14:textId="77777777" w:rsidTr="00F732E9">
        <w:trPr>
          <w:trHeight w:val="300"/>
          <w:jc w:val="center"/>
        </w:trPr>
        <w:tc>
          <w:tcPr>
            <w:tcW w:w="32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71FC556" w14:textId="31F67340" w:rsidR="00AA12B1" w:rsidRDefault="00AA12B1" w:rsidP="00A237F9">
            <w:pPr>
              <w:keepNext/>
              <w:keepLines/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kraje a jejich 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8E22C83" w14:textId="2094B85B" w:rsidR="00AA12B1" w:rsidRDefault="00AA12B1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80%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7D2873D" w14:textId="04C29311" w:rsidR="00AA12B1" w:rsidRDefault="00AA12B1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729B0D58" w14:textId="7E7CDD36" w:rsidR="00AA12B1" w:rsidRDefault="00AA12B1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15BCF2C" w14:textId="2F81522E" w:rsidR="00AA12B1" w:rsidRDefault="00AA12B1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</w:tbl>
    <w:p w14:paraId="4460CE37" w14:textId="77777777" w:rsidR="002E4930" w:rsidRDefault="002E4930" w:rsidP="002E4930">
      <w:pPr>
        <w:pStyle w:val="Nadpis1"/>
        <w:jc w:val="left"/>
        <w:rPr>
          <w:rFonts w:ascii="Arial" w:hAnsi="Arial" w:cs="Arial"/>
          <w:b/>
          <w:szCs w:val="24"/>
          <w:u w:val="none"/>
        </w:rPr>
      </w:pPr>
    </w:p>
    <w:p w14:paraId="50D3F251" w14:textId="51582382" w:rsidR="002E4930" w:rsidRDefault="002E4930" w:rsidP="00080833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bookmarkStart w:id="76" w:name="_Toc385518049"/>
      <w:bookmarkStart w:id="77" w:name="_Toc385517626"/>
      <w:bookmarkStart w:id="78" w:name="_Toc385517542"/>
      <w:bookmarkStart w:id="79" w:name="_Toc48133876"/>
      <w:bookmarkStart w:id="80" w:name="_Toc48133822"/>
      <w:bookmarkStart w:id="81" w:name="_Toc391984794"/>
      <w:bookmarkStart w:id="82" w:name="_Ref53636600"/>
      <w:bookmarkStart w:id="83" w:name="_Ref53636825"/>
      <w:r>
        <w:rPr>
          <w:rFonts w:ascii="Arial" w:hAnsi="Arial" w:cs="Arial"/>
          <w:b/>
          <w:szCs w:val="24"/>
          <w:u w:val="none"/>
        </w:rPr>
        <w:t>Pravidla spolufinancování pro příjemce a intervence z </w:t>
      </w:r>
      <w:bookmarkEnd w:id="76"/>
      <w:bookmarkEnd w:id="77"/>
      <w:bookmarkEnd w:id="78"/>
      <w:r>
        <w:rPr>
          <w:rFonts w:ascii="Arial" w:hAnsi="Arial" w:cs="Arial"/>
          <w:b/>
          <w:szCs w:val="24"/>
          <w:u w:val="none"/>
        </w:rPr>
        <w:t>ENRAF</w:t>
      </w:r>
      <w:bookmarkEnd w:id="79"/>
      <w:bookmarkEnd w:id="80"/>
      <w:bookmarkEnd w:id="81"/>
      <w:bookmarkEnd w:id="82"/>
      <w:bookmarkEnd w:id="83"/>
    </w:p>
    <w:p w14:paraId="24FD2233" w14:textId="46FBC372" w:rsidR="002E4930" w:rsidRPr="006126A2" w:rsidRDefault="002E4930" w:rsidP="002E4930">
      <w:pPr>
        <w:keepNext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Evropského námořního, rybářského a akvakulturního fondu je dle čl. </w:t>
      </w:r>
      <w:r w:rsidR="00C04B6E">
        <w:rPr>
          <w:rFonts w:ascii="Arial" w:hAnsi="Arial" w:cs="Arial"/>
        </w:rPr>
        <w:t xml:space="preserve">40 </w:t>
      </w:r>
      <w:r>
        <w:rPr>
          <w:rFonts w:ascii="Arial" w:hAnsi="Arial" w:cs="Arial"/>
        </w:rPr>
        <w:t xml:space="preserve">Nařízení o ENRAF maximální míra spolufinancování stanovena ve </w:t>
      </w:r>
      <w:r w:rsidRPr="006126A2">
        <w:rPr>
          <w:rFonts w:ascii="Arial" w:hAnsi="Arial" w:cs="Arial"/>
        </w:rPr>
        <w:t xml:space="preserve">výši </w:t>
      </w:r>
      <w:r w:rsidR="00152A58">
        <w:rPr>
          <w:rFonts w:ascii="Arial" w:hAnsi="Arial" w:cs="Arial"/>
        </w:rPr>
        <w:t>70</w:t>
      </w:r>
      <w:r w:rsidR="00152A58" w:rsidRPr="006126A2">
        <w:rPr>
          <w:rFonts w:ascii="Arial" w:hAnsi="Arial" w:cs="Arial"/>
        </w:rPr>
        <w:t xml:space="preserve"> </w:t>
      </w:r>
      <w:r w:rsidRPr="006126A2">
        <w:rPr>
          <w:rFonts w:ascii="Arial" w:hAnsi="Arial" w:cs="Arial"/>
        </w:rPr>
        <w:t xml:space="preserve">% způsobilých veřejných výdajů. Maximální podíly státního rozpočtu a minimální podíl příjemců na </w:t>
      </w:r>
      <w:r w:rsidR="001707FF" w:rsidRPr="006126A2">
        <w:rPr>
          <w:rFonts w:ascii="Arial" w:hAnsi="Arial" w:cs="Arial"/>
        </w:rPr>
        <w:t>způsobilých veřejných výdajích</w:t>
      </w:r>
      <w:r w:rsidR="00F444B7" w:rsidRPr="006126A2">
        <w:rPr>
          <w:rFonts w:ascii="Arial" w:hAnsi="Arial" w:cs="Arial"/>
        </w:rPr>
        <w:t xml:space="preserve"> jsou uvedeny níže v tabulce.</w:t>
      </w:r>
    </w:p>
    <w:p w14:paraId="1E15BCF2" w14:textId="5BB6B881" w:rsidR="002E4930" w:rsidRDefault="00D765F1" w:rsidP="002E493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 tomu, že míra spolufinancování je vztažena k veřejným způsobilým výdajům, bude státní rozpočet pokrývat celou národní část spolufinancování z</w:t>
      </w:r>
      <w:r w:rsidR="00ED19B7">
        <w:rPr>
          <w:rFonts w:ascii="Arial" w:hAnsi="Arial" w:cs="Arial"/>
        </w:rPr>
        <w:t> veřejných zdrojů u podnikatelských subjektů včetně státních podniků, nestátních neziskových organizací (o.p.s., ústavy a spolky</w:t>
      </w:r>
      <w:r w:rsidR="002C0D19">
        <w:rPr>
          <w:rFonts w:ascii="Arial" w:hAnsi="Arial" w:cs="Arial"/>
        </w:rPr>
        <w:t xml:space="preserve">) a </w:t>
      </w:r>
      <w:r w:rsidR="004B3E71">
        <w:rPr>
          <w:rFonts w:ascii="Arial" w:hAnsi="Arial" w:cs="Arial"/>
        </w:rPr>
        <w:t>soukromých škol</w:t>
      </w:r>
      <w:r w:rsidR="00ED19B7">
        <w:rPr>
          <w:rFonts w:ascii="Arial" w:hAnsi="Arial" w:cs="Arial"/>
        </w:rPr>
        <w:t>. Tyto subjekty jsou v tabulce označeny jako „ostatní</w:t>
      </w:r>
      <w:r w:rsidR="003768DA">
        <w:rPr>
          <w:rFonts w:ascii="Arial" w:hAnsi="Arial" w:cs="Arial"/>
        </w:rPr>
        <w:t xml:space="preserve"> subjekty</w:t>
      </w:r>
      <w:r w:rsidR="00ED19B7">
        <w:rPr>
          <w:rFonts w:ascii="Arial" w:hAnsi="Arial" w:cs="Arial"/>
        </w:rPr>
        <w:t xml:space="preserve">“. Výše spolufinancování ze </w:t>
      </w:r>
      <w:r w:rsidR="00BD71ED">
        <w:rPr>
          <w:rFonts w:ascii="Arial" w:hAnsi="Arial" w:cs="Arial"/>
        </w:rPr>
        <w:t xml:space="preserve">státního rozpočtu však </w:t>
      </w:r>
      <w:r w:rsidR="00BD71ED" w:rsidRPr="006126A2">
        <w:rPr>
          <w:rFonts w:ascii="Arial" w:hAnsi="Arial" w:cs="Arial"/>
        </w:rPr>
        <w:t xml:space="preserve">nepřesáhne </w:t>
      </w:r>
      <w:r w:rsidR="00152A58">
        <w:rPr>
          <w:rFonts w:ascii="Arial" w:hAnsi="Arial" w:cs="Arial"/>
        </w:rPr>
        <w:t>30</w:t>
      </w:r>
      <w:r w:rsidR="00BD71ED" w:rsidRPr="006126A2">
        <w:rPr>
          <w:rFonts w:ascii="Arial" w:hAnsi="Arial" w:cs="Arial"/>
        </w:rPr>
        <w:t>% způsobilých</w:t>
      </w:r>
      <w:r w:rsidR="00BD71ED">
        <w:rPr>
          <w:rFonts w:ascii="Arial" w:hAnsi="Arial" w:cs="Arial"/>
        </w:rPr>
        <w:t xml:space="preserve"> </w:t>
      </w:r>
      <w:r w:rsidR="00611B0A">
        <w:rPr>
          <w:rFonts w:ascii="Arial" w:hAnsi="Arial" w:cs="Arial"/>
        </w:rPr>
        <w:t xml:space="preserve">veřejných </w:t>
      </w:r>
      <w:r w:rsidR="00BD71ED">
        <w:rPr>
          <w:rFonts w:ascii="Arial" w:hAnsi="Arial" w:cs="Arial"/>
        </w:rPr>
        <w:t>výdajů.</w:t>
      </w:r>
    </w:p>
    <w:tbl>
      <w:tblPr>
        <w:tblW w:w="78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880"/>
        <w:gridCol w:w="1592"/>
        <w:gridCol w:w="1174"/>
        <w:gridCol w:w="1000"/>
      </w:tblGrid>
      <w:tr w:rsidR="002E4930" w14:paraId="312F70B2" w14:textId="77777777" w:rsidTr="002E4930">
        <w:trPr>
          <w:trHeight w:val="315"/>
          <w:jc w:val="center"/>
        </w:trPr>
        <w:tc>
          <w:tcPr>
            <w:tcW w:w="787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42FE4F27" w14:textId="77777777" w:rsidR="002E4930" w:rsidRDefault="002E4930" w:rsidP="002F15DA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ENRAF</w:t>
            </w:r>
          </w:p>
        </w:tc>
      </w:tr>
      <w:tr w:rsidR="002E4930" w14:paraId="7C16B542" w14:textId="77777777" w:rsidTr="002E4930">
        <w:trPr>
          <w:trHeight w:val="300"/>
          <w:jc w:val="center"/>
        </w:trPr>
        <w:tc>
          <w:tcPr>
            <w:tcW w:w="3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4033B3A" w14:textId="77777777" w:rsidR="002E4930" w:rsidRDefault="002E4930" w:rsidP="002F15DA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příjemce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B03DC64" w14:textId="77777777" w:rsidR="002E4930" w:rsidRDefault="002E4930" w:rsidP="002F15DA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EU podíl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AA446" w14:textId="77777777" w:rsidR="002E4930" w:rsidRDefault="002E4930" w:rsidP="002F15DA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Národní podíl</w:t>
            </w:r>
          </w:p>
        </w:tc>
        <w:tc>
          <w:tcPr>
            <w:tcW w:w="10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4ECD0E5" w14:textId="77777777" w:rsidR="002E4930" w:rsidRDefault="002E4930" w:rsidP="002F15DA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2E4930" w14:paraId="4E8CD781" w14:textId="77777777" w:rsidTr="002E4930">
        <w:trPr>
          <w:trHeight w:val="31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349D8A" w14:textId="77777777" w:rsidR="002E4930" w:rsidRDefault="002E4930" w:rsidP="002F15DA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8C74A7" w14:textId="77777777" w:rsidR="002E4930" w:rsidRDefault="002E4930" w:rsidP="002F15DA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5007883A" w14:textId="77777777" w:rsidR="00142CC1" w:rsidRDefault="00142CC1" w:rsidP="002F15DA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max.</w:t>
            </w:r>
          </w:p>
          <w:p w14:paraId="0E63E304" w14:textId="17A92BF1" w:rsidR="002E4930" w:rsidRDefault="002E4930" w:rsidP="002F15DA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státní rozpočet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1A641AE5" w14:textId="77777777" w:rsidR="00142CC1" w:rsidRDefault="00142CC1" w:rsidP="002F15DA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min.</w:t>
            </w:r>
          </w:p>
          <w:p w14:paraId="2908DAB5" w14:textId="2F4C3A44" w:rsidR="002E4930" w:rsidRDefault="002E4930" w:rsidP="002F15DA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příjemce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BB2BD1" w14:textId="77777777" w:rsidR="002E4930" w:rsidRDefault="002E4930" w:rsidP="002F15DA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4930" w14:paraId="7FEDAFA4" w14:textId="77777777" w:rsidTr="002E4930">
        <w:trPr>
          <w:trHeight w:val="300"/>
          <w:jc w:val="center"/>
        </w:trPr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C343CE5" w14:textId="77777777" w:rsidR="002E4930" w:rsidRDefault="002E4930" w:rsidP="002F15DA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OSS a PO OSS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0C62D" w14:textId="1A3A3937" w:rsidR="002E4930" w:rsidRDefault="00152A58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F93E6" w14:textId="46B1B4C4" w:rsidR="002E4930" w:rsidRDefault="00152A58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9B971" w14:textId="77777777" w:rsidR="002E4930" w:rsidRDefault="002E4930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3BC0A8E" w14:textId="77777777" w:rsidR="002E4930" w:rsidRDefault="002E4930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5C5033DA" w14:textId="77777777" w:rsidTr="002E4930">
        <w:trPr>
          <w:trHeight w:val="300"/>
          <w:jc w:val="center"/>
        </w:trPr>
        <w:tc>
          <w:tcPr>
            <w:tcW w:w="323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C782069" w14:textId="593B425E" w:rsidR="002E4930" w:rsidRDefault="002E4930" w:rsidP="002F15DA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školy</w:t>
            </w:r>
            <w:r w:rsidR="00CA5A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školská zařízení</w:t>
            </w:r>
            <w:r w:rsidR="00B463CC">
              <w:rPr>
                <w:rStyle w:val="Znakapoznpodarou"/>
                <w:rFonts w:ascii="Calibri" w:hAnsi="Calibri" w:cs="Calibri"/>
                <w:color w:val="000000"/>
                <w:szCs w:val="22"/>
              </w:rPr>
              <w:footnoteReference w:id="22"/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4379" w14:textId="2A70AF7A" w:rsidR="002E4930" w:rsidRDefault="00152A58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93EF0" w14:textId="4008A0DB" w:rsidR="002E4930" w:rsidRDefault="00152A58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0700E" w14:textId="77777777" w:rsidR="002E4930" w:rsidRDefault="002E4930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6378E05" w14:textId="77777777" w:rsidR="002E4930" w:rsidRDefault="002E4930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101C86" w14:paraId="742E2F80" w14:textId="77777777" w:rsidTr="002A6EAD">
        <w:trPr>
          <w:trHeight w:val="315"/>
          <w:jc w:val="center"/>
        </w:trPr>
        <w:tc>
          <w:tcPr>
            <w:tcW w:w="323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8E97A52" w14:textId="5C7C5CE8" w:rsidR="00101C86" w:rsidRDefault="00101C86" w:rsidP="002F15DA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veřejné VŠ a výzkumné organizace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69F4A" w14:textId="260FBA9E" w:rsidR="00101C86" w:rsidRDefault="00152A58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101C86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9AB55" w14:textId="4476F6B2" w:rsidR="00101C86" w:rsidRDefault="00152A58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01C86"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EA05D" w14:textId="7F55BCFD" w:rsidR="00101C86" w:rsidRDefault="00101C86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9EAEA5F" w14:textId="174039A3" w:rsidR="00101C86" w:rsidRDefault="00101C86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101C86" w14:paraId="6532384D" w14:textId="77777777" w:rsidTr="00101C86">
        <w:trPr>
          <w:trHeight w:val="315"/>
          <w:jc w:val="center"/>
        </w:trPr>
        <w:tc>
          <w:tcPr>
            <w:tcW w:w="323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BE20A77" w14:textId="5010AEFB" w:rsidR="00101C86" w:rsidRDefault="00101C86" w:rsidP="002F15DA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obce a jejich PO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829A7" w14:textId="22E2E674" w:rsidR="00101C86" w:rsidRDefault="00152A58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101C86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2F53D" w14:textId="65BC9182" w:rsidR="00101C86" w:rsidRDefault="00152A58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8E7710"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6EB85" w14:textId="4027D0BF" w:rsidR="00101C86" w:rsidRDefault="008E7710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1926164D" w14:textId="6267DD1A" w:rsidR="00101C86" w:rsidRDefault="008E7710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D43DE6" w14:paraId="33BFD1BA" w14:textId="77777777" w:rsidTr="00101C86">
        <w:trPr>
          <w:trHeight w:val="315"/>
          <w:jc w:val="center"/>
        </w:trPr>
        <w:tc>
          <w:tcPr>
            <w:tcW w:w="323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15E0274" w14:textId="7552228B" w:rsidR="00D43DE6" w:rsidRDefault="00D43DE6" w:rsidP="002F15DA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kraje a jejich PO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10C4E" w14:textId="75AFB72B" w:rsidR="00D43DE6" w:rsidRDefault="00152A58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D43DE6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20951" w14:textId="0E271AA5" w:rsidR="00D43DE6" w:rsidRDefault="00152A58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D43DE6"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C415D" w14:textId="3BC06FC1" w:rsidR="00D43DE6" w:rsidRDefault="00D43DE6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17E47DEE" w14:textId="41EE71A4" w:rsidR="00D43DE6" w:rsidRDefault="00D43DE6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101C86" w14:paraId="1E89CA98" w14:textId="77777777" w:rsidTr="002A6EAD">
        <w:trPr>
          <w:trHeight w:val="315"/>
          <w:jc w:val="center"/>
        </w:trPr>
        <w:tc>
          <w:tcPr>
            <w:tcW w:w="32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7A052920" w14:textId="714BD5EF" w:rsidR="00101C86" w:rsidRDefault="00101C86" w:rsidP="002F15DA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ostatní subjekty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307BBEB" w14:textId="7112F450" w:rsidR="00101C86" w:rsidRDefault="00152A58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101C86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AC0F39F" w14:textId="7F339F77" w:rsidR="00101C86" w:rsidRDefault="00152A58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101C86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674EFF04" w14:textId="6A3B62EB" w:rsidR="00101C86" w:rsidRDefault="00101C86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C9A17A4" w14:textId="4C3F2E41" w:rsidR="00101C86" w:rsidRDefault="00101C86" w:rsidP="002F15DA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</w:tbl>
    <w:p w14:paraId="52A6C1E1" w14:textId="77777777" w:rsidR="002E4930" w:rsidRDefault="002E4930" w:rsidP="002E4930">
      <w:pPr>
        <w:spacing w:after="120"/>
        <w:jc w:val="both"/>
        <w:rPr>
          <w:rFonts w:ascii="Arial" w:hAnsi="Arial" w:cs="Arial"/>
        </w:rPr>
      </w:pPr>
    </w:p>
    <w:p w14:paraId="7E6F6F70" w14:textId="6EE5D7AE" w:rsidR="00080833" w:rsidRPr="008C0094" w:rsidRDefault="00080833" w:rsidP="003C1330">
      <w:pPr>
        <w:pStyle w:val="Nadpis1"/>
        <w:keepLines/>
        <w:widowControl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>Pravidla spolufinancování pro příjemce z AMIF, ISF a BMVI</w:t>
      </w:r>
    </w:p>
    <w:p w14:paraId="14131EBD" w14:textId="267C9C6B" w:rsidR="00080833" w:rsidRDefault="008C0094" w:rsidP="003C1330">
      <w:pPr>
        <w:keepNext/>
        <w:keepLines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AMIF, ISF a BMVI </w:t>
      </w:r>
      <w:r w:rsidR="00080833" w:rsidRPr="007D6D77">
        <w:rPr>
          <w:rFonts w:ascii="Arial" w:hAnsi="Arial" w:cs="Arial"/>
        </w:rPr>
        <w:t xml:space="preserve">nesmí </w:t>
      </w:r>
      <w:r>
        <w:rPr>
          <w:rFonts w:ascii="Arial" w:hAnsi="Arial" w:cs="Arial"/>
        </w:rPr>
        <w:t xml:space="preserve">příspěvek z fondu </w:t>
      </w:r>
      <w:r w:rsidR="00080833" w:rsidRPr="007D6D77">
        <w:rPr>
          <w:rFonts w:ascii="Arial" w:hAnsi="Arial" w:cs="Arial"/>
        </w:rPr>
        <w:t>překročit 75</w:t>
      </w:r>
      <w:r>
        <w:rPr>
          <w:rFonts w:ascii="Arial" w:hAnsi="Arial" w:cs="Arial"/>
        </w:rPr>
        <w:t> </w:t>
      </w:r>
      <w:r w:rsidR="00080833" w:rsidRPr="007D6D77">
        <w:rPr>
          <w:rFonts w:ascii="Arial" w:hAnsi="Arial" w:cs="Arial"/>
        </w:rPr>
        <w:t xml:space="preserve">% celkových způsobilých výdajů na daný projekt. V případě tzv. specifických akcí, </w:t>
      </w:r>
      <w:r w:rsidR="00800FE2">
        <w:rPr>
          <w:rFonts w:ascii="Arial" w:hAnsi="Arial" w:cs="Arial"/>
        </w:rPr>
        <w:t>zvláštních</w:t>
      </w:r>
      <w:r w:rsidR="00800FE2" w:rsidRPr="007D6D77">
        <w:rPr>
          <w:rFonts w:ascii="Arial" w:hAnsi="Arial" w:cs="Arial"/>
        </w:rPr>
        <w:t xml:space="preserve"> </w:t>
      </w:r>
      <w:r w:rsidR="00080833" w:rsidRPr="007D6D77">
        <w:rPr>
          <w:rFonts w:ascii="Arial" w:hAnsi="Arial" w:cs="Arial"/>
        </w:rPr>
        <w:t xml:space="preserve">priorit </w:t>
      </w:r>
      <w:r w:rsidR="00800FE2" w:rsidRPr="006E6FDB">
        <w:rPr>
          <w:rFonts w:ascii="Arial" w:hAnsi="Arial" w:cs="Arial"/>
        </w:rPr>
        <w:t>dle příloh IV příslušných zvláštních nařízení</w:t>
      </w:r>
      <w:r w:rsidR="00080833">
        <w:rPr>
          <w:rFonts w:ascii="Arial" w:hAnsi="Arial" w:cs="Arial"/>
        </w:rPr>
        <w:t xml:space="preserve">, provozní/operační podpory a mimořádné pomoci </w:t>
      </w:r>
      <w:r w:rsidR="00080833" w:rsidRPr="007D6D77">
        <w:rPr>
          <w:rFonts w:ascii="Arial" w:hAnsi="Arial" w:cs="Arial"/>
        </w:rPr>
        <w:t>je možné míru příspěvku z</w:t>
      </w:r>
      <w:r>
        <w:rPr>
          <w:rFonts w:ascii="Arial" w:hAnsi="Arial" w:cs="Arial"/>
        </w:rPr>
        <w:t> </w:t>
      </w:r>
      <w:r w:rsidR="00080833">
        <w:rPr>
          <w:rFonts w:ascii="Arial" w:hAnsi="Arial" w:cs="Arial"/>
        </w:rPr>
        <w:t>operač</w:t>
      </w:r>
      <w:r w:rsidR="00080833" w:rsidRPr="007D6D77">
        <w:rPr>
          <w:rFonts w:ascii="Arial" w:hAnsi="Arial" w:cs="Arial"/>
        </w:rPr>
        <w:t>ního programu navýšit</w:t>
      </w:r>
      <w:r w:rsidR="00080833">
        <w:rPr>
          <w:rFonts w:ascii="Arial" w:hAnsi="Arial" w:cs="Arial"/>
        </w:rPr>
        <w:t xml:space="preserve"> na 90, respektive 100 %</w:t>
      </w:r>
      <w:r w:rsidR="00080833" w:rsidRPr="007D6D77">
        <w:rPr>
          <w:rFonts w:ascii="Arial" w:hAnsi="Arial" w:cs="Arial"/>
        </w:rPr>
        <w:t>.</w:t>
      </w:r>
      <w:r w:rsidR="00080833">
        <w:rPr>
          <w:rFonts w:ascii="Arial" w:hAnsi="Arial" w:cs="Arial"/>
        </w:rPr>
        <w:t xml:space="preserve"> </w:t>
      </w:r>
      <w:r w:rsidR="00080833" w:rsidRPr="006126A2">
        <w:rPr>
          <w:rFonts w:ascii="Arial" w:hAnsi="Arial" w:cs="Arial"/>
        </w:rPr>
        <w:t xml:space="preserve">Maximální podíly státního rozpočtu a minimální podíl příjemců na </w:t>
      </w:r>
      <w:r w:rsidR="00800FE2">
        <w:rPr>
          <w:rFonts w:ascii="Arial" w:hAnsi="Arial" w:cs="Arial"/>
        </w:rPr>
        <w:t>národním spolufinancování</w:t>
      </w:r>
      <w:r w:rsidR="00080833" w:rsidRPr="006126A2">
        <w:rPr>
          <w:rFonts w:ascii="Arial" w:hAnsi="Arial" w:cs="Arial"/>
        </w:rPr>
        <w:t xml:space="preserve"> jsou uvedeny níže v tabulce.</w:t>
      </w:r>
    </w:p>
    <w:p w14:paraId="3C8F06A9" w14:textId="533C02A9" w:rsidR="00080833" w:rsidRDefault="00080833" w:rsidP="00080833">
      <w:pPr>
        <w:spacing w:after="120"/>
        <w:jc w:val="both"/>
        <w:rPr>
          <w:rFonts w:ascii="Arial" w:hAnsi="Arial" w:cs="Arial"/>
        </w:rPr>
      </w:pPr>
      <w:r w:rsidRPr="00795C40">
        <w:rPr>
          <w:rFonts w:ascii="Arial" w:hAnsi="Arial" w:cs="Arial"/>
        </w:rPr>
        <w:t xml:space="preserve">V případě, kdy se aplikuje vyšší příspěvek z EU, než je 75 %, snižuje se </w:t>
      </w:r>
      <w:r w:rsidR="00800FE2">
        <w:rPr>
          <w:rFonts w:ascii="Arial" w:hAnsi="Arial" w:cs="Arial"/>
        </w:rPr>
        <w:t xml:space="preserve">minimální podíl </w:t>
      </w:r>
      <w:r w:rsidRPr="00795C40">
        <w:rPr>
          <w:rFonts w:ascii="Arial" w:hAnsi="Arial" w:cs="Arial"/>
        </w:rPr>
        <w:t xml:space="preserve">příjemce a </w:t>
      </w:r>
      <w:r w:rsidR="00800FE2">
        <w:rPr>
          <w:rFonts w:ascii="Arial" w:hAnsi="Arial" w:cs="Arial"/>
        </w:rPr>
        <w:t>maximální podíl</w:t>
      </w:r>
      <w:r w:rsidR="00800FE2" w:rsidRPr="00795C40">
        <w:rPr>
          <w:rFonts w:ascii="Arial" w:hAnsi="Arial" w:cs="Arial"/>
        </w:rPr>
        <w:t xml:space="preserve"> </w:t>
      </w:r>
      <w:r w:rsidRPr="00795C40">
        <w:rPr>
          <w:rFonts w:ascii="Arial" w:hAnsi="Arial" w:cs="Arial"/>
        </w:rPr>
        <w:t>ze státního rozpočtu zůstává zachován, respektive je ponížen tak, aby nedošlo k přesáhnutí 100 %.</w:t>
      </w:r>
    </w:p>
    <w:p w14:paraId="40DD38A6" w14:textId="403EF313" w:rsidR="00080833" w:rsidRDefault="00080833" w:rsidP="00080833">
      <w:pPr>
        <w:spacing w:after="120"/>
        <w:jc w:val="both"/>
        <w:rPr>
          <w:rFonts w:ascii="Arial" w:hAnsi="Arial" w:cs="Arial"/>
        </w:rPr>
      </w:pPr>
      <w:r w:rsidRPr="007D6D77">
        <w:rPr>
          <w:rFonts w:ascii="Arial" w:hAnsi="Arial" w:cs="Arial"/>
        </w:rPr>
        <w:t xml:space="preserve">Konkrétní míru podpory z </w:t>
      </w:r>
      <w:r w:rsidR="00800FE2">
        <w:rPr>
          <w:rFonts w:ascii="Arial" w:hAnsi="Arial" w:cs="Arial"/>
        </w:rPr>
        <w:t>operačního</w:t>
      </w:r>
      <w:r w:rsidR="00800FE2" w:rsidRPr="007D6D77">
        <w:rPr>
          <w:rFonts w:ascii="Arial" w:hAnsi="Arial" w:cs="Arial"/>
        </w:rPr>
        <w:t xml:space="preserve"> </w:t>
      </w:r>
      <w:r w:rsidRPr="007D6D77">
        <w:rPr>
          <w:rFonts w:ascii="Arial" w:hAnsi="Arial" w:cs="Arial"/>
        </w:rPr>
        <w:t>programu stanoví vždy příslušná výzva pro předkládání projektů.</w:t>
      </w:r>
    </w:p>
    <w:tbl>
      <w:tblPr>
        <w:tblW w:w="79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850"/>
        <w:gridCol w:w="1533"/>
        <w:gridCol w:w="1024"/>
        <w:gridCol w:w="986"/>
      </w:tblGrid>
      <w:tr w:rsidR="008C0094" w14:paraId="666BFBAF" w14:textId="77777777" w:rsidTr="00C51189">
        <w:trPr>
          <w:trHeight w:val="315"/>
          <w:jc w:val="center"/>
        </w:trPr>
        <w:tc>
          <w:tcPr>
            <w:tcW w:w="7938" w:type="dxa"/>
            <w:gridSpan w:val="5"/>
            <w:tcBorders>
              <w:bottom w:val="single" w:sz="12" w:space="0" w:color="auto"/>
            </w:tcBorders>
            <w:noWrap/>
            <w:vAlign w:val="bottom"/>
            <w:hideMark/>
          </w:tcPr>
          <w:p w14:paraId="044F047E" w14:textId="77777777" w:rsidR="008C0094" w:rsidRDefault="008C0094" w:rsidP="00C5118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AMIF, ISF, BMVI</w:t>
            </w:r>
          </w:p>
        </w:tc>
      </w:tr>
      <w:tr w:rsidR="008C0094" w14:paraId="5F5E3730" w14:textId="77777777" w:rsidTr="00C51189">
        <w:trPr>
          <w:trHeight w:val="300"/>
          <w:jc w:val="center"/>
        </w:trPr>
        <w:tc>
          <w:tcPr>
            <w:tcW w:w="3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7A36554" w14:textId="77777777" w:rsidR="008C0094" w:rsidRDefault="008C0094" w:rsidP="00C511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příjemce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331EA" w14:textId="77777777" w:rsidR="008C0094" w:rsidRDefault="008C0094" w:rsidP="00C511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EU podíl</w:t>
            </w:r>
          </w:p>
        </w:tc>
        <w:tc>
          <w:tcPr>
            <w:tcW w:w="25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EB527" w14:textId="77777777" w:rsidR="008C0094" w:rsidRDefault="008C0094" w:rsidP="00C511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Národní podíl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E885629" w14:textId="77777777" w:rsidR="008C0094" w:rsidRDefault="008C0094" w:rsidP="00C511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8C0094" w14:paraId="08E13099" w14:textId="77777777" w:rsidTr="00C51189">
        <w:trPr>
          <w:trHeight w:val="315"/>
          <w:jc w:val="center"/>
        </w:trPr>
        <w:tc>
          <w:tcPr>
            <w:tcW w:w="354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78138A" w14:textId="77777777" w:rsidR="008C0094" w:rsidRDefault="008C0094" w:rsidP="00C5118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926C92" w14:textId="77777777" w:rsidR="008C0094" w:rsidRDefault="008C0094" w:rsidP="00C5118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D5C1C45" w14:textId="77777777" w:rsidR="008C0094" w:rsidRDefault="008C0094" w:rsidP="00C511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max.</w:t>
            </w:r>
          </w:p>
          <w:p w14:paraId="11B546E1" w14:textId="77777777" w:rsidR="008C0094" w:rsidRDefault="008C0094" w:rsidP="00C511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státní rozpočet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726CE7F9" w14:textId="77777777" w:rsidR="008C0094" w:rsidRDefault="008C0094" w:rsidP="00C511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min. příjemce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0C2B2D" w14:textId="77777777" w:rsidR="008C0094" w:rsidRDefault="008C0094" w:rsidP="00C5118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0094" w14:paraId="23765E58" w14:textId="77777777" w:rsidTr="00C51189">
        <w:trPr>
          <w:trHeight w:val="300"/>
          <w:jc w:val="center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212097D" w14:textId="77777777" w:rsidR="008C0094" w:rsidRDefault="008C0094" w:rsidP="00C511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OSS a PO OSS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2EB2F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53DB3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CA46A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9DC4CAD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8C0094" w14:paraId="754E2279" w14:textId="77777777" w:rsidTr="00C51189">
        <w:trPr>
          <w:trHeight w:val="300"/>
          <w:jc w:val="center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F0E131D" w14:textId="77777777" w:rsidR="008C0094" w:rsidRDefault="008C0094" w:rsidP="00C511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školy a školská zařízení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FFB68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5297">
              <w:rPr>
                <w:rFonts w:ascii="Calibri" w:hAnsi="Calibri" w:cs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C7D47" w14:textId="6FE096FA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EE4FB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EE3695D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8C0094" w14:paraId="6E8FDB07" w14:textId="77777777" w:rsidTr="00C51189">
        <w:trPr>
          <w:trHeight w:val="300"/>
          <w:jc w:val="center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18D6861" w14:textId="77777777" w:rsidR="008C0094" w:rsidRDefault="008C0094" w:rsidP="00C511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veřejné VŠ a výzkumné organizace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A24C9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5297">
              <w:rPr>
                <w:rFonts w:ascii="Calibri" w:hAnsi="Calibri" w:cs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1FACE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Pr="00011547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F64C3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0D961F5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8C0094" w14:paraId="6868400A" w14:textId="77777777" w:rsidTr="00C51189">
        <w:trPr>
          <w:trHeight w:val="300"/>
          <w:jc w:val="center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FD29262" w14:textId="77777777" w:rsidR="008C0094" w:rsidRDefault="008C0094" w:rsidP="00C511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veřejně prospěšná činnost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6705F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5297">
              <w:rPr>
                <w:rFonts w:ascii="Calibri" w:hAnsi="Calibri" w:cs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1E43F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54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011547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E28EB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16485A7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8C0094" w14:paraId="5AEE186A" w14:textId="77777777" w:rsidTr="00C51189">
        <w:trPr>
          <w:trHeight w:val="300"/>
          <w:jc w:val="center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26DC0D0" w14:textId="77777777" w:rsidR="008C0094" w:rsidRDefault="008C0094" w:rsidP="00C511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obce a jejich 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AA4BC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5297">
              <w:rPr>
                <w:rFonts w:ascii="Calibri" w:hAnsi="Calibri" w:cs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E8A7B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3546B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37A6E81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8C0094" w14:paraId="366C14B2" w14:textId="77777777" w:rsidTr="00C51189">
        <w:trPr>
          <w:trHeight w:val="300"/>
          <w:jc w:val="center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B2B7445" w14:textId="77777777" w:rsidR="008C0094" w:rsidRDefault="008C0094" w:rsidP="00C511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kraje a jejich 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186C22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5297">
              <w:rPr>
                <w:rFonts w:ascii="Calibri" w:hAnsi="Calibri" w:cs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931F0" w14:textId="77777777" w:rsidR="008C0094" w:rsidDel="005D00E7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D9902" w14:textId="77777777" w:rsidR="008C0094" w:rsidDel="005D00E7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1E3ACE2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8C0094" w14:paraId="71FFEA5F" w14:textId="77777777" w:rsidTr="00F732E9">
        <w:trPr>
          <w:trHeight w:val="300"/>
          <w:jc w:val="center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6B62CC26" w14:textId="77777777" w:rsidR="008C0094" w:rsidRDefault="008C0094" w:rsidP="00C511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mezivládní organizace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83EC5B1" w14:textId="77777777" w:rsidR="008C0094" w:rsidRPr="007C5297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2B32E2C1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A31DC94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5E80B22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</w:tbl>
    <w:p w14:paraId="6268C1C2" w14:textId="77777777" w:rsidR="002E4930" w:rsidRDefault="002E4930" w:rsidP="009B673E">
      <w:pPr>
        <w:pStyle w:val="Nadpis2"/>
        <w:numPr>
          <w:ilvl w:val="0"/>
          <w:numId w:val="0"/>
        </w:numPr>
        <w:tabs>
          <w:tab w:val="left" w:pos="708"/>
        </w:tabs>
        <w:ind w:left="1080" w:hanging="1080"/>
        <w:jc w:val="left"/>
        <w:rPr>
          <w:rFonts w:ascii="Arial" w:hAnsi="Arial" w:cs="Arial"/>
          <w:b w:val="0"/>
          <w:sz w:val="24"/>
          <w:szCs w:val="24"/>
        </w:rPr>
      </w:pPr>
      <w:r>
        <w:rPr>
          <w:b w:val="0"/>
        </w:rPr>
        <w:br w:type="page"/>
      </w:r>
      <w:bookmarkStart w:id="84" w:name="_Toc48133877"/>
      <w:bookmarkStart w:id="85" w:name="_Toc48133823"/>
      <w:bookmarkStart w:id="86" w:name="_Toc391984808"/>
      <w:bookmarkStart w:id="87" w:name="_Toc385518055"/>
      <w:bookmarkStart w:id="88" w:name="_Toc385517632"/>
      <w:bookmarkStart w:id="89" w:name="_Toc385517548"/>
      <w:bookmarkStart w:id="90" w:name="_Toc384294864"/>
      <w:r>
        <w:rPr>
          <w:rFonts w:ascii="Arial" w:hAnsi="Arial" w:cs="Arial"/>
          <w:b w:val="0"/>
          <w:sz w:val="24"/>
          <w:szCs w:val="24"/>
        </w:rPr>
        <w:lastRenderedPageBreak/>
        <w:t>Seznam zkratek</w:t>
      </w:r>
      <w:bookmarkEnd w:id="84"/>
      <w:bookmarkEnd w:id="85"/>
      <w:bookmarkEnd w:id="86"/>
      <w:bookmarkEnd w:id="87"/>
      <w:bookmarkEnd w:id="88"/>
      <w:bookmarkEnd w:id="89"/>
      <w:bookmarkEnd w:id="90"/>
    </w:p>
    <w:p w14:paraId="67DE1454" w14:textId="77777777" w:rsidR="002E4930" w:rsidRDefault="002E4930" w:rsidP="002E4930">
      <w:pPr>
        <w:rPr>
          <w:rFonts w:ascii="Arial" w:hAnsi="Arial" w:cs="Arial"/>
        </w:rPr>
      </w:pPr>
    </w:p>
    <w:p w14:paraId="4DBEC716" w14:textId="77777777" w:rsidR="002E4930" w:rsidRDefault="002E4930" w:rsidP="002E4930"/>
    <w:tbl>
      <w:tblPr>
        <w:tblW w:w="910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42"/>
        <w:gridCol w:w="7244"/>
      </w:tblGrid>
      <w:tr w:rsidR="008C0094" w14:paraId="77961A2F" w14:textId="77777777" w:rsidTr="00B66E4D">
        <w:trPr>
          <w:trHeight w:val="300"/>
          <w:jc w:val="center"/>
        </w:trPr>
        <w:tc>
          <w:tcPr>
            <w:tcW w:w="185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66EE3" w14:textId="3FDC4D1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AMIF</w:t>
            </w:r>
          </w:p>
        </w:tc>
        <w:tc>
          <w:tcPr>
            <w:tcW w:w="72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8AA33" w14:textId="01865203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Azylový, migrační a integrační fond</w:t>
            </w:r>
          </w:p>
        </w:tc>
      </w:tr>
      <w:tr w:rsidR="008C0094" w14:paraId="49A6EAB3" w14:textId="77777777" w:rsidTr="00B66E4D">
        <w:trPr>
          <w:trHeight w:val="300"/>
          <w:jc w:val="center"/>
        </w:trPr>
        <w:tc>
          <w:tcPr>
            <w:tcW w:w="185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D79D9" w14:textId="53C5FF74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BMVI</w:t>
            </w:r>
          </w:p>
        </w:tc>
        <w:tc>
          <w:tcPr>
            <w:tcW w:w="72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867E8" w14:textId="2EE3973D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Nástroj pro finanční podporu správy hranic a víz</w:t>
            </w:r>
            <w:r w:rsidR="00B94AA9">
              <w:rPr>
                <w:rFonts w:ascii="Arial" w:hAnsi="Arial" w:cs="Arial"/>
              </w:rPr>
              <w:t>ové politiky</w:t>
            </w:r>
          </w:p>
        </w:tc>
      </w:tr>
      <w:tr w:rsidR="00273D30" w14:paraId="605217B1" w14:textId="77777777" w:rsidTr="00B66E4D">
        <w:trPr>
          <w:trHeight w:val="300"/>
          <w:jc w:val="center"/>
        </w:trPr>
        <w:tc>
          <w:tcPr>
            <w:tcW w:w="185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46C01" w14:textId="02357F4A" w:rsidR="00273D30" w:rsidRDefault="00273D30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CLLD</w:t>
            </w:r>
          </w:p>
        </w:tc>
        <w:tc>
          <w:tcPr>
            <w:tcW w:w="72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03370" w14:textId="5EC4BB4D" w:rsidR="00273D30" w:rsidRDefault="00273D30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Komunitně vedený místní rozvoj</w:t>
            </w:r>
          </w:p>
        </w:tc>
      </w:tr>
      <w:tr w:rsidR="008C0094" w14:paraId="7B552C11" w14:textId="77777777" w:rsidTr="00B66E4D">
        <w:trPr>
          <w:trHeight w:val="300"/>
          <w:jc w:val="center"/>
        </w:trPr>
        <w:tc>
          <w:tcPr>
            <w:tcW w:w="185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87867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ČR</w:t>
            </w:r>
          </w:p>
        </w:tc>
        <w:tc>
          <w:tcPr>
            <w:tcW w:w="72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FBFFD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Česká republika</w:t>
            </w:r>
          </w:p>
        </w:tc>
      </w:tr>
      <w:tr w:rsidR="008C0094" w14:paraId="1F8A1B9F" w14:textId="77777777" w:rsidTr="00B66E4D">
        <w:trPr>
          <w:trHeight w:val="300"/>
          <w:jc w:val="center"/>
        </w:trPr>
        <w:tc>
          <w:tcPr>
            <w:tcW w:w="185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87C3E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EFRR</w:t>
            </w:r>
          </w:p>
        </w:tc>
        <w:tc>
          <w:tcPr>
            <w:tcW w:w="72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317F0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Evropský fond pro regionální rozvoj </w:t>
            </w:r>
          </w:p>
        </w:tc>
      </w:tr>
      <w:tr w:rsidR="008C0094" w14:paraId="31C1F355" w14:textId="77777777" w:rsidTr="00B66E4D">
        <w:trPr>
          <w:trHeight w:val="300"/>
          <w:jc w:val="center"/>
        </w:trPr>
        <w:tc>
          <w:tcPr>
            <w:tcW w:w="185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2568A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ENRAF</w:t>
            </w:r>
          </w:p>
        </w:tc>
        <w:tc>
          <w:tcPr>
            <w:tcW w:w="72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EB351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Evropský námořní, rybářský a akvakulturní fond </w:t>
            </w:r>
          </w:p>
        </w:tc>
      </w:tr>
      <w:tr w:rsidR="008C0094" w14:paraId="2CF9A32E" w14:textId="77777777" w:rsidTr="00B66E4D">
        <w:trPr>
          <w:trHeight w:val="300"/>
          <w:jc w:val="center"/>
        </w:trPr>
        <w:tc>
          <w:tcPr>
            <w:tcW w:w="185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0D399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ESF+</w:t>
            </w:r>
          </w:p>
        </w:tc>
        <w:tc>
          <w:tcPr>
            <w:tcW w:w="72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29EF9" w14:textId="65C0EE19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Evropský sociální fond plus</w:t>
            </w:r>
          </w:p>
        </w:tc>
      </w:tr>
      <w:tr w:rsidR="008C0094" w14:paraId="6D8B6041" w14:textId="77777777" w:rsidTr="00B66E4D">
        <w:trPr>
          <w:trHeight w:val="732"/>
          <w:jc w:val="center"/>
        </w:trPr>
        <w:tc>
          <w:tcPr>
            <w:tcW w:w="185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F5E4B0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 fondy</w:t>
            </w:r>
          </w:p>
        </w:tc>
        <w:tc>
          <w:tcPr>
            <w:tcW w:w="72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330FF" w14:textId="15896CD8" w:rsidR="008C0094" w:rsidRDefault="008C0094" w:rsidP="00B17E18">
            <w:pPr>
              <w:ind w:right="1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Souhrnný název pro Evropský fond pro regionální rozvoj, Evropský sociální fond</w:t>
            </w:r>
            <w:r w:rsidR="00B17E18">
              <w:rPr>
                <w:rFonts w:ascii="Arial" w:hAnsi="Arial" w:cs="Arial"/>
              </w:rPr>
              <w:t xml:space="preserve"> plus, </w:t>
            </w:r>
            <w:r>
              <w:rPr>
                <w:rFonts w:ascii="Arial" w:hAnsi="Arial" w:cs="Arial"/>
              </w:rPr>
              <w:t>Fond soudržnosti, Evropský námořní, rybářský a akvakulturní fond, Fond pro spravedlivou transformaci, Azylový, migrační a integrační fond, Fond pro vnitřní bezpečnost a Nástroj pro finanční podporu správy hranic a víz</w:t>
            </w:r>
            <w:r w:rsidR="00E30460">
              <w:rPr>
                <w:rFonts w:ascii="Arial" w:hAnsi="Arial" w:cs="Arial"/>
              </w:rPr>
              <w:t>ové politiky</w:t>
            </w:r>
          </w:p>
        </w:tc>
      </w:tr>
      <w:tr w:rsidR="008C0094" w14:paraId="08A556CC" w14:textId="77777777" w:rsidTr="00B66E4D">
        <w:trPr>
          <w:trHeight w:val="300"/>
          <w:jc w:val="center"/>
        </w:trPr>
        <w:tc>
          <w:tcPr>
            <w:tcW w:w="185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8919B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</w:t>
            </w:r>
          </w:p>
        </w:tc>
        <w:tc>
          <w:tcPr>
            <w:tcW w:w="72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6A1AD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Evropská unie</w:t>
            </w:r>
          </w:p>
        </w:tc>
      </w:tr>
      <w:tr w:rsidR="00B5445E" w14:paraId="547FC2DF" w14:textId="77777777" w:rsidTr="00B66E4D">
        <w:trPr>
          <w:trHeight w:val="300"/>
          <w:jc w:val="center"/>
        </w:trPr>
        <w:tc>
          <w:tcPr>
            <w:tcW w:w="185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2738D3" w14:textId="425C7F77" w:rsidR="00B5445E" w:rsidRDefault="00B5445E" w:rsidP="00B5445E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Fondy v oblasti vnitřních věcí</w:t>
            </w:r>
          </w:p>
        </w:tc>
        <w:tc>
          <w:tcPr>
            <w:tcW w:w="72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BBE4A" w14:textId="6FF8E561" w:rsidR="00B5445E" w:rsidRDefault="00B5445E" w:rsidP="001D499A">
            <w:pPr>
              <w:ind w:right="1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Souhrnný název pro Azylový, migrační a integrační fond, Fond pro vnitřní bezpečnost a Nástroj pro finanční podporu správy hranic a víz</w:t>
            </w:r>
            <w:r w:rsidR="00B94AA9">
              <w:rPr>
                <w:rFonts w:ascii="Arial" w:hAnsi="Arial" w:cs="Arial"/>
              </w:rPr>
              <w:t>ové politiky</w:t>
            </w:r>
          </w:p>
        </w:tc>
      </w:tr>
      <w:tr w:rsidR="008C0094" w14:paraId="715CF1BE" w14:textId="77777777" w:rsidTr="00B66E4D">
        <w:trPr>
          <w:trHeight w:val="300"/>
          <w:jc w:val="center"/>
        </w:trPr>
        <w:tc>
          <w:tcPr>
            <w:tcW w:w="185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F87A2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FS</w:t>
            </w:r>
          </w:p>
        </w:tc>
        <w:tc>
          <w:tcPr>
            <w:tcW w:w="72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31C2E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Fond soudržnosti </w:t>
            </w:r>
          </w:p>
        </w:tc>
      </w:tr>
      <w:tr w:rsidR="008C0094" w14:paraId="3D5A5595" w14:textId="77777777" w:rsidTr="00B66E4D">
        <w:trPr>
          <w:trHeight w:val="300"/>
          <w:jc w:val="center"/>
        </w:trPr>
        <w:tc>
          <w:tcPr>
            <w:tcW w:w="185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2E88F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FST</w:t>
            </w:r>
          </w:p>
        </w:tc>
        <w:tc>
          <w:tcPr>
            <w:tcW w:w="72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06409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 pro spravedlivou transformaci</w:t>
            </w:r>
          </w:p>
        </w:tc>
      </w:tr>
      <w:tr w:rsidR="008C0094" w14:paraId="2663B8A4" w14:textId="77777777" w:rsidTr="00B66E4D">
        <w:trPr>
          <w:trHeight w:val="300"/>
          <w:jc w:val="center"/>
        </w:trPr>
        <w:tc>
          <w:tcPr>
            <w:tcW w:w="185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20454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GBER</w:t>
            </w:r>
          </w:p>
          <w:p w14:paraId="75BCE420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HDP</w:t>
            </w:r>
          </w:p>
        </w:tc>
        <w:tc>
          <w:tcPr>
            <w:tcW w:w="72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8A91E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Obecné nařízení o blokových výjimkách</w:t>
            </w:r>
          </w:p>
          <w:p w14:paraId="17CCC9BB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Hrubý domácí produkt</w:t>
            </w:r>
          </w:p>
        </w:tc>
      </w:tr>
      <w:tr w:rsidR="00B5445E" w14:paraId="5744CBC8" w14:textId="77777777" w:rsidTr="00B66E4D">
        <w:trPr>
          <w:trHeight w:val="300"/>
          <w:jc w:val="center"/>
        </w:trPr>
        <w:tc>
          <w:tcPr>
            <w:tcW w:w="185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524A0" w14:textId="356B4A8C" w:rsidR="00B5445E" w:rsidRDefault="00B5445E" w:rsidP="00B5445E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ISF</w:t>
            </w:r>
          </w:p>
        </w:tc>
        <w:tc>
          <w:tcPr>
            <w:tcW w:w="72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AE15F" w14:textId="7017A84F" w:rsidR="00B5445E" w:rsidRDefault="00B5445E" w:rsidP="00B5445E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 pro vnitřní bezpečnost</w:t>
            </w:r>
          </w:p>
        </w:tc>
      </w:tr>
      <w:tr w:rsidR="00273D30" w14:paraId="32D5C8C3" w14:textId="77777777" w:rsidTr="00B66E4D">
        <w:trPr>
          <w:trHeight w:val="300"/>
          <w:jc w:val="center"/>
        </w:trPr>
        <w:tc>
          <w:tcPr>
            <w:tcW w:w="185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1503D" w14:textId="267ADF65" w:rsidR="00273D30" w:rsidRDefault="00273D30" w:rsidP="00B5445E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ITI</w:t>
            </w:r>
          </w:p>
        </w:tc>
        <w:tc>
          <w:tcPr>
            <w:tcW w:w="72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00828" w14:textId="3A408562" w:rsidR="00273D30" w:rsidRDefault="00273D30" w:rsidP="00B5445E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Integrované územní investice</w:t>
            </w:r>
          </w:p>
        </w:tc>
      </w:tr>
      <w:tr w:rsidR="008C0094" w14:paraId="6178DC09" w14:textId="77777777" w:rsidTr="00B66E4D">
        <w:trPr>
          <w:trHeight w:val="300"/>
          <w:jc w:val="center"/>
        </w:trPr>
        <w:tc>
          <w:tcPr>
            <w:tcW w:w="185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F3DC6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</w:t>
            </w:r>
          </w:p>
        </w:tc>
        <w:tc>
          <w:tcPr>
            <w:tcW w:w="72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1B8BD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Místní akční skupina </w:t>
            </w:r>
          </w:p>
        </w:tc>
      </w:tr>
      <w:tr w:rsidR="008C0094" w14:paraId="099524AF" w14:textId="77777777" w:rsidTr="00B66E4D">
        <w:trPr>
          <w:trHeight w:val="300"/>
          <w:jc w:val="center"/>
        </w:trPr>
        <w:tc>
          <w:tcPr>
            <w:tcW w:w="185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E3A01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</w:t>
            </w:r>
          </w:p>
        </w:tc>
        <w:tc>
          <w:tcPr>
            <w:tcW w:w="72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4386A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Operační program</w:t>
            </w:r>
          </w:p>
        </w:tc>
      </w:tr>
      <w:tr w:rsidR="00C218A7" w14:paraId="0DD0A406" w14:textId="77777777" w:rsidTr="00B66E4D">
        <w:trPr>
          <w:trHeight w:val="300"/>
          <w:jc w:val="center"/>
        </w:trPr>
        <w:tc>
          <w:tcPr>
            <w:tcW w:w="185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CC728" w14:textId="2E86253A" w:rsidR="00C218A7" w:rsidRDefault="00C218A7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</w:t>
            </w:r>
          </w:p>
        </w:tc>
        <w:tc>
          <w:tcPr>
            <w:tcW w:w="72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1240B" w14:textId="3240677A" w:rsidR="00C218A7" w:rsidRDefault="00C218A7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Organizace spojených národů</w:t>
            </w:r>
          </w:p>
        </w:tc>
      </w:tr>
      <w:tr w:rsidR="008C0094" w14:paraId="2C99DF6F" w14:textId="77777777" w:rsidTr="00B66E4D">
        <w:trPr>
          <w:trHeight w:val="300"/>
          <w:jc w:val="center"/>
        </w:trPr>
        <w:tc>
          <w:tcPr>
            <w:tcW w:w="185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D0FE3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</w:t>
            </w:r>
          </w:p>
        </w:tc>
        <w:tc>
          <w:tcPr>
            <w:tcW w:w="72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747CA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Organizační složka státu</w:t>
            </w:r>
          </w:p>
        </w:tc>
      </w:tr>
      <w:tr w:rsidR="008C0094" w14:paraId="52393984" w14:textId="77777777" w:rsidTr="00B66E4D">
        <w:trPr>
          <w:trHeight w:val="300"/>
          <w:jc w:val="center"/>
        </w:trPr>
        <w:tc>
          <w:tcPr>
            <w:tcW w:w="185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D7101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OSS</w:t>
            </w:r>
          </w:p>
        </w:tc>
        <w:tc>
          <w:tcPr>
            <w:tcW w:w="72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4F85F" w14:textId="348FCDE1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Příspěvková organizace zřízená organizační složkou státu</w:t>
            </w:r>
          </w:p>
        </w:tc>
      </w:tr>
      <w:tr w:rsidR="008C0094" w14:paraId="2949F690" w14:textId="77777777" w:rsidTr="00B66E4D">
        <w:trPr>
          <w:trHeight w:val="300"/>
          <w:jc w:val="center"/>
        </w:trPr>
        <w:tc>
          <w:tcPr>
            <w:tcW w:w="185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B1112" w14:textId="22370A3D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</w:t>
            </w:r>
          </w:p>
        </w:tc>
        <w:tc>
          <w:tcPr>
            <w:tcW w:w="72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AC810" w14:textId="05C15AB1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Státní fond</w:t>
            </w:r>
          </w:p>
        </w:tc>
      </w:tr>
      <w:tr w:rsidR="008C0094" w14:paraId="75469880" w14:textId="77777777" w:rsidTr="00B66E4D">
        <w:trPr>
          <w:trHeight w:val="300"/>
          <w:jc w:val="center"/>
        </w:trPr>
        <w:tc>
          <w:tcPr>
            <w:tcW w:w="1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CE8D9" w14:textId="4B8ABDED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  <w:tc>
          <w:tcPr>
            <w:tcW w:w="738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DC11F" w14:textId="24A515A0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</w:tr>
      <w:tr w:rsidR="008C0094" w14:paraId="0DA74E1F" w14:textId="77777777" w:rsidTr="00B66E4D">
        <w:trPr>
          <w:trHeight w:val="300"/>
          <w:jc w:val="center"/>
        </w:trPr>
        <w:tc>
          <w:tcPr>
            <w:tcW w:w="1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56953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  <w:tc>
          <w:tcPr>
            <w:tcW w:w="738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674AF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</w:tr>
      <w:tr w:rsidR="008C0094" w14:paraId="6CDF3ACB" w14:textId="77777777" w:rsidTr="00B66E4D">
        <w:trPr>
          <w:trHeight w:val="300"/>
          <w:jc w:val="center"/>
        </w:trPr>
        <w:tc>
          <w:tcPr>
            <w:tcW w:w="1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12AC0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  <w:tc>
          <w:tcPr>
            <w:tcW w:w="738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1B5FA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</w:tr>
      <w:tr w:rsidR="008C0094" w14:paraId="494A7B17" w14:textId="77777777" w:rsidTr="00B66E4D">
        <w:trPr>
          <w:trHeight w:val="300"/>
          <w:jc w:val="center"/>
        </w:trPr>
        <w:tc>
          <w:tcPr>
            <w:tcW w:w="1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F6B11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  <w:tc>
          <w:tcPr>
            <w:tcW w:w="738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B459C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</w:tr>
      <w:tr w:rsidR="008C0094" w14:paraId="3B6FD1B3" w14:textId="77777777" w:rsidTr="00B66E4D">
        <w:trPr>
          <w:trHeight w:val="300"/>
          <w:jc w:val="center"/>
        </w:trPr>
        <w:tc>
          <w:tcPr>
            <w:tcW w:w="1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1004A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  <w:tc>
          <w:tcPr>
            <w:tcW w:w="738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4F60B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</w:tr>
      <w:tr w:rsidR="008C0094" w14:paraId="2DC2FFEF" w14:textId="77777777" w:rsidTr="00B66E4D">
        <w:trPr>
          <w:trHeight w:val="300"/>
          <w:jc w:val="center"/>
        </w:trPr>
        <w:tc>
          <w:tcPr>
            <w:tcW w:w="1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C815D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  <w:tc>
          <w:tcPr>
            <w:tcW w:w="738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BB59B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</w:tr>
      <w:tr w:rsidR="008C0094" w14:paraId="1F96CCE8" w14:textId="77777777" w:rsidTr="00B66E4D">
        <w:trPr>
          <w:trHeight w:val="300"/>
          <w:jc w:val="center"/>
        </w:trPr>
        <w:tc>
          <w:tcPr>
            <w:tcW w:w="1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13AC8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  <w:tc>
          <w:tcPr>
            <w:tcW w:w="738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8E505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</w:tr>
      <w:tr w:rsidR="008C0094" w14:paraId="0DDBD70B" w14:textId="77777777" w:rsidTr="00B66E4D">
        <w:trPr>
          <w:trHeight w:val="300"/>
          <w:jc w:val="center"/>
        </w:trPr>
        <w:tc>
          <w:tcPr>
            <w:tcW w:w="1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F9CD2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  <w:tc>
          <w:tcPr>
            <w:tcW w:w="738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01B80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</w:tr>
      <w:tr w:rsidR="008C0094" w14:paraId="5F38277D" w14:textId="77777777" w:rsidTr="00B66E4D">
        <w:trPr>
          <w:trHeight w:val="300"/>
          <w:jc w:val="center"/>
        </w:trPr>
        <w:tc>
          <w:tcPr>
            <w:tcW w:w="1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576CB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  <w:tc>
          <w:tcPr>
            <w:tcW w:w="738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B339F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</w:tr>
      <w:tr w:rsidR="008C0094" w14:paraId="6D21BF1F" w14:textId="77777777" w:rsidTr="00B66E4D">
        <w:trPr>
          <w:trHeight w:val="300"/>
          <w:jc w:val="center"/>
        </w:trPr>
        <w:tc>
          <w:tcPr>
            <w:tcW w:w="1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FC041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  <w:tc>
          <w:tcPr>
            <w:tcW w:w="738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F28EB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</w:tr>
      <w:tr w:rsidR="008C0094" w14:paraId="7A293A03" w14:textId="77777777" w:rsidTr="00B66E4D">
        <w:trPr>
          <w:trHeight w:val="300"/>
          <w:jc w:val="center"/>
        </w:trPr>
        <w:tc>
          <w:tcPr>
            <w:tcW w:w="1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DFCED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  <w:tc>
          <w:tcPr>
            <w:tcW w:w="738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CCE2E5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</w:tr>
    </w:tbl>
    <w:p w14:paraId="1AA38897" w14:textId="77777777" w:rsidR="002E4930" w:rsidRDefault="002E4930" w:rsidP="002E4930">
      <w:pPr>
        <w:keepNext/>
        <w:spacing w:before="120"/>
        <w:jc w:val="both"/>
      </w:pPr>
    </w:p>
    <w:p w14:paraId="0EBBDA4E" w14:textId="77777777" w:rsidR="003E6C2C" w:rsidRDefault="003E6C2C"/>
    <w:sectPr w:rsidR="003E6C2C" w:rsidSect="00D175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292F1" w14:textId="77777777" w:rsidR="00C9440C" w:rsidRDefault="00C9440C" w:rsidP="002E4930">
      <w:r>
        <w:separator/>
      </w:r>
    </w:p>
  </w:endnote>
  <w:endnote w:type="continuationSeparator" w:id="0">
    <w:p w14:paraId="4F36B3E8" w14:textId="77777777" w:rsidR="00C9440C" w:rsidRDefault="00C9440C" w:rsidP="002E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7040387"/>
      <w:docPartObj>
        <w:docPartGallery w:val="Page Numbers (Bottom of Page)"/>
        <w:docPartUnique/>
      </w:docPartObj>
    </w:sdtPr>
    <w:sdtEndPr/>
    <w:sdtContent>
      <w:p w14:paraId="419B460C" w14:textId="56F5E358" w:rsidR="00C9440C" w:rsidRDefault="00C9440C">
        <w:pPr>
          <w:pStyle w:val="Zpat"/>
          <w:jc w:val="center"/>
        </w:pPr>
        <w:r w:rsidRPr="001D499A">
          <w:rPr>
            <w:rFonts w:ascii="Arial" w:hAnsi="Arial" w:cs="Arial"/>
          </w:rPr>
          <w:fldChar w:fldCharType="begin"/>
        </w:r>
        <w:r w:rsidRPr="001D499A">
          <w:rPr>
            <w:rFonts w:ascii="Arial" w:hAnsi="Arial" w:cs="Arial"/>
          </w:rPr>
          <w:instrText>PAGE   \* MERGEFORMAT</w:instrText>
        </w:r>
        <w:r w:rsidRPr="001D499A">
          <w:rPr>
            <w:rFonts w:ascii="Arial" w:hAnsi="Arial" w:cs="Arial"/>
          </w:rPr>
          <w:fldChar w:fldCharType="separate"/>
        </w:r>
        <w:r w:rsidR="00223B76">
          <w:rPr>
            <w:rFonts w:ascii="Arial" w:hAnsi="Arial" w:cs="Arial"/>
            <w:noProof/>
          </w:rPr>
          <w:t>1</w:t>
        </w:r>
        <w:r w:rsidRPr="001D499A">
          <w:rPr>
            <w:rFonts w:ascii="Arial" w:hAnsi="Arial" w:cs="Arial"/>
          </w:rPr>
          <w:fldChar w:fldCharType="end"/>
        </w:r>
      </w:p>
    </w:sdtContent>
  </w:sdt>
  <w:p w14:paraId="59B9765F" w14:textId="77777777" w:rsidR="00C9440C" w:rsidRDefault="00C944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22343" w14:textId="77777777" w:rsidR="00C9440C" w:rsidRDefault="00C9440C" w:rsidP="002E4930">
      <w:r>
        <w:separator/>
      </w:r>
    </w:p>
  </w:footnote>
  <w:footnote w:type="continuationSeparator" w:id="0">
    <w:p w14:paraId="13129761" w14:textId="77777777" w:rsidR="00C9440C" w:rsidRDefault="00C9440C" w:rsidP="002E4930">
      <w:r>
        <w:continuationSeparator/>
      </w:r>
    </w:p>
  </w:footnote>
  <w:footnote w:id="1">
    <w:p w14:paraId="7F25762D" w14:textId="41FD1D29" w:rsidR="00C9440C" w:rsidRPr="001D499A" w:rsidRDefault="00C9440C">
      <w:pPr>
        <w:pStyle w:val="Textpoznpodarou"/>
        <w:rPr>
          <w:rFonts w:ascii="Arial" w:hAnsi="Arial" w:cs="Arial"/>
        </w:rPr>
      </w:pPr>
      <w:r w:rsidRPr="001D499A">
        <w:rPr>
          <w:rStyle w:val="Znakapoznpodarou"/>
          <w:rFonts w:ascii="Arial" w:hAnsi="Arial" w:cs="Arial"/>
        </w:rPr>
        <w:footnoteRef/>
      </w:r>
      <w:r w:rsidRPr="001D499A">
        <w:rPr>
          <w:rFonts w:ascii="Arial" w:hAnsi="Arial" w:cs="Arial"/>
        </w:rPr>
        <w:t xml:space="preserve"> </w:t>
      </w:r>
      <w:r w:rsidRPr="00A677FF">
        <w:rPr>
          <w:rFonts w:ascii="Arial" w:hAnsi="Arial" w:cs="Arial"/>
          <w:sz w:val="20"/>
          <w:szCs w:val="20"/>
        </w:rPr>
        <w:t>Pro účely tohoto materiálu označované souhrnně také jako „EU fondy</w:t>
      </w:r>
      <w:r w:rsidRPr="00874242">
        <w:rPr>
          <w:rFonts w:ascii="Arial" w:hAnsi="Arial" w:cs="Arial"/>
          <w:sz w:val="20"/>
          <w:szCs w:val="20"/>
        </w:rPr>
        <w:t>“.</w:t>
      </w:r>
    </w:p>
  </w:footnote>
  <w:footnote w:id="2">
    <w:p w14:paraId="583BF47C" w14:textId="5A014CD4" w:rsidR="00C9440C" w:rsidRPr="008E165F" w:rsidRDefault="00C9440C" w:rsidP="00AB4FFF">
      <w:pPr>
        <w:pStyle w:val="Textpoznpodarou"/>
        <w:jc w:val="both"/>
        <w:rPr>
          <w:rFonts w:ascii="Arial" w:hAnsi="Arial" w:cs="Arial"/>
          <w:sz w:val="20"/>
          <w:szCs w:val="20"/>
        </w:rPr>
      </w:pPr>
      <w:r w:rsidRPr="00A677FF">
        <w:rPr>
          <w:rStyle w:val="Znakapoznpodarou"/>
          <w:rFonts w:ascii="Arial" w:hAnsi="Arial" w:cs="Arial"/>
          <w:szCs w:val="20"/>
        </w:rPr>
        <w:footnoteRef/>
      </w:r>
      <w:r w:rsidRPr="008E16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 textu je používán zejména pojem „max. podíl státního rozpočtu“, nicméně platí, že p</w:t>
      </w:r>
      <w:r w:rsidRPr="008E165F">
        <w:rPr>
          <w:rFonts w:ascii="Arial" w:hAnsi="Arial" w:cs="Arial"/>
          <w:sz w:val="20"/>
          <w:szCs w:val="20"/>
        </w:rPr>
        <w:t xml:space="preserve">ro účely tohoto materiálu </w:t>
      </w:r>
      <w:r>
        <w:rPr>
          <w:rFonts w:ascii="Arial" w:hAnsi="Arial" w:cs="Arial"/>
          <w:sz w:val="20"/>
          <w:szCs w:val="20"/>
        </w:rPr>
        <w:t>se na prostředky státních fondů vztahují stejná pravidla a stejná výše max. podílu jako pro prostředky státního rozpočtu.</w:t>
      </w:r>
    </w:p>
  </w:footnote>
  <w:footnote w:id="3">
    <w:p w14:paraId="4D956BD5" w14:textId="77777777" w:rsidR="00C9440C" w:rsidRPr="00280368" w:rsidRDefault="00C9440C" w:rsidP="00A362D8">
      <w:pPr>
        <w:pStyle w:val="Textpoznpodarou"/>
        <w:jc w:val="both"/>
        <w:rPr>
          <w:rFonts w:ascii="Arial" w:hAnsi="Arial" w:cs="Arial"/>
          <w:sz w:val="20"/>
          <w:szCs w:val="20"/>
        </w:rPr>
      </w:pPr>
      <w:r w:rsidRPr="00280368">
        <w:rPr>
          <w:rStyle w:val="Znakapoznpodarou"/>
          <w:rFonts w:ascii="Arial" w:hAnsi="Arial" w:cs="Arial"/>
          <w:szCs w:val="20"/>
        </w:rPr>
        <w:footnoteRef/>
      </w:r>
      <w:r w:rsidRPr="002803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280368">
        <w:rPr>
          <w:rFonts w:ascii="Arial" w:hAnsi="Arial" w:cs="Arial"/>
          <w:sz w:val="20"/>
          <w:szCs w:val="20"/>
        </w:rPr>
        <w:t>ařízení Evropského parlamentu a Rady</w:t>
      </w:r>
      <w:r>
        <w:rPr>
          <w:rFonts w:ascii="Arial" w:hAnsi="Arial" w:cs="Arial"/>
          <w:sz w:val="20"/>
          <w:szCs w:val="20"/>
        </w:rPr>
        <w:t xml:space="preserve"> (EU) 2021/1060 ze dne 24. června 2021</w:t>
      </w:r>
      <w:r w:rsidRPr="00280368">
        <w:rPr>
          <w:rFonts w:ascii="Arial" w:hAnsi="Arial" w:cs="Arial"/>
          <w:sz w:val="20"/>
          <w:szCs w:val="20"/>
        </w:rPr>
        <w:t xml:space="preserve"> o společných ustanoveních </w:t>
      </w:r>
      <w:r>
        <w:rPr>
          <w:rFonts w:ascii="Arial" w:hAnsi="Arial" w:cs="Arial"/>
          <w:sz w:val="20"/>
          <w:szCs w:val="20"/>
        </w:rPr>
        <w:t>pr</w:t>
      </w:r>
      <w:r w:rsidRPr="00280368">
        <w:rPr>
          <w:rFonts w:ascii="Arial" w:hAnsi="Arial" w:cs="Arial"/>
          <w:sz w:val="20"/>
          <w:szCs w:val="20"/>
        </w:rPr>
        <w:t>o Evropsk</w:t>
      </w:r>
      <w:r>
        <w:rPr>
          <w:rFonts w:ascii="Arial" w:hAnsi="Arial" w:cs="Arial"/>
          <w:sz w:val="20"/>
          <w:szCs w:val="20"/>
        </w:rPr>
        <w:t>ý</w:t>
      </w:r>
      <w:r w:rsidRPr="00280368">
        <w:rPr>
          <w:rFonts w:ascii="Arial" w:hAnsi="Arial" w:cs="Arial"/>
          <w:sz w:val="20"/>
          <w:szCs w:val="20"/>
        </w:rPr>
        <w:t xml:space="preserve"> fond pro regionální rozvoj, Evropsk</w:t>
      </w:r>
      <w:r>
        <w:rPr>
          <w:rFonts w:ascii="Arial" w:hAnsi="Arial" w:cs="Arial"/>
          <w:sz w:val="20"/>
          <w:szCs w:val="20"/>
        </w:rPr>
        <w:t>ý</w:t>
      </w:r>
      <w:r w:rsidRPr="00280368">
        <w:rPr>
          <w:rFonts w:ascii="Arial" w:hAnsi="Arial" w:cs="Arial"/>
          <w:sz w:val="20"/>
          <w:szCs w:val="20"/>
        </w:rPr>
        <w:t xml:space="preserve"> sociální fond plus, Fond soudržnosti, Fond pro spravedlivou transformaci a Evropsk</w:t>
      </w:r>
      <w:r>
        <w:rPr>
          <w:rFonts w:ascii="Arial" w:hAnsi="Arial" w:cs="Arial"/>
          <w:sz w:val="20"/>
          <w:szCs w:val="20"/>
        </w:rPr>
        <w:t>ý</w:t>
      </w:r>
      <w:r w:rsidRPr="00280368">
        <w:rPr>
          <w:rFonts w:ascii="Arial" w:hAnsi="Arial" w:cs="Arial"/>
          <w:sz w:val="20"/>
          <w:szCs w:val="20"/>
        </w:rPr>
        <w:t xml:space="preserve"> námořní, rybářsk</w:t>
      </w:r>
      <w:r>
        <w:rPr>
          <w:rFonts w:ascii="Arial" w:hAnsi="Arial" w:cs="Arial"/>
          <w:sz w:val="20"/>
          <w:szCs w:val="20"/>
        </w:rPr>
        <w:t>ý</w:t>
      </w:r>
      <w:r w:rsidRPr="00280368">
        <w:rPr>
          <w:rFonts w:ascii="Arial" w:hAnsi="Arial" w:cs="Arial"/>
          <w:sz w:val="20"/>
          <w:szCs w:val="20"/>
        </w:rPr>
        <w:t xml:space="preserve"> a akvakulturní fond</w:t>
      </w:r>
      <w:r w:rsidRPr="005652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o finančních pravidlech pro tyto fondy a pro Azylový, migrační a integrační fond, Fond pro vnitřní bezpečnost a Nástroj pro finanční podporu správy hranic a vízové politiky.</w:t>
      </w:r>
    </w:p>
  </w:footnote>
  <w:footnote w:id="4">
    <w:p w14:paraId="6572103A" w14:textId="5A189E9F" w:rsidR="00C9440C" w:rsidRDefault="00C9440C" w:rsidP="002E4930">
      <w:pPr>
        <w:pStyle w:val="Textpoznpodarou"/>
        <w:jc w:val="both"/>
        <w:rPr>
          <w:rFonts w:ascii="Times New Roman" w:hAnsi="Times New Roman" w:cs="Times New Roman"/>
        </w:rPr>
      </w:pPr>
      <w:r w:rsidRPr="00280368">
        <w:rPr>
          <w:rStyle w:val="Znakapoznpodarou"/>
          <w:rFonts w:ascii="Arial" w:hAnsi="Arial" w:cs="Arial"/>
          <w:szCs w:val="20"/>
        </w:rPr>
        <w:footnoteRef/>
      </w:r>
      <w:r w:rsidRPr="00280368">
        <w:rPr>
          <w:rFonts w:ascii="Arial" w:hAnsi="Arial" w:cs="Arial"/>
          <w:sz w:val="20"/>
          <w:szCs w:val="20"/>
        </w:rPr>
        <w:t xml:space="preserve"> V případě Fondu soudržnosti je stanovena maximální míra spolufinancování ve výši 85 % pro celé území ČR</w:t>
      </w:r>
      <w:r>
        <w:rPr>
          <w:rFonts w:ascii="Arial" w:hAnsi="Arial" w:cs="Arial"/>
          <w:sz w:val="20"/>
          <w:szCs w:val="20"/>
        </w:rPr>
        <w:t>.</w:t>
      </w:r>
    </w:p>
  </w:footnote>
  <w:footnote w:id="5">
    <w:p w14:paraId="3D9393F1" w14:textId="648CBE2D" w:rsidR="00C9440C" w:rsidRDefault="00C9440C">
      <w:pPr>
        <w:pStyle w:val="Textpoznpodarou"/>
      </w:pPr>
      <w:r w:rsidRPr="002E3F98">
        <w:rPr>
          <w:rStyle w:val="Znakapoznpodarou"/>
        </w:rPr>
        <w:footnoteRef/>
      </w:r>
      <w:r w:rsidRPr="005C643F">
        <w:rPr>
          <w:rFonts w:ascii="Arial" w:hAnsi="Arial" w:cs="Arial"/>
          <w:sz w:val="20"/>
          <w:szCs w:val="20"/>
        </w:rPr>
        <w:t xml:space="preserve"> Územní plány spravedlivé transformace zahrnují v </w:t>
      </w:r>
      <w:r>
        <w:rPr>
          <w:rFonts w:ascii="Arial" w:hAnsi="Arial" w:cs="Arial"/>
          <w:sz w:val="20"/>
          <w:szCs w:val="20"/>
        </w:rPr>
        <w:t>Č</w:t>
      </w:r>
      <w:r w:rsidRPr="005C643F">
        <w:rPr>
          <w:rFonts w:ascii="Arial" w:hAnsi="Arial" w:cs="Arial"/>
          <w:sz w:val="20"/>
          <w:szCs w:val="20"/>
        </w:rPr>
        <w:t>R pouze území méně rozvinutých regionů.</w:t>
      </w:r>
    </w:p>
  </w:footnote>
  <w:footnote w:id="6">
    <w:p w14:paraId="72F8661A" w14:textId="17EE3BEF" w:rsidR="00C9440C" w:rsidRPr="00280368" w:rsidRDefault="00C9440C" w:rsidP="006F7B31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280368">
        <w:rPr>
          <w:rFonts w:ascii="Arial" w:hAnsi="Arial" w:cs="Arial"/>
          <w:sz w:val="20"/>
          <w:szCs w:val="20"/>
          <w:vertAlign w:val="superscript"/>
        </w:rPr>
        <w:footnoteRef/>
      </w:r>
      <w:r w:rsidRPr="00280368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280368">
        <w:rPr>
          <w:rFonts w:ascii="Arial" w:hAnsi="Arial" w:cs="Arial"/>
          <w:sz w:val="20"/>
          <w:szCs w:val="20"/>
        </w:rPr>
        <w:t xml:space="preserve">ařízení Evropského parlamentu a Rady </w:t>
      </w:r>
      <w:r>
        <w:rPr>
          <w:rFonts w:ascii="Arial" w:hAnsi="Arial" w:cs="Arial"/>
          <w:sz w:val="20"/>
          <w:szCs w:val="20"/>
        </w:rPr>
        <w:t>(EU) 2021/1139 ze dne 7. července 2021, kterým se zřizuje Evropský námořní, rybářský a akvakulturní fond a mění nařízení (EU) 2017/1004.</w:t>
      </w:r>
    </w:p>
  </w:footnote>
  <w:footnote w:id="7">
    <w:p w14:paraId="628A2B56" w14:textId="429BA991" w:rsidR="00C9440C" w:rsidRPr="006F7B31" w:rsidRDefault="00C9440C" w:rsidP="006F7B31">
      <w:pPr>
        <w:pStyle w:val="Textpoznpodarou"/>
        <w:jc w:val="both"/>
        <w:rPr>
          <w:rFonts w:ascii="Arial" w:hAnsi="Arial" w:cs="Arial"/>
          <w:sz w:val="20"/>
          <w:szCs w:val="20"/>
        </w:rPr>
      </w:pPr>
      <w:r w:rsidRPr="006F7B31">
        <w:rPr>
          <w:rStyle w:val="Znakapoznpodarou"/>
          <w:rFonts w:ascii="Arial" w:hAnsi="Arial" w:cs="Arial"/>
          <w:szCs w:val="20"/>
        </w:rPr>
        <w:footnoteRef/>
      </w:r>
      <w:r w:rsidRPr="006F7B31">
        <w:rPr>
          <w:rFonts w:ascii="Arial" w:hAnsi="Arial" w:cs="Arial"/>
          <w:sz w:val="20"/>
          <w:szCs w:val="20"/>
        </w:rPr>
        <w:t xml:space="preserve"> Pro účely tohoto materiálu dále souhrnně označované také jako </w:t>
      </w:r>
      <w:r>
        <w:rPr>
          <w:rFonts w:ascii="Arial" w:hAnsi="Arial" w:cs="Arial"/>
          <w:sz w:val="20"/>
          <w:szCs w:val="20"/>
        </w:rPr>
        <w:t>„</w:t>
      </w:r>
      <w:r w:rsidRPr="006F7B31">
        <w:rPr>
          <w:rFonts w:ascii="Arial" w:hAnsi="Arial" w:cs="Arial"/>
          <w:sz w:val="20"/>
          <w:szCs w:val="20"/>
        </w:rPr>
        <w:t>fond</w:t>
      </w:r>
      <w:r>
        <w:rPr>
          <w:rFonts w:ascii="Arial" w:hAnsi="Arial" w:cs="Arial"/>
          <w:sz w:val="20"/>
          <w:szCs w:val="20"/>
        </w:rPr>
        <w:t>y</w:t>
      </w:r>
      <w:r w:rsidRPr="006F7B31">
        <w:rPr>
          <w:rFonts w:ascii="Arial" w:hAnsi="Arial" w:cs="Arial"/>
          <w:sz w:val="20"/>
          <w:szCs w:val="20"/>
        </w:rPr>
        <w:t xml:space="preserve"> v oblasti vnitřních věcí</w:t>
      </w:r>
      <w:r>
        <w:rPr>
          <w:rFonts w:ascii="Arial" w:hAnsi="Arial" w:cs="Arial"/>
          <w:sz w:val="20"/>
          <w:szCs w:val="20"/>
        </w:rPr>
        <w:t>“</w:t>
      </w:r>
      <w:r w:rsidR="00AE35BB">
        <w:rPr>
          <w:rFonts w:ascii="Arial" w:hAnsi="Arial" w:cs="Arial"/>
          <w:sz w:val="20"/>
          <w:szCs w:val="20"/>
        </w:rPr>
        <w:t>.</w:t>
      </w:r>
    </w:p>
  </w:footnote>
  <w:footnote w:id="8">
    <w:p w14:paraId="00AC4C5C" w14:textId="17976E73" w:rsidR="00C9440C" w:rsidRDefault="00C9440C" w:rsidP="006F7B31">
      <w:pPr>
        <w:pStyle w:val="Textpoznpodarou"/>
        <w:jc w:val="both"/>
      </w:pPr>
      <w:r w:rsidRPr="006F7B31">
        <w:rPr>
          <w:rStyle w:val="Znakapoznpodarou"/>
          <w:rFonts w:ascii="Arial" w:hAnsi="Arial" w:cs="Arial"/>
          <w:szCs w:val="20"/>
        </w:rPr>
        <w:footnoteRef/>
      </w:r>
      <w:r w:rsidRPr="006F7B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2302FB">
        <w:rPr>
          <w:rFonts w:ascii="Arial" w:hAnsi="Arial" w:cs="Arial"/>
          <w:sz w:val="20"/>
          <w:szCs w:val="20"/>
        </w:rPr>
        <w:t>ařízení Evropského parlamentu a Rady</w:t>
      </w:r>
      <w:r>
        <w:rPr>
          <w:rFonts w:ascii="Arial" w:hAnsi="Arial" w:cs="Arial"/>
          <w:sz w:val="20"/>
          <w:szCs w:val="20"/>
        </w:rPr>
        <w:t xml:space="preserve"> (EU) 2021/1147 ze dne 7. července 2021</w:t>
      </w:r>
      <w:r w:rsidRPr="002302FB">
        <w:rPr>
          <w:rFonts w:ascii="Arial" w:hAnsi="Arial" w:cs="Arial"/>
          <w:sz w:val="20"/>
          <w:szCs w:val="20"/>
        </w:rPr>
        <w:t>, kterým se zřizuje Azylový</w:t>
      </w:r>
      <w:r>
        <w:rPr>
          <w:rFonts w:ascii="Arial" w:hAnsi="Arial" w:cs="Arial"/>
          <w:sz w:val="20"/>
          <w:szCs w:val="20"/>
        </w:rPr>
        <w:t>,</w:t>
      </w:r>
      <w:r w:rsidRPr="002302FB">
        <w:rPr>
          <w:rFonts w:ascii="Arial" w:hAnsi="Arial" w:cs="Arial"/>
          <w:sz w:val="20"/>
          <w:szCs w:val="20"/>
        </w:rPr>
        <w:t xml:space="preserve"> migrační</w:t>
      </w:r>
      <w:r>
        <w:rPr>
          <w:rFonts w:ascii="Arial" w:hAnsi="Arial" w:cs="Arial"/>
          <w:sz w:val="20"/>
          <w:szCs w:val="20"/>
        </w:rPr>
        <w:t xml:space="preserve"> a integrační</w:t>
      </w:r>
      <w:r w:rsidRPr="002302FB">
        <w:rPr>
          <w:rFonts w:ascii="Arial" w:hAnsi="Arial" w:cs="Arial"/>
          <w:sz w:val="20"/>
          <w:szCs w:val="20"/>
        </w:rPr>
        <w:t xml:space="preserve"> fond</w:t>
      </w:r>
      <w:r>
        <w:rPr>
          <w:rFonts w:ascii="Arial" w:hAnsi="Arial" w:cs="Arial"/>
          <w:sz w:val="20"/>
          <w:szCs w:val="20"/>
        </w:rPr>
        <w:t xml:space="preserve">, </w:t>
      </w:r>
      <w:r w:rsidRPr="0099384C">
        <w:rPr>
          <w:rFonts w:ascii="Arial" w:hAnsi="Arial" w:cs="Arial"/>
          <w:sz w:val="20"/>
          <w:szCs w:val="20"/>
        </w:rPr>
        <w:t>nařízení Evropského parlamentu a Rady</w:t>
      </w:r>
      <w:r>
        <w:rPr>
          <w:rFonts w:ascii="Arial" w:hAnsi="Arial" w:cs="Arial"/>
          <w:sz w:val="20"/>
          <w:szCs w:val="20"/>
        </w:rPr>
        <w:t xml:space="preserve"> (EU) 2021/1149 ze dne 7. července 2021</w:t>
      </w:r>
      <w:r w:rsidRPr="0099384C">
        <w:rPr>
          <w:rFonts w:ascii="Arial" w:hAnsi="Arial" w:cs="Arial"/>
          <w:sz w:val="20"/>
          <w:szCs w:val="20"/>
        </w:rPr>
        <w:t>, který</w:t>
      </w:r>
      <w:r>
        <w:rPr>
          <w:rFonts w:ascii="Arial" w:hAnsi="Arial" w:cs="Arial"/>
          <w:sz w:val="20"/>
          <w:szCs w:val="20"/>
        </w:rPr>
        <w:t>m</w:t>
      </w:r>
      <w:r w:rsidRPr="0099384C">
        <w:rPr>
          <w:rFonts w:ascii="Arial" w:hAnsi="Arial" w:cs="Arial"/>
          <w:sz w:val="20"/>
          <w:szCs w:val="20"/>
        </w:rPr>
        <w:t xml:space="preserve"> se zřizuje Fond pro vnitřní bezpečnost</w:t>
      </w:r>
      <w:r>
        <w:rPr>
          <w:rFonts w:ascii="Arial" w:hAnsi="Arial" w:cs="Arial"/>
          <w:sz w:val="20"/>
          <w:szCs w:val="20"/>
        </w:rPr>
        <w:t xml:space="preserve">, </w:t>
      </w:r>
      <w:r w:rsidRPr="0099384C">
        <w:rPr>
          <w:rFonts w:ascii="Arial" w:hAnsi="Arial" w:cs="Arial"/>
          <w:sz w:val="20"/>
          <w:szCs w:val="20"/>
        </w:rPr>
        <w:t>nařízení Evropského parlamentu a Rady</w:t>
      </w:r>
      <w:r>
        <w:rPr>
          <w:rFonts w:ascii="Arial" w:hAnsi="Arial" w:cs="Arial"/>
          <w:sz w:val="20"/>
          <w:szCs w:val="20"/>
        </w:rPr>
        <w:t xml:space="preserve"> (EU) 2021/1148 ze dne 7. července 2021</w:t>
      </w:r>
      <w:r w:rsidRPr="0099384C">
        <w:rPr>
          <w:rFonts w:ascii="Arial" w:hAnsi="Arial" w:cs="Arial"/>
          <w:sz w:val="20"/>
          <w:szCs w:val="20"/>
        </w:rPr>
        <w:t>, který</w:t>
      </w:r>
      <w:r>
        <w:rPr>
          <w:rFonts w:ascii="Arial" w:hAnsi="Arial" w:cs="Arial"/>
          <w:sz w:val="20"/>
          <w:szCs w:val="20"/>
        </w:rPr>
        <w:t>m</w:t>
      </w:r>
      <w:r w:rsidRPr="0099384C">
        <w:rPr>
          <w:rFonts w:ascii="Arial" w:hAnsi="Arial" w:cs="Arial"/>
          <w:sz w:val="20"/>
          <w:szCs w:val="20"/>
        </w:rPr>
        <w:t xml:space="preserve"> se</w:t>
      </w:r>
      <w:r>
        <w:rPr>
          <w:rFonts w:ascii="Arial" w:hAnsi="Arial" w:cs="Arial"/>
          <w:sz w:val="20"/>
          <w:szCs w:val="20"/>
        </w:rPr>
        <w:t xml:space="preserve"> jako součást Fondu pro integrovanou správu hranic</w:t>
      </w:r>
      <w:r w:rsidRPr="0099384C">
        <w:rPr>
          <w:rFonts w:ascii="Arial" w:hAnsi="Arial" w:cs="Arial"/>
          <w:sz w:val="20"/>
          <w:szCs w:val="20"/>
        </w:rPr>
        <w:t xml:space="preserve"> zřizuje</w:t>
      </w:r>
      <w:r>
        <w:rPr>
          <w:rFonts w:ascii="Arial" w:hAnsi="Arial" w:cs="Arial"/>
          <w:sz w:val="20"/>
          <w:szCs w:val="20"/>
        </w:rPr>
        <w:t xml:space="preserve"> Nástroj pro finanční podporu správy hranic a vízové politiky.</w:t>
      </w:r>
    </w:p>
  </w:footnote>
  <w:footnote w:id="9">
    <w:p w14:paraId="24F966BC" w14:textId="018C1DC5" w:rsidR="00C9440C" w:rsidRDefault="00C9440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4FFF">
        <w:rPr>
          <w:rFonts w:ascii="Arial" w:hAnsi="Arial" w:cs="Arial"/>
          <w:sz w:val="20"/>
          <w:szCs w:val="20"/>
        </w:rPr>
        <w:t>Mezi tyto příjemce se také řadí Správa železnic, státní organizace.</w:t>
      </w:r>
    </w:p>
  </w:footnote>
  <w:footnote w:id="10">
    <w:p w14:paraId="4A2D68D7" w14:textId="2B91A624" w:rsidR="00C9440C" w:rsidRPr="00280368" w:rsidRDefault="00C9440C" w:rsidP="00F807A6">
      <w:pPr>
        <w:pStyle w:val="Textpoznpodarou"/>
        <w:jc w:val="both"/>
        <w:rPr>
          <w:rFonts w:ascii="Arial" w:hAnsi="Arial" w:cs="Arial"/>
          <w:sz w:val="20"/>
          <w:szCs w:val="20"/>
        </w:rPr>
      </w:pPr>
      <w:r w:rsidRPr="00280368">
        <w:rPr>
          <w:rStyle w:val="Znakapoznpodarou"/>
          <w:rFonts w:ascii="Arial" w:hAnsi="Arial" w:cs="Arial"/>
          <w:szCs w:val="20"/>
        </w:rPr>
        <w:footnoteRef/>
      </w:r>
      <w:r w:rsidRPr="00280368">
        <w:rPr>
          <w:rFonts w:ascii="Arial" w:hAnsi="Arial" w:cs="Arial"/>
          <w:sz w:val="20"/>
          <w:szCs w:val="20"/>
        </w:rPr>
        <w:t xml:space="preserve"> Dle </w:t>
      </w:r>
      <w:r w:rsidRPr="00280368">
        <w:rPr>
          <w:rStyle w:val="Nadpis1Char"/>
          <w:rFonts w:ascii="Arial" w:eastAsiaTheme="minorHAnsi" w:hAnsi="Arial" w:cs="Arial"/>
          <w:bCs/>
          <w:sz w:val="20"/>
          <w:u w:val="none"/>
        </w:rPr>
        <w:t xml:space="preserve">§ 8 odst. 2 až </w:t>
      </w:r>
      <w:r>
        <w:rPr>
          <w:rStyle w:val="Nadpis1Char"/>
          <w:rFonts w:ascii="Arial" w:eastAsiaTheme="minorHAnsi" w:hAnsi="Arial" w:cs="Arial"/>
          <w:bCs/>
          <w:sz w:val="20"/>
          <w:u w:val="none"/>
        </w:rPr>
        <w:t>5</w:t>
      </w:r>
      <w:r w:rsidRPr="00280368">
        <w:rPr>
          <w:rStyle w:val="Nadpis1Char"/>
          <w:rFonts w:ascii="Arial" w:eastAsiaTheme="minorHAnsi" w:hAnsi="Arial" w:cs="Arial"/>
          <w:bCs/>
          <w:sz w:val="20"/>
          <w:u w:val="none"/>
        </w:rPr>
        <w:t xml:space="preserve"> zákona č. 561/2004 Sb., o předškolním, základním, středním, vyšším odborném a jiném vzdělávání</w:t>
      </w:r>
      <w:r>
        <w:rPr>
          <w:rStyle w:val="Nadpis1Char"/>
          <w:rFonts w:ascii="Arial" w:eastAsiaTheme="minorHAnsi" w:hAnsi="Arial" w:cs="Arial"/>
          <w:bCs/>
          <w:sz w:val="20"/>
          <w:u w:val="none"/>
        </w:rPr>
        <w:t xml:space="preserve"> </w:t>
      </w:r>
      <w:r w:rsidRPr="00280368">
        <w:rPr>
          <w:rStyle w:val="Nadpis1Char"/>
          <w:rFonts w:ascii="Arial" w:eastAsiaTheme="minorHAnsi" w:hAnsi="Arial" w:cs="Arial"/>
          <w:bCs/>
          <w:sz w:val="20"/>
          <w:u w:val="none"/>
        </w:rPr>
        <w:t>(školský zákon), ve znění pozdějších předpisů</w:t>
      </w:r>
      <w:r>
        <w:rPr>
          <w:rStyle w:val="Nadpis1Char"/>
          <w:rFonts w:ascii="Arial" w:eastAsiaTheme="minorHAnsi" w:hAnsi="Arial" w:cs="Arial"/>
          <w:bCs/>
          <w:sz w:val="20"/>
          <w:u w:val="none"/>
        </w:rPr>
        <w:t>.</w:t>
      </w:r>
    </w:p>
  </w:footnote>
  <w:footnote w:id="11">
    <w:p w14:paraId="28B84A90" w14:textId="167EA514" w:rsidR="00C9440C" w:rsidRDefault="00C9440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B63E6">
        <w:rPr>
          <w:rFonts w:ascii="Arial" w:hAnsi="Arial" w:cs="Arial"/>
          <w:sz w:val="20"/>
          <w:szCs w:val="20"/>
        </w:rPr>
        <w:t>Ve smyslu § 94</w:t>
      </w:r>
      <w:r>
        <w:rPr>
          <w:rFonts w:ascii="Arial" w:hAnsi="Arial" w:cs="Arial"/>
          <w:sz w:val="20"/>
          <w:szCs w:val="20"/>
        </w:rPr>
        <w:t xml:space="preserve"> a násl. </w:t>
      </w:r>
      <w:r w:rsidRPr="003B63E6">
        <w:rPr>
          <w:rFonts w:ascii="Arial" w:hAnsi="Arial" w:cs="Arial"/>
          <w:sz w:val="20"/>
          <w:szCs w:val="20"/>
        </w:rPr>
        <w:t>zákona č. 111/1998 Sb., o vysokých školách a o změně a doplnění dalších zákonů</w:t>
      </w:r>
      <w:r>
        <w:rPr>
          <w:rFonts w:ascii="Arial" w:hAnsi="Arial" w:cs="Arial"/>
          <w:sz w:val="20"/>
          <w:szCs w:val="20"/>
        </w:rPr>
        <w:t xml:space="preserve"> (zákon o vysokých školách)</w:t>
      </w:r>
      <w:r w:rsidRPr="003B63E6">
        <w:rPr>
          <w:rFonts w:ascii="Arial" w:hAnsi="Arial" w:cs="Arial"/>
          <w:sz w:val="20"/>
          <w:szCs w:val="20"/>
        </w:rPr>
        <w:t>.</w:t>
      </w:r>
    </w:p>
  </w:footnote>
  <w:footnote w:id="12">
    <w:p w14:paraId="3440FD31" w14:textId="77777777" w:rsidR="00C9440C" w:rsidRPr="00280368" w:rsidRDefault="00C9440C" w:rsidP="002E4930">
      <w:pPr>
        <w:pStyle w:val="Textpoznpodarou"/>
        <w:jc w:val="both"/>
        <w:rPr>
          <w:rFonts w:ascii="Arial" w:hAnsi="Arial" w:cs="Arial"/>
          <w:sz w:val="20"/>
          <w:szCs w:val="20"/>
        </w:rPr>
      </w:pPr>
      <w:r w:rsidRPr="00280368">
        <w:rPr>
          <w:rStyle w:val="Nadpis1Char"/>
          <w:rFonts w:ascii="Arial" w:eastAsiaTheme="minorHAnsi" w:hAnsi="Arial" w:cs="Arial"/>
          <w:bCs/>
          <w:sz w:val="20"/>
          <w:u w:val="none"/>
          <w:vertAlign w:val="superscript"/>
        </w:rPr>
        <w:footnoteRef/>
      </w:r>
      <w:r w:rsidRPr="00280368">
        <w:rPr>
          <w:rStyle w:val="Nadpis1Char"/>
          <w:rFonts w:ascii="Arial" w:eastAsiaTheme="minorHAnsi" w:hAnsi="Arial" w:cs="Arial"/>
          <w:bCs/>
          <w:sz w:val="20"/>
          <w:u w:val="none"/>
          <w:vertAlign w:val="superscript"/>
        </w:rPr>
        <w:t xml:space="preserve">  </w:t>
      </w:r>
      <w:r w:rsidRPr="00280368">
        <w:rPr>
          <w:rStyle w:val="Nadpis1Char"/>
          <w:rFonts w:ascii="Arial" w:eastAsiaTheme="minorHAnsi" w:hAnsi="Arial" w:cs="Arial"/>
          <w:bCs/>
          <w:sz w:val="20"/>
          <w:u w:val="none"/>
        </w:rPr>
        <w:t>Ve smyslu zákona č. 561/2004 Sb., o předškolním, základním, středním, vyšším odborném a jiném vzdělávání (školský zákon), ve znění pozdějších předpisů.</w:t>
      </w:r>
    </w:p>
  </w:footnote>
  <w:footnote w:id="13">
    <w:p w14:paraId="2D5F63EF" w14:textId="6AB2CE7D" w:rsidR="00C9440C" w:rsidRPr="007D12F0" w:rsidRDefault="00C9440C" w:rsidP="00F749C7">
      <w:pPr>
        <w:pStyle w:val="Textpoznpodarou"/>
        <w:rPr>
          <w:rFonts w:ascii="Arial" w:hAnsi="Arial" w:cs="Arial"/>
          <w:sz w:val="20"/>
          <w:szCs w:val="20"/>
        </w:rPr>
      </w:pPr>
      <w:r w:rsidRPr="007D12F0">
        <w:rPr>
          <w:rStyle w:val="Znakapoznpodarou"/>
          <w:rFonts w:ascii="Arial" w:hAnsi="Arial" w:cs="Arial"/>
          <w:szCs w:val="20"/>
        </w:rPr>
        <w:footnoteRef/>
      </w:r>
      <w:r w:rsidRPr="007D12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Pr="007D12F0">
        <w:rPr>
          <w:rFonts w:ascii="Arial" w:hAnsi="Arial" w:cs="Arial"/>
          <w:sz w:val="20"/>
          <w:szCs w:val="20"/>
        </w:rPr>
        <w:t>ztahuje se pouze na zřizovatele ve smyslu §</w:t>
      </w:r>
      <w:r>
        <w:rPr>
          <w:rFonts w:ascii="Arial" w:hAnsi="Arial" w:cs="Arial"/>
          <w:sz w:val="20"/>
          <w:szCs w:val="20"/>
        </w:rPr>
        <w:t xml:space="preserve"> </w:t>
      </w:r>
      <w:r w:rsidRPr="007D12F0">
        <w:rPr>
          <w:rFonts w:ascii="Arial" w:hAnsi="Arial" w:cs="Arial"/>
          <w:sz w:val="20"/>
          <w:szCs w:val="20"/>
        </w:rPr>
        <w:t>8 odst. 1 zákona č. 561/2004 Sb., o předškolním, základním, středním, vyšším odborném a jiném vzdělávání (školský zákon), ve znění pozdějších předpisů</w:t>
      </w:r>
      <w:r>
        <w:rPr>
          <w:rFonts w:ascii="Arial" w:hAnsi="Arial" w:cs="Arial"/>
          <w:sz w:val="20"/>
          <w:szCs w:val="20"/>
        </w:rPr>
        <w:t>.</w:t>
      </w:r>
    </w:p>
  </w:footnote>
  <w:footnote w:id="14">
    <w:p w14:paraId="272C84E3" w14:textId="06740250" w:rsidR="00C9440C" w:rsidRPr="00280368" w:rsidRDefault="00C9440C" w:rsidP="00BD007B">
      <w:pPr>
        <w:pStyle w:val="Textpoznpodarou"/>
        <w:jc w:val="both"/>
        <w:rPr>
          <w:rFonts w:ascii="Arial" w:hAnsi="Arial" w:cs="Arial"/>
          <w:sz w:val="20"/>
          <w:szCs w:val="20"/>
        </w:rPr>
      </w:pPr>
      <w:r w:rsidRPr="00280368">
        <w:rPr>
          <w:rStyle w:val="Znakapoznpodarou"/>
          <w:rFonts w:ascii="Arial" w:hAnsi="Arial" w:cs="Arial"/>
          <w:szCs w:val="20"/>
        </w:rPr>
        <w:footnoteRef/>
      </w:r>
      <w:r w:rsidRPr="00280368">
        <w:rPr>
          <w:rFonts w:ascii="Arial" w:hAnsi="Arial" w:cs="Arial"/>
          <w:sz w:val="20"/>
          <w:szCs w:val="20"/>
        </w:rPr>
        <w:t xml:space="preserve"> Definice výzkumné organizace vychází z</w:t>
      </w:r>
      <w:r>
        <w:rPr>
          <w:rFonts w:ascii="Arial" w:hAnsi="Arial" w:cs="Arial"/>
          <w:sz w:val="20"/>
          <w:szCs w:val="20"/>
        </w:rPr>
        <w:t xml:space="preserve"> článku 2 bod 83 Nařízení Komise (EU) č. 651/2014, </w:t>
      </w:r>
      <w:r w:rsidRPr="006B46BF">
        <w:rPr>
          <w:rFonts w:ascii="Arial" w:hAnsi="Arial" w:cs="Arial"/>
          <w:sz w:val="20"/>
          <w:szCs w:val="20"/>
        </w:rPr>
        <w:t>kterým se v souladu s články 107 a 108 Smlouvy prohlašují určité kategorie podpory za slučitelné s</w:t>
      </w:r>
      <w:r>
        <w:rPr>
          <w:rFonts w:ascii="Arial" w:hAnsi="Arial" w:cs="Arial"/>
          <w:sz w:val="20"/>
          <w:szCs w:val="20"/>
        </w:rPr>
        <w:t> </w:t>
      </w:r>
      <w:r w:rsidRPr="006B46BF">
        <w:rPr>
          <w:rFonts w:ascii="Arial" w:hAnsi="Arial" w:cs="Arial"/>
          <w:sz w:val="20"/>
          <w:szCs w:val="20"/>
        </w:rPr>
        <w:t>vnitřním trhem</w:t>
      </w:r>
      <w:r>
        <w:rPr>
          <w:rFonts w:ascii="Arial" w:hAnsi="Arial" w:cs="Arial"/>
          <w:sz w:val="20"/>
          <w:szCs w:val="20"/>
        </w:rPr>
        <w:t xml:space="preserve"> (</w:t>
      </w:r>
      <w:r w:rsidRPr="00280368">
        <w:rPr>
          <w:rFonts w:ascii="Arial" w:hAnsi="Arial" w:cs="Arial"/>
          <w:sz w:val="20"/>
          <w:szCs w:val="20"/>
        </w:rPr>
        <w:t>Obecné nařízení o blokových výjimkách (GBER)</w:t>
      </w:r>
      <w:r w:rsidRPr="00CE0C94">
        <w:rPr>
          <w:rFonts w:ascii="Arial" w:hAnsi="Arial" w:cs="Arial"/>
          <w:sz w:val="20"/>
          <w:szCs w:val="20"/>
        </w:rPr>
        <w:t>.</w:t>
      </w:r>
    </w:p>
  </w:footnote>
  <w:footnote w:id="15">
    <w:p w14:paraId="6F24EC09" w14:textId="4509308A" w:rsidR="00C9440C" w:rsidRPr="006B770F" w:rsidRDefault="00C9440C">
      <w:pPr>
        <w:pStyle w:val="Textpoznpodarou"/>
        <w:rPr>
          <w:rFonts w:ascii="Arial" w:hAnsi="Arial" w:cs="Arial"/>
          <w:sz w:val="20"/>
          <w:szCs w:val="20"/>
        </w:rPr>
      </w:pPr>
      <w:r w:rsidRPr="006B770F">
        <w:rPr>
          <w:rStyle w:val="Znakapoznpodarou"/>
          <w:rFonts w:ascii="Arial" w:hAnsi="Arial" w:cs="Arial"/>
          <w:szCs w:val="20"/>
        </w:rPr>
        <w:footnoteRef/>
      </w:r>
      <w:r w:rsidRPr="006B770F">
        <w:rPr>
          <w:rFonts w:ascii="Arial" w:hAnsi="Arial" w:cs="Arial"/>
          <w:sz w:val="20"/>
          <w:szCs w:val="20"/>
        </w:rPr>
        <w:t xml:space="preserve"> Např. soukromé vysoké školy</w:t>
      </w:r>
      <w:r>
        <w:rPr>
          <w:rFonts w:ascii="Arial" w:hAnsi="Arial" w:cs="Arial"/>
          <w:sz w:val="20"/>
          <w:szCs w:val="20"/>
        </w:rPr>
        <w:t>.</w:t>
      </w:r>
    </w:p>
  </w:footnote>
  <w:footnote w:id="16">
    <w:p w14:paraId="45D7352B" w14:textId="7822C65F" w:rsidR="00C9440C" w:rsidRDefault="00C9440C" w:rsidP="00624957">
      <w:pPr>
        <w:pStyle w:val="Textpoznpodarou"/>
        <w:jc w:val="both"/>
      </w:pPr>
      <w:r w:rsidRPr="00BB58D0">
        <w:rPr>
          <w:rStyle w:val="Znakapoznpodarou"/>
          <w:rFonts w:ascii="Arial" w:hAnsi="Arial" w:cs="Arial"/>
          <w:szCs w:val="20"/>
        </w:rPr>
        <w:footnoteRef/>
      </w:r>
      <w:r w:rsidRPr="00BB58D0">
        <w:rPr>
          <w:rStyle w:val="Znakapoznpodarou"/>
          <w:rFonts w:ascii="Arial" w:hAnsi="Arial" w:cs="Arial"/>
          <w:szCs w:val="20"/>
        </w:rPr>
        <w:t xml:space="preserve"> </w:t>
      </w:r>
      <w:r w:rsidRPr="00BB58D0">
        <w:rPr>
          <w:rFonts w:ascii="Arial" w:hAnsi="Arial" w:cs="Arial"/>
          <w:sz w:val="20"/>
          <w:szCs w:val="20"/>
        </w:rPr>
        <w:t xml:space="preserve">S výjimkou </w:t>
      </w:r>
      <w:r>
        <w:rPr>
          <w:rFonts w:ascii="Arial" w:hAnsi="Arial" w:cs="Arial"/>
          <w:sz w:val="20"/>
          <w:szCs w:val="20"/>
        </w:rPr>
        <w:t>OP Rybářství</w:t>
      </w:r>
      <w:r w:rsidRPr="00BB58D0">
        <w:rPr>
          <w:rFonts w:ascii="Arial" w:hAnsi="Arial" w:cs="Arial"/>
          <w:sz w:val="20"/>
          <w:szCs w:val="20"/>
        </w:rPr>
        <w:t xml:space="preserve">, blíže </w:t>
      </w:r>
      <w:r w:rsidRPr="00230269">
        <w:rPr>
          <w:rFonts w:ascii="Arial" w:hAnsi="Arial" w:cs="Arial"/>
          <w:sz w:val="20"/>
          <w:szCs w:val="20"/>
        </w:rPr>
        <w:t xml:space="preserve">viz kap. </w:t>
      </w:r>
      <w:r w:rsidRPr="00230269">
        <w:rPr>
          <w:rFonts w:ascii="Arial" w:hAnsi="Arial" w:cs="Arial"/>
          <w:sz w:val="20"/>
          <w:szCs w:val="20"/>
        </w:rPr>
        <w:fldChar w:fldCharType="begin"/>
      </w:r>
      <w:r w:rsidRPr="00230269">
        <w:rPr>
          <w:rFonts w:ascii="Arial" w:hAnsi="Arial" w:cs="Arial"/>
          <w:sz w:val="20"/>
          <w:szCs w:val="20"/>
        </w:rPr>
        <w:instrText xml:space="preserve"> REF _Ref53636825 \r \h  \* MERGEFORMAT </w:instrText>
      </w:r>
      <w:r w:rsidRPr="00230269">
        <w:rPr>
          <w:rFonts w:ascii="Arial" w:hAnsi="Arial" w:cs="Arial"/>
          <w:sz w:val="20"/>
          <w:szCs w:val="20"/>
        </w:rPr>
      </w:r>
      <w:r w:rsidRPr="0023026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4.5</w:t>
      </w:r>
      <w:r w:rsidRPr="00230269">
        <w:rPr>
          <w:rFonts w:ascii="Arial" w:hAnsi="Arial" w:cs="Arial"/>
          <w:sz w:val="20"/>
          <w:szCs w:val="20"/>
        </w:rPr>
        <w:fldChar w:fldCharType="end"/>
      </w:r>
      <w:r>
        <w:t>.</w:t>
      </w:r>
    </w:p>
  </w:footnote>
  <w:footnote w:id="17">
    <w:p w14:paraId="5064BF7F" w14:textId="7EED44BE" w:rsidR="00C9440C" w:rsidRPr="00793A2B" w:rsidRDefault="00C9440C">
      <w:pPr>
        <w:pStyle w:val="Textpoznpodarou"/>
        <w:rPr>
          <w:rFonts w:ascii="Arial" w:hAnsi="Arial" w:cs="Arial"/>
          <w:sz w:val="20"/>
          <w:szCs w:val="20"/>
        </w:rPr>
      </w:pPr>
      <w:r w:rsidRPr="00793A2B">
        <w:rPr>
          <w:rStyle w:val="Znakapoznpodarou"/>
          <w:rFonts w:ascii="Arial" w:hAnsi="Arial" w:cs="Arial"/>
          <w:szCs w:val="20"/>
        </w:rPr>
        <w:footnoteRef/>
      </w:r>
      <w:r w:rsidRPr="00793A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793A2B">
        <w:rPr>
          <w:rFonts w:ascii="Arial" w:hAnsi="Arial" w:cs="Arial"/>
          <w:sz w:val="20"/>
          <w:szCs w:val="20"/>
        </w:rPr>
        <w:t xml:space="preserve">latí </w:t>
      </w:r>
      <w:r>
        <w:rPr>
          <w:rFonts w:ascii="Arial" w:hAnsi="Arial" w:cs="Arial"/>
          <w:sz w:val="20"/>
          <w:szCs w:val="20"/>
        </w:rPr>
        <w:t xml:space="preserve">pouze </w:t>
      </w:r>
      <w:r w:rsidRPr="00793A2B">
        <w:rPr>
          <w:rFonts w:ascii="Arial" w:hAnsi="Arial" w:cs="Arial"/>
          <w:sz w:val="20"/>
          <w:szCs w:val="20"/>
        </w:rPr>
        <w:t xml:space="preserve">pro příjemce, u nichž se </w:t>
      </w:r>
      <w:r>
        <w:rPr>
          <w:rFonts w:ascii="Arial" w:hAnsi="Arial" w:cs="Arial"/>
          <w:sz w:val="20"/>
          <w:szCs w:val="20"/>
        </w:rPr>
        <w:t>státní rozpočet</w:t>
      </w:r>
      <w:r w:rsidRPr="00793A2B">
        <w:rPr>
          <w:rFonts w:ascii="Arial" w:hAnsi="Arial" w:cs="Arial"/>
          <w:sz w:val="20"/>
          <w:szCs w:val="20"/>
        </w:rPr>
        <w:t xml:space="preserve"> podílí na národním spolufinancování</w:t>
      </w:r>
      <w:r>
        <w:rPr>
          <w:rFonts w:ascii="Arial" w:hAnsi="Arial" w:cs="Arial"/>
          <w:sz w:val="20"/>
          <w:szCs w:val="20"/>
        </w:rPr>
        <w:t>.</w:t>
      </w:r>
    </w:p>
  </w:footnote>
  <w:footnote w:id="18">
    <w:p w14:paraId="1C50A003" w14:textId="6436E70F" w:rsidR="00C9440C" w:rsidRDefault="00C9440C">
      <w:pPr>
        <w:pStyle w:val="Textpoznpodarou"/>
      </w:pPr>
      <w:r w:rsidRPr="00864A25">
        <w:rPr>
          <w:rFonts w:ascii="Arial" w:hAnsi="Arial" w:cs="Arial"/>
          <w:szCs w:val="20"/>
          <w:vertAlign w:val="superscript"/>
        </w:rPr>
        <w:footnoteRef/>
      </w:r>
      <w:r w:rsidRPr="00864A25">
        <w:rPr>
          <w:rFonts w:ascii="Arial" w:hAnsi="Arial" w:cs="Arial"/>
          <w:sz w:val="20"/>
          <w:szCs w:val="20"/>
        </w:rPr>
        <w:t xml:space="preserve"> Nastavení vlastního podílu příjemce by v zájmu zajištění nediskriminačního přístupu mělo být realizováno při </w:t>
      </w:r>
      <w:r>
        <w:rPr>
          <w:rFonts w:ascii="Arial" w:hAnsi="Arial" w:cs="Arial"/>
          <w:sz w:val="20"/>
          <w:szCs w:val="20"/>
        </w:rPr>
        <w:t>zveřejnění</w:t>
      </w:r>
      <w:r w:rsidRPr="00864A25">
        <w:rPr>
          <w:rFonts w:ascii="Arial" w:hAnsi="Arial" w:cs="Arial"/>
          <w:sz w:val="20"/>
          <w:szCs w:val="20"/>
        </w:rPr>
        <w:t xml:space="preserve"> výzvy k přijímání žádostí o podporu.</w:t>
      </w:r>
    </w:p>
  </w:footnote>
  <w:footnote w:id="19">
    <w:p w14:paraId="168401B3" w14:textId="37B5A8B6" w:rsidR="00C9440C" w:rsidRPr="00EA317D" w:rsidRDefault="00C9440C">
      <w:pPr>
        <w:pStyle w:val="Textpoznpodarou"/>
        <w:rPr>
          <w:rFonts w:ascii="Arial" w:hAnsi="Arial" w:cs="Arial"/>
          <w:sz w:val="20"/>
          <w:szCs w:val="20"/>
        </w:rPr>
      </w:pPr>
      <w:r w:rsidRPr="00EA317D">
        <w:rPr>
          <w:rStyle w:val="Znakapoznpodarou"/>
          <w:rFonts w:ascii="Arial" w:hAnsi="Arial" w:cs="Arial"/>
          <w:szCs w:val="20"/>
        </w:rPr>
        <w:footnoteRef/>
      </w:r>
      <w:r w:rsidRPr="00EA317D">
        <w:rPr>
          <w:rFonts w:ascii="Arial" w:hAnsi="Arial" w:cs="Arial"/>
          <w:sz w:val="20"/>
          <w:szCs w:val="20"/>
        </w:rPr>
        <w:t xml:space="preserve"> S výjimkou Interreg, blíže viz kap </w:t>
      </w:r>
      <w:r w:rsidRPr="00EA317D">
        <w:rPr>
          <w:rFonts w:ascii="Arial" w:hAnsi="Arial" w:cs="Arial"/>
          <w:sz w:val="20"/>
          <w:szCs w:val="20"/>
        </w:rPr>
        <w:fldChar w:fldCharType="begin"/>
      </w:r>
      <w:r w:rsidRPr="00EA317D">
        <w:rPr>
          <w:rFonts w:ascii="Arial" w:hAnsi="Arial" w:cs="Arial"/>
          <w:sz w:val="20"/>
          <w:szCs w:val="20"/>
        </w:rPr>
        <w:instrText xml:space="preserve"> REF _Ref54007660 \r \h  \* MERGEFORMAT </w:instrText>
      </w:r>
      <w:r w:rsidRPr="00EA317D">
        <w:rPr>
          <w:rFonts w:ascii="Arial" w:hAnsi="Arial" w:cs="Arial"/>
          <w:sz w:val="20"/>
          <w:szCs w:val="20"/>
        </w:rPr>
      </w:r>
      <w:r w:rsidRPr="00EA317D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4.4</w:t>
      </w:r>
      <w:r w:rsidRPr="00EA317D">
        <w:rPr>
          <w:rFonts w:ascii="Arial" w:hAnsi="Arial" w:cs="Arial"/>
          <w:sz w:val="20"/>
          <w:szCs w:val="20"/>
        </w:rPr>
        <w:fldChar w:fldCharType="end"/>
      </w:r>
      <w:r w:rsidRPr="00EA317D">
        <w:rPr>
          <w:rFonts w:ascii="Arial" w:hAnsi="Arial" w:cs="Arial"/>
          <w:sz w:val="20"/>
          <w:szCs w:val="20"/>
        </w:rPr>
        <w:t xml:space="preserve">. </w:t>
      </w:r>
    </w:p>
  </w:footnote>
  <w:footnote w:id="20">
    <w:p w14:paraId="374C1B8B" w14:textId="124533C4" w:rsidR="00C9440C" w:rsidRDefault="00C9440C">
      <w:pPr>
        <w:pStyle w:val="Textpoznpodarou"/>
      </w:pPr>
      <w:r w:rsidRPr="00B2018A">
        <w:rPr>
          <w:rStyle w:val="Znakapoznpodarou"/>
          <w:rFonts w:ascii="Arial" w:hAnsi="Arial" w:cs="Arial"/>
          <w:szCs w:val="20"/>
        </w:rPr>
        <w:footnoteRef/>
      </w:r>
      <w:r w:rsidRPr="00B201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B2018A">
        <w:rPr>
          <w:rFonts w:ascii="Arial" w:hAnsi="Arial" w:cs="Arial"/>
          <w:sz w:val="20"/>
          <w:szCs w:val="20"/>
        </w:rPr>
        <w:t>eplatí v případě kombinace více režimů veřejné podpory v rámci jednoho rozhodnutí o poskytnutí</w:t>
      </w:r>
      <w:r w:rsidRPr="00B2018A">
        <w:t xml:space="preserve"> </w:t>
      </w:r>
      <w:r w:rsidRPr="00B2018A">
        <w:rPr>
          <w:rFonts w:ascii="Arial" w:hAnsi="Arial" w:cs="Arial"/>
          <w:sz w:val="20"/>
          <w:szCs w:val="20"/>
        </w:rPr>
        <w:t>dotace, kde jedním z kombinovaných režimů je GBER.</w:t>
      </w:r>
    </w:p>
  </w:footnote>
  <w:footnote w:id="21">
    <w:p w14:paraId="249D6AA9" w14:textId="7D9F6758" w:rsidR="00C9440C" w:rsidRPr="00F159DD" w:rsidRDefault="00C9440C">
      <w:pPr>
        <w:pStyle w:val="Textpoznpodarou"/>
        <w:rPr>
          <w:rFonts w:ascii="Arial" w:hAnsi="Arial" w:cs="Arial"/>
          <w:sz w:val="20"/>
          <w:szCs w:val="20"/>
        </w:rPr>
      </w:pPr>
      <w:r w:rsidRPr="00F159DD">
        <w:rPr>
          <w:rStyle w:val="Znakapoznpodarou"/>
          <w:rFonts w:ascii="Arial" w:hAnsi="Arial" w:cs="Arial"/>
          <w:szCs w:val="20"/>
        </w:rPr>
        <w:footnoteRef/>
      </w:r>
      <w:r w:rsidRPr="00F159DD">
        <w:rPr>
          <w:rFonts w:ascii="Arial" w:hAnsi="Arial" w:cs="Arial"/>
          <w:sz w:val="20"/>
          <w:szCs w:val="20"/>
        </w:rPr>
        <w:t xml:space="preserve"> Nevztahuje se na prostředky získané půjčkou</w:t>
      </w:r>
      <w:r>
        <w:rPr>
          <w:rFonts w:ascii="Arial" w:hAnsi="Arial" w:cs="Arial"/>
          <w:sz w:val="20"/>
          <w:szCs w:val="20"/>
        </w:rPr>
        <w:t xml:space="preserve"> ze SF nebo formou návratné finanční výpomoci ze státního rozpočtu </w:t>
      </w:r>
      <w:r w:rsidRPr="00C05861">
        <w:rPr>
          <w:rFonts w:ascii="Arial" w:hAnsi="Arial" w:cs="Arial"/>
          <w:sz w:val="20"/>
          <w:szCs w:val="20"/>
        </w:rPr>
        <w:t>a na prostředky dotace ze státního rozpočtu na dlouhodobý koncepční rozvoj výzkumné organizace podle zákona č. 130/2002 Sb., o podpoře výzkumu a vývoje</w:t>
      </w:r>
      <w:r>
        <w:rPr>
          <w:rFonts w:ascii="Arial" w:hAnsi="Arial" w:cs="Arial"/>
          <w:sz w:val="20"/>
          <w:szCs w:val="20"/>
        </w:rPr>
        <w:t>.</w:t>
      </w:r>
    </w:p>
  </w:footnote>
  <w:footnote w:id="22">
    <w:p w14:paraId="516DF75D" w14:textId="6040D54E" w:rsidR="00C9440C" w:rsidRDefault="00C9440C">
      <w:pPr>
        <w:pStyle w:val="Textpoznpodarou"/>
      </w:pPr>
      <w:r>
        <w:rPr>
          <w:rStyle w:val="Znakapoznpodarou"/>
        </w:rPr>
        <w:footnoteRef/>
      </w:r>
      <w:r>
        <w:t xml:space="preserve"> V případě OP Rybářství se tato kategorie </w:t>
      </w:r>
      <w:r w:rsidRPr="00B463CC">
        <w:t xml:space="preserve">vztahuje pouze </w:t>
      </w:r>
      <w:r>
        <w:t xml:space="preserve">k </w:t>
      </w:r>
      <w:r w:rsidRPr="00B463CC">
        <w:t>veřejným školám a školským zařízením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1A4E"/>
    <w:multiLevelType w:val="multilevel"/>
    <w:tmpl w:val="4F9EDC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72665A"/>
    <w:multiLevelType w:val="multilevel"/>
    <w:tmpl w:val="4F9EDC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21C19BC"/>
    <w:multiLevelType w:val="multilevel"/>
    <w:tmpl w:val="C98EF93C"/>
    <w:lvl w:ilvl="0">
      <w:start w:val="5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1080" w:hanging="72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" w15:restartNumberingAfterBreak="0">
    <w:nsid w:val="330D2BB0"/>
    <w:multiLevelType w:val="multilevel"/>
    <w:tmpl w:val="4F9EDC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C845AC9"/>
    <w:multiLevelType w:val="multilevel"/>
    <w:tmpl w:val="4F9EDC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6835898"/>
    <w:multiLevelType w:val="multilevel"/>
    <w:tmpl w:val="4F9EDC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0EA5AC6"/>
    <w:multiLevelType w:val="hybridMultilevel"/>
    <w:tmpl w:val="2D44050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B953DB8"/>
    <w:multiLevelType w:val="multilevel"/>
    <w:tmpl w:val="4F9EDC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73247196"/>
    <w:multiLevelType w:val="multilevel"/>
    <w:tmpl w:val="4F9EDC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A3B0F59"/>
    <w:multiLevelType w:val="hybridMultilevel"/>
    <w:tmpl w:val="DA127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15DAF"/>
    <w:multiLevelType w:val="hybridMultilevel"/>
    <w:tmpl w:val="CB087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30"/>
    <w:rsid w:val="00001275"/>
    <w:rsid w:val="00005645"/>
    <w:rsid w:val="00014A2F"/>
    <w:rsid w:val="00023E38"/>
    <w:rsid w:val="0002435D"/>
    <w:rsid w:val="000332EB"/>
    <w:rsid w:val="000436C8"/>
    <w:rsid w:val="000608AD"/>
    <w:rsid w:val="00070CDE"/>
    <w:rsid w:val="00071F15"/>
    <w:rsid w:val="00080833"/>
    <w:rsid w:val="00086FAB"/>
    <w:rsid w:val="000C1867"/>
    <w:rsid w:val="000D2032"/>
    <w:rsid w:val="000F0AFF"/>
    <w:rsid w:val="000F2E22"/>
    <w:rsid w:val="000F6165"/>
    <w:rsid w:val="00101C86"/>
    <w:rsid w:val="00112752"/>
    <w:rsid w:val="00114742"/>
    <w:rsid w:val="001279AC"/>
    <w:rsid w:val="00130519"/>
    <w:rsid w:val="00132AB4"/>
    <w:rsid w:val="00135FF6"/>
    <w:rsid w:val="00141BE3"/>
    <w:rsid w:val="00142CC1"/>
    <w:rsid w:val="00147EA1"/>
    <w:rsid w:val="00152A58"/>
    <w:rsid w:val="001707FF"/>
    <w:rsid w:val="00177686"/>
    <w:rsid w:val="001779BA"/>
    <w:rsid w:val="001837E0"/>
    <w:rsid w:val="001838A8"/>
    <w:rsid w:val="0018541F"/>
    <w:rsid w:val="001933C5"/>
    <w:rsid w:val="00194694"/>
    <w:rsid w:val="001A7B31"/>
    <w:rsid w:val="001B5F14"/>
    <w:rsid w:val="001B7548"/>
    <w:rsid w:val="001C221C"/>
    <w:rsid w:val="001D499A"/>
    <w:rsid w:val="001D60C0"/>
    <w:rsid w:val="001D6617"/>
    <w:rsid w:val="001D67E0"/>
    <w:rsid w:val="001F3376"/>
    <w:rsid w:val="001F7548"/>
    <w:rsid w:val="00203D35"/>
    <w:rsid w:val="00210129"/>
    <w:rsid w:val="00210810"/>
    <w:rsid w:val="00212DD3"/>
    <w:rsid w:val="0021327E"/>
    <w:rsid w:val="00217567"/>
    <w:rsid w:val="00220986"/>
    <w:rsid w:val="002212B9"/>
    <w:rsid w:val="00221CA9"/>
    <w:rsid w:val="00223B76"/>
    <w:rsid w:val="0022571E"/>
    <w:rsid w:val="00230269"/>
    <w:rsid w:val="002463BE"/>
    <w:rsid w:val="0025083D"/>
    <w:rsid w:val="00252EA4"/>
    <w:rsid w:val="00262AE0"/>
    <w:rsid w:val="00264E5F"/>
    <w:rsid w:val="00265158"/>
    <w:rsid w:val="00271559"/>
    <w:rsid w:val="00273D30"/>
    <w:rsid w:val="00274787"/>
    <w:rsid w:val="00280368"/>
    <w:rsid w:val="00281255"/>
    <w:rsid w:val="00287C8A"/>
    <w:rsid w:val="002954C8"/>
    <w:rsid w:val="00295885"/>
    <w:rsid w:val="00297B01"/>
    <w:rsid w:val="002A6EAD"/>
    <w:rsid w:val="002A72F2"/>
    <w:rsid w:val="002B198A"/>
    <w:rsid w:val="002B2720"/>
    <w:rsid w:val="002C052B"/>
    <w:rsid w:val="002C0D19"/>
    <w:rsid w:val="002C752F"/>
    <w:rsid w:val="002E0C81"/>
    <w:rsid w:val="002E3F98"/>
    <w:rsid w:val="002E4930"/>
    <w:rsid w:val="002E563F"/>
    <w:rsid w:val="002F15DA"/>
    <w:rsid w:val="002F3B6F"/>
    <w:rsid w:val="002F5883"/>
    <w:rsid w:val="0030040D"/>
    <w:rsid w:val="003066F6"/>
    <w:rsid w:val="00320CC8"/>
    <w:rsid w:val="00322C71"/>
    <w:rsid w:val="003439BE"/>
    <w:rsid w:val="00344A22"/>
    <w:rsid w:val="003478AE"/>
    <w:rsid w:val="00350210"/>
    <w:rsid w:val="00362C8D"/>
    <w:rsid w:val="0036377B"/>
    <w:rsid w:val="00367691"/>
    <w:rsid w:val="00370C92"/>
    <w:rsid w:val="00372111"/>
    <w:rsid w:val="00374B08"/>
    <w:rsid w:val="003768DA"/>
    <w:rsid w:val="00383027"/>
    <w:rsid w:val="003838ED"/>
    <w:rsid w:val="0039172A"/>
    <w:rsid w:val="003952F1"/>
    <w:rsid w:val="003A5C3B"/>
    <w:rsid w:val="003B102E"/>
    <w:rsid w:val="003B6282"/>
    <w:rsid w:val="003B63E6"/>
    <w:rsid w:val="003C1330"/>
    <w:rsid w:val="003C5E68"/>
    <w:rsid w:val="003D1467"/>
    <w:rsid w:val="003D1E2A"/>
    <w:rsid w:val="003D7B54"/>
    <w:rsid w:val="003E6C2C"/>
    <w:rsid w:val="003E7E85"/>
    <w:rsid w:val="003F5297"/>
    <w:rsid w:val="003F57BD"/>
    <w:rsid w:val="004216E8"/>
    <w:rsid w:val="004343BC"/>
    <w:rsid w:val="0043492A"/>
    <w:rsid w:val="00437794"/>
    <w:rsid w:val="00451890"/>
    <w:rsid w:val="00457AB7"/>
    <w:rsid w:val="00460BB8"/>
    <w:rsid w:val="00465D4C"/>
    <w:rsid w:val="00470CD6"/>
    <w:rsid w:val="00481600"/>
    <w:rsid w:val="004A7DEA"/>
    <w:rsid w:val="004B17F5"/>
    <w:rsid w:val="004B25EF"/>
    <w:rsid w:val="004B3E71"/>
    <w:rsid w:val="004C0C2D"/>
    <w:rsid w:val="004C6255"/>
    <w:rsid w:val="004C7BE6"/>
    <w:rsid w:val="004D189D"/>
    <w:rsid w:val="004D5E93"/>
    <w:rsid w:val="004F5E1F"/>
    <w:rsid w:val="004F5E2C"/>
    <w:rsid w:val="00500997"/>
    <w:rsid w:val="00503C93"/>
    <w:rsid w:val="00506AE3"/>
    <w:rsid w:val="00513BB3"/>
    <w:rsid w:val="00523FAC"/>
    <w:rsid w:val="00526F45"/>
    <w:rsid w:val="00532CE8"/>
    <w:rsid w:val="0053755C"/>
    <w:rsid w:val="00541C1A"/>
    <w:rsid w:val="0056268C"/>
    <w:rsid w:val="00564ABE"/>
    <w:rsid w:val="0056523F"/>
    <w:rsid w:val="005812FC"/>
    <w:rsid w:val="00591C22"/>
    <w:rsid w:val="005A1427"/>
    <w:rsid w:val="005B25A7"/>
    <w:rsid w:val="005B39F8"/>
    <w:rsid w:val="005C039F"/>
    <w:rsid w:val="005C1E57"/>
    <w:rsid w:val="005C643F"/>
    <w:rsid w:val="005D00E7"/>
    <w:rsid w:val="005E0E92"/>
    <w:rsid w:val="005E6084"/>
    <w:rsid w:val="005E76D3"/>
    <w:rsid w:val="005F5C75"/>
    <w:rsid w:val="00605133"/>
    <w:rsid w:val="00611B0A"/>
    <w:rsid w:val="006126A2"/>
    <w:rsid w:val="00624957"/>
    <w:rsid w:val="00625631"/>
    <w:rsid w:val="00632C13"/>
    <w:rsid w:val="00637EEF"/>
    <w:rsid w:val="006511EC"/>
    <w:rsid w:val="00672EEA"/>
    <w:rsid w:val="00677AC5"/>
    <w:rsid w:val="00684654"/>
    <w:rsid w:val="006924DB"/>
    <w:rsid w:val="00693564"/>
    <w:rsid w:val="006B46BF"/>
    <w:rsid w:val="006B770F"/>
    <w:rsid w:val="006D339D"/>
    <w:rsid w:val="006D5FE1"/>
    <w:rsid w:val="006F1EAE"/>
    <w:rsid w:val="006F51CC"/>
    <w:rsid w:val="006F7B31"/>
    <w:rsid w:val="00701F56"/>
    <w:rsid w:val="007163F3"/>
    <w:rsid w:val="007378A5"/>
    <w:rsid w:val="0075021F"/>
    <w:rsid w:val="0075086C"/>
    <w:rsid w:val="00756251"/>
    <w:rsid w:val="00777363"/>
    <w:rsid w:val="0078016A"/>
    <w:rsid w:val="00790517"/>
    <w:rsid w:val="00793A2B"/>
    <w:rsid w:val="007A05BF"/>
    <w:rsid w:val="007A077A"/>
    <w:rsid w:val="007A25A0"/>
    <w:rsid w:val="007A573F"/>
    <w:rsid w:val="007B25DB"/>
    <w:rsid w:val="007B6C68"/>
    <w:rsid w:val="007C05A4"/>
    <w:rsid w:val="007D12F0"/>
    <w:rsid w:val="007E114A"/>
    <w:rsid w:val="007E5EF9"/>
    <w:rsid w:val="007F01AD"/>
    <w:rsid w:val="007F08FF"/>
    <w:rsid w:val="007F2CEA"/>
    <w:rsid w:val="0080038F"/>
    <w:rsid w:val="00800FE2"/>
    <w:rsid w:val="0080157D"/>
    <w:rsid w:val="00805569"/>
    <w:rsid w:val="00813D10"/>
    <w:rsid w:val="00824E4B"/>
    <w:rsid w:val="00827952"/>
    <w:rsid w:val="00834E0A"/>
    <w:rsid w:val="0085002F"/>
    <w:rsid w:val="008501CE"/>
    <w:rsid w:val="00855779"/>
    <w:rsid w:val="008565E4"/>
    <w:rsid w:val="00860C2D"/>
    <w:rsid w:val="00863C4B"/>
    <w:rsid w:val="00864A25"/>
    <w:rsid w:val="00874242"/>
    <w:rsid w:val="008A76B4"/>
    <w:rsid w:val="008B0520"/>
    <w:rsid w:val="008C0094"/>
    <w:rsid w:val="008C361C"/>
    <w:rsid w:val="008D44B8"/>
    <w:rsid w:val="008D47F0"/>
    <w:rsid w:val="008D66B0"/>
    <w:rsid w:val="008E165F"/>
    <w:rsid w:val="008E65E4"/>
    <w:rsid w:val="008E7710"/>
    <w:rsid w:val="008F456C"/>
    <w:rsid w:val="00913B55"/>
    <w:rsid w:val="00914098"/>
    <w:rsid w:val="00915142"/>
    <w:rsid w:val="009165F8"/>
    <w:rsid w:val="00921605"/>
    <w:rsid w:val="00924E0D"/>
    <w:rsid w:val="00927156"/>
    <w:rsid w:val="00940E8C"/>
    <w:rsid w:val="009451CF"/>
    <w:rsid w:val="0094727F"/>
    <w:rsid w:val="00950F87"/>
    <w:rsid w:val="0095139A"/>
    <w:rsid w:val="00954537"/>
    <w:rsid w:val="00964DDE"/>
    <w:rsid w:val="009658EB"/>
    <w:rsid w:val="00984396"/>
    <w:rsid w:val="00992E62"/>
    <w:rsid w:val="009A079B"/>
    <w:rsid w:val="009A46D9"/>
    <w:rsid w:val="009A5C35"/>
    <w:rsid w:val="009B37B9"/>
    <w:rsid w:val="009B45F1"/>
    <w:rsid w:val="009B673E"/>
    <w:rsid w:val="009C3125"/>
    <w:rsid w:val="009D0AEB"/>
    <w:rsid w:val="009D1C6B"/>
    <w:rsid w:val="009D3434"/>
    <w:rsid w:val="009E27A9"/>
    <w:rsid w:val="009F1440"/>
    <w:rsid w:val="009F23EC"/>
    <w:rsid w:val="009F5103"/>
    <w:rsid w:val="009F6F58"/>
    <w:rsid w:val="00A06F27"/>
    <w:rsid w:val="00A2117B"/>
    <w:rsid w:val="00A237F9"/>
    <w:rsid w:val="00A24AB3"/>
    <w:rsid w:val="00A31B75"/>
    <w:rsid w:val="00A35CA9"/>
    <w:rsid w:val="00A362D8"/>
    <w:rsid w:val="00A4101D"/>
    <w:rsid w:val="00A4300E"/>
    <w:rsid w:val="00A4491F"/>
    <w:rsid w:val="00A50864"/>
    <w:rsid w:val="00A55BC4"/>
    <w:rsid w:val="00A6212F"/>
    <w:rsid w:val="00A631A6"/>
    <w:rsid w:val="00A677FF"/>
    <w:rsid w:val="00A736F7"/>
    <w:rsid w:val="00A82909"/>
    <w:rsid w:val="00A934CB"/>
    <w:rsid w:val="00AA12B1"/>
    <w:rsid w:val="00AB4FFF"/>
    <w:rsid w:val="00AC0F51"/>
    <w:rsid w:val="00AE35BB"/>
    <w:rsid w:val="00AE5849"/>
    <w:rsid w:val="00AF152B"/>
    <w:rsid w:val="00AF2B00"/>
    <w:rsid w:val="00B01C94"/>
    <w:rsid w:val="00B03EAA"/>
    <w:rsid w:val="00B053EC"/>
    <w:rsid w:val="00B06A19"/>
    <w:rsid w:val="00B06C22"/>
    <w:rsid w:val="00B10293"/>
    <w:rsid w:val="00B11D58"/>
    <w:rsid w:val="00B130B2"/>
    <w:rsid w:val="00B17E18"/>
    <w:rsid w:val="00B2018A"/>
    <w:rsid w:val="00B209FD"/>
    <w:rsid w:val="00B241FB"/>
    <w:rsid w:val="00B357FA"/>
    <w:rsid w:val="00B406D3"/>
    <w:rsid w:val="00B463CC"/>
    <w:rsid w:val="00B53F69"/>
    <w:rsid w:val="00B5445E"/>
    <w:rsid w:val="00B55DD3"/>
    <w:rsid w:val="00B55F9B"/>
    <w:rsid w:val="00B6103E"/>
    <w:rsid w:val="00B646A3"/>
    <w:rsid w:val="00B66E4D"/>
    <w:rsid w:val="00B73013"/>
    <w:rsid w:val="00B834BC"/>
    <w:rsid w:val="00B83689"/>
    <w:rsid w:val="00B9178B"/>
    <w:rsid w:val="00B9315E"/>
    <w:rsid w:val="00B933DE"/>
    <w:rsid w:val="00B94AA9"/>
    <w:rsid w:val="00BA248A"/>
    <w:rsid w:val="00BB1D8F"/>
    <w:rsid w:val="00BB58D0"/>
    <w:rsid w:val="00BB5957"/>
    <w:rsid w:val="00BD007B"/>
    <w:rsid w:val="00BD1927"/>
    <w:rsid w:val="00BD323F"/>
    <w:rsid w:val="00BD62DE"/>
    <w:rsid w:val="00BD71ED"/>
    <w:rsid w:val="00BE4169"/>
    <w:rsid w:val="00BE5A01"/>
    <w:rsid w:val="00BE5B5D"/>
    <w:rsid w:val="00BF05ED"/>
    <w:rsid w:val="00C04B6E"/>
    <w:rsid w:val="00C05861"/>
    <w:rsid w:val="00C0636A"/>
    <w:rsid w:val="00C109E1"/>
    <w:rsid w:val="00C11D3A"/>
    <w:rsid w:val="00C12961"/>
    <w:rsid w:val="00C218A7"/>
    <w:rsid w:val="00C3571C"/>
    <w:rsid w:val="00C35D96"/>
    <w:rsid w:val="00C37767"/>
    <w:rsid w:val="00C509AB"/>
    <w:rsid w:val="00C51189"/>
    <w:rsid w:val="00C51C21"/>
    <w:rsid w:val="00C53F29"/>
    <w:rsid w:val="00C543D5"/>
    <w:rsid w:val="00C54BBF"/>
    <w:rsid w:val="00C54C33"/>
    <w:rsid w:val="00C65B3B"/>
    <w:rsid w:val="00C9440C"/>
    <w:rsid w:val="00C965EE"/>
    <w:rsid w:val="00CA3764"/>
    <w:rsid w:val="00CA5ADE"/>
    <w:rsid w:val="00CA7289"/>
    <w:rsid w:val="00CB2145"/>
    <w:rsid w:val="00CB5200"/>
    <w:rsid w:val="00CB6BB2"/>
    <w:rsid w:val="00CC644A"/>
    <w:rsid w:val="00CC7030"/>
    <w:rsid w:val="00CC7E53"/>
    <w:rsid w:val="00CE0C94"/>
    <w:rsid w:val="00CE4F89"/>
    <w:rsid w:val="00CF1B99"/>
    <w:rsid w:val="00CF1E90"/>
    <w:rsid w:val="00D01644"/>
    <w:rsid w:val="00D15A6E"/>
    <w:rsid w:val="00D175D5"/>
    <w:rsid w:val="00D264A0"/>
    <w:rsid w:val="00D3742B"/>
    <w:rsid w:val="00D43DE6"/>
    <w:rsid w:val="00D447AC"/>
    <w:rsid w:val="00D765F1"/>
    <w:rsid w:val="00D77A03"/>
    <w:rsid w:val="00D844D4"/>
    <w:rsid w:val="00D87132"/>
    <w:rsid w:val="00DA2733"/>
    <w:rsid w:val="00DA33AE"/>
    <w:rsid w:val="00DB7294"/>
    <w:rsid w:val="00DC45DD"/>
    <w:rsid w:val="00DC7909"/>
    <w:rsid w:val="00DD588F"/>
    <w:rsid w:val="00E007C3"/>
    <w:rsid w:val="00E0725B"/>
    <w:rsid w:val="00E16B40"/>
    <w:rsid w:val="00E17E24"/>
    <w:rsid w:val="00E17F08"/>
    <w:rsid w:val="00E2462A"/>
    <w:rsid w:val="00E30460"/>
    <w:rsid w:val="00E35580"/>
    <w:rsid w:val="00E3706E"/>
    <w:rsid w:val="00E5677A"/>
    <w:rsid w:val="00E67C87"/>
    <w:rsid w:val="00E8367D"/>
    <w:rsid w:val="00E85432"/>
    <w:rsid w:val="00E94E84"/>
    <w:rsid w:val="00E96B02"/>
    <w:rsid w:val="00EA1DDD"/>
    <w:rsid w:val="00EA317D"/>
    <w:rsid w:val="00EB3064"/>
    <w:rsid w:val="00EB337A"/>
    <w:rsid w:val="00EB5218"/>
    <w:rsid w:val="00EC2770"/>
    <w:rsid w:val="00ED19B7"/>
    <w:rsid w:val="00EF6083"/>
    <w:rsid w:val="00EF7BB5"/>
    <w:rsid w:val="00F0082C"/>
    <w:rsid w:val="00F104ED"/>
    <w:rsid w:val="00F159DD"/>
    <w:rsid w:val="00F16826"/>
    <w:rsid w:val="00F30007"/>
    <w:rsid w:val="00F34313"/>
    <w:rsid w:val="00F35ADE"/>
    <w:rsid w:val="00F3625A"/>
    <w:rsid w:val="00F42A09"/>
    <w:rsid w:val="00F444B7"/>
    <w:rsid w:val="00F6124E"/>
    <w:rsid w:val="00F630B0"/>
    <w:rsid w:val="00F732E9"/>
    <w:rsid w:val="00F749C7"/>
    <w:rsid w:val="00F74A45"/>
    <w:rsid w:val="00F7684F"/>
    <w:rsid w:val="00F807A6"/>
    <w:rsid w:val="00F8455C"/>
    <w:rsid w:val="00F84B42"/>
    <w:rsid w:val="00F91116"/>
    <w:rsid w:val="00FA1D51"/>
    <w:rsid w:val="00FA7763"/>
    <w:rsid w:val="00FB4126"/>
    <w:rsid w:val="00FC3E45"/>
    <w:rsid w:val="00FD0D32"/>
    <w:rsid w:val="00FF1BBD"/>
    <w:rsid w:val="00FF46AD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148C23D7"/>
  <w15:docId w15:val="{02043400-74A6-4951-866D-D89617AC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E4930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szCs w:val="2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E4930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outlineLvl w:val="1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493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E493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"/>
    <w:basedOn w:val="Standardnpsmoodstavce"/>
    <w:link w:val="Textpoznpodarou"/>
    <w:semiHidden/>
    <w:locked/>
    <w:rsid w:val="002E4930"/>
  </w:style>
  <w:style w:type="paragraph" w:styleId="Textpoznpodarou">
    <w:name w:val="footnote text"/>
    <w:aliases w:val="pozn. pod čarou,Schriftart: 9 pt,Schriftart: 10 pt,Schriftart: 8 pt,Podrozdział,Footnote,Podrozdzia3"/>
    <w:basedOn w:val="Normln"/>
    <w:link w:val="TextpoznpodarouChar"/>
    <w:semiHidden/>
    <w:unhideWhenUsed/>
    <w:rsid w:val="002E4930"/>
    <w:pPr>
      <w:widowControl w:val="0"/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2E49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4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49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qFormat/>
    <w:rsid w:val="002E493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E4930"/>
    <w:rPr>
      <w:rFonts w:ascii="Calibri Light" w:eastAsia="Times New Roman" w:hAnsi="Calibri Light" w:cs="Times New Roman"/>
      <w:b/>
      <w:bCs/>
      <w:kern w:val="28"/>
      <w:sz w:val="32"/>
      <w:szCs w:val="32"/>
      <w:lang w:eastAsia="cs-CZ"/>
    </w:rPr>
  </w:style>
  <w:style w:type="paragraph" w:customStyle="1" w:styleId="Odstavecseseznamem1">
    <w:name w:val="Odstavec se seznamem1"/>
    <w:basedOn w:val="Normln"/>
    <w:rsid w:val="002E4930"/>
    <w:pPr>
      <w:spacing w:line="360" w:lineRule="auto"/>
      <w:ind w:left="720"/>
      <w:contextualSpacing/>
      <w:jc w:val="both"/>
    </w:pPr>
    <w:rPr>
      <w:lang w:val="en-US" w:eastAsia="en-US"/>
    </w:rPr>
  </w:style>
  <w:style w:type="paragraph" w:customStyle="1" w:styleId="Default">
    <w:name w:val="Default"/>
    <w:rsid w:val="002E49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nakapoznpodarou">
    <w:name w:val="footnote reference"/>
    <w:aliases w:val="PGI Fußnote Ziffer"/>
    <w:semiHidden/>
    <w:unhideWhenUsed/>
    <w:rsid w:val="002E4930"/>
    <w:rPr>
      <w:sz w:val="20"/>
      <w:vertAlign w:val="superscript"/>
    </w:rPr>
  </w:style>
  <w:style w:type="character" w:styleId="Odkaznakoment">
    <w:name w:val="annotation reference"/>
    <w:uiPriority w:val="99"/>
    <w:semiHidden/>
    <w:unhideWhenUsed/>
    <w:rsid w:val="002E493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9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930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33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33D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EA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E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EA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246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066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66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66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66F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056C1-04E0-404B-8D42-809ED6A3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12</Pages>
  <Words>3153</Words>
  <Characters>18608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Bařáková Jana Ing.</dc:creator>
  <cp:keywords/>
  <dc:description/>
  <cp:lastModifiedBy>Bařáková Jana Ing.</cp:lastModifiedBy>
  <cp:revision>37</cp:revision>
  <cp:lastPrinted>2020-11-05T13:28:00Z</cp:lastPrinted>
  <dcterms:created xsi:type="dcterms:W3CDTF">2023-05-16T11:42:00Z</dcterms:created>
  <dcterms:modified xsi:type="dcterms:W3CDTF">2023-06-01T10:57:00Z</dcterms:modified>
</cp:coreProperties>
</file>