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662"/>
      </w:tblGrid>
      <w:tr w:rsidR="00FB01A4" w:rsidRPr="00181536" w14:paraId="2A16B031" w14:textId="587D70B4" w:rsidTr="00FB01A4">
        <w:trPr>
          <w:trHeight w:val="335"/>
        </w:trPr>
        <w:tc>
          <w:tcPr>
            <w:tcW w:w="2400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B9AE0" w14:textId="431E09ED" w:rsidR="00FB01A4" w:rsidRPr="00181536" w:rsidRDefault="00FB01A4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t>Název projektu</w:t>
            </w:r>
          </w:p>
        </w:tc>
        <w:tc>
          <w:tcPr>
            <w:tcW w:w="6662" w:type="dxa"/>
            <w:shd w:val="clear" w:color="auto" w:fill="auto"/>
          </w:tcPr>
          <w:p w14:paraId="03C14F95" w14:textId="182E3C23" w:rsidR="00FB01A4" w:rsidRPr="00181536" w:rsidRDefault="00FB01A4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Úspory energie ve veřejných budovách (hlavní zaměření: veřejné budovy, další: instalace a výroba obnovitelných zdrojů energie, energetické komunity</w:t>
            </w:r>
          </w:p>
        </w:tc>
      </w:tr>
      <w:tr w:rsidR="00FB01A4" w:rsidRPr="00181536" w14:paraId="31B96C72" w14:textId="093A1288" w:rsidTr="00FB01A4">
        <w:trPr>
          <w:trHeight w:val="335"/>
        </w:trPr>
        <w:tc>
          <w:tcPr>
            <w:tcW w:w="2400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20FF5" w14:textId="3DC25A45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t>Akronym</w:t>
            </w:r>
          </w:p>
        </w:tc>
        <w:tc>
          <w:tcPr>
            <w:tcW w:w="6662" w:type="dxa"/>
            <w:shd w:val="clear" w:color="auto" w:fill="auto"/>
          </w:tcPr>
          <w:p w14:paraId="09DB00C6" w14:textId="047C3DC6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Úspory energie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60"/>
        <w:gridCol w:w="6602"/>
      </w:tblGrid>
      <w:tr w:rsidR="00FB01A4" w:rsidRPr="00181536" w14:paraId="61EBDBE9" w14:textId="2EAD554E" w:rsidTr="00FB01A4">
        <w:trPr>
          <w:trHeight w:val="343"/>
        </w:trPr>
        <w:tc>
          <w:tcPr>
            <w:tcW w:w="9062" w:type="dxa"/>
            <w:gridSpan w:val="2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39FE2" w14:textId="1ED02976" w:rsidR="00FB01A4" w:rsidRPr="00181536" w:rsidRDefault="00FB01A4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t xml:space="preserve">Výzva řešená projektem </w:t>
            </w:r>
          </w:p>
        </w:tc>
      </w:tr>
      <w:tr w:rsidR="00FB01A4" w:rsidRPr="00181536" w14:paraId="236B0F13" w14:textId="1C02A0AF" w:rsidTr="00FB01A4">
        <w:trPr>
          <w:trHeight w:val="42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E9585" w14:textId="3F3BA9D6" w:rsidR="00FB01A4" w:rsidRPr="00FB01A4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>Jaký problém chcete řešit (a proč je relevantní pro vybraný program financování)?</w:t>
            </w:r>
          </w:p>
        </w:tc>
        <w:tc>
          <w:tcPr>
            <w:tcW w:w="6602" w:type="dxa"/>
          </w:tcPr>
          <w:p w14:paraId="582CD400" w14:textId="0A6B7C58" w:rsidR="00FB01A4" w:rsidRPr="00FB01A4" w:rsidRDefault="00FB01A4" w:rsidP="0040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Obecně: špatný stav veřejných budov:</w:t>
            </w:r>
          </w:p>
          <w:p w14:paraId="076E541D" w14:textId="77BDEB7E" w:rsidR="00FB01A4" w:rsidRPr="00FB01A4" w:rsidRDefault="00FB01A4" w:rsidP="004064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- s vysokými provozními náklady (energie), vysokými emisemi (CO2?) z důvodu používání fosilních paliv</w:t>
            </w:r>
          </w:p>
          <w:p w14:paraId="06744223" w14:textId="604CA466" w:rsidR="00FB01A4" w:rsidRPr="00FB01A4" w:rsidRDefault="00FB01A4" w:rsidP="0068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- což vede ke snižování životnosti budov a má za následek předčasné ukončení životnosti / demolici / odpad z demolice.</w:t>
            </w:r>
          </w:p>
          <w:p w14:paraId="0CD6C3E9" w14:textId="31F20BFA" w:rsidR="00FB01A4" w:rsidRPr="00FB01A4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A v/na těchto budovách: chybějící data a možnost správy budov.</w:t>
            </w:r>
          </w:p>
          <w:p w14:paraId="0CD88D01" w14:textId="0ED33D89" w:rsidR="00FB01A4" w:rsidRPr="00FB01A4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Což vede k nižšímu komfortu pro uživatele a vyšším účtům za energie pro státní správu.</w:t>
            </w:r>
          </w:p>
          <w:p w14:paraId="1842C487" w14:textId="0AF01FB7" w:rsidR="00FB01A4" w:rsidRPr="00FB01A4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Chybí přitom energetická strategie – širší pohled na věc a cíle v dané oblasti (včetně bilance): energetický plán a plán v oblasti budov. </w:t>
            </w:r>
          </w:p>
          <w:p w14:paraId="1711ACAD" w14:textId="6611A9DA" w:rsidR="00FB01A4" w:rsidRPr="00FB01A4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Stejně jako chybí znalosti ohledně tohoto tématu, chybí informace a kapacita tuto záležitost řešit (je tedy nutné zajistit metodický postup?) a jako takové se jedná o složité téma, zejména pro menší obce.</w:t>
            </w:r>
          </w:p>
          <w:p w14:paraId="51C28793" w14:textId="4C098079" w:rsidR="00FB01A4" w:rsidRPr="00FB01A4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Nejasná koncepce energetických komunit (jak propojit řetězec výroba-spotřeba-distribuce; jak nastavit kooperaci a obchodní model)</w:t>
            </w:r>
          </w:p>
        </w:tc>
      </w:tr>
      <w:tr w:rsidR="00FB01A4" w:rsidRPr="00181536" w14:paraId="49A23560" w14:textId="0EEF2D9F" w:rsidTr="00FB01A4">
        <w:trPr>
          <w:trHeight w:val="42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10EF3" w14:textId="77777777" w:rsidR="00FB01A4" w:rsidRPr="00FB01A4" w:rsidRDefault="00FB01A4" w:rsidP="00F02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>Co budete s výzvou dělat, jaké změny dosáhnete?</w:t>
            </w:r>
          </w:p>
          <w:p w14:paraId="7F35AFB2" w14:textId="0B8D0E7A" w:rsidR="00FB01A4" w:rsidRPr="00FB01A4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602" w:type="dxa"/>
          </w:tcPr>
          <w:p w14:paraId="1A67914C" w14:textId="54CF6C9C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Vytvoření energetického plánu v oblasti veřejných budov v rámci širší energetické strategie. </w:t>
            </w:r>
          </w:p>
          <w:p w14:paraId="19927B7D" w14:textId="50C30749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Změna stavu budov (směrem k ekonomickým, energetickým a ekologickým cílům města a regionu) – vedoucí k nižší spotřebě energie a delší životnosti budovy.</w:t>
            </w:r>
          </w:p>
          <w:p w14:paraId="34BF9FA8" w14:textId="62CE7E66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Větší znalosti/kompetence na místní úrovni (zejména u menších obcí) k tématu.</w:t>
            </w:r>
          </w:p>
          <w:p w14:paraId="2E6DB114" w14:textId="37839D7D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Změna  chování uživatelů a veřejnosti – tedy zvýšit povědomí o energetice.</w:t>
            </w:r>
          </w:p>
          <w:p w14:paraId="2F017C01" w14:textId="71925FE9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Vyšší efektivita a úspora energie vedou k tomu, že peníze z rozpočtu obcí budou použity na jiné účely.</w:t>
            </w:r>
          </w:p>
        </w:tc>
      </w:tr>
      <w:tr w:rsidR="00FB01A4" w:rsidRPr="00181536" w14:paraId="34C27897" w14:textId="43BBDD97" w:rsidTr="00FB01A4">
        <w:trPr>
          <w:trHeight w:val="425"/>
        </w:trPr>
        <w:tc>
          <w:tcPr>
            <w:tcW w:w="2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28F5C" w14:textId="6D9B1028" w:rsidR="00FB01A4" w:rsidRPr="00FB01A4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>Jaké vazby a přínosy má projekt ve vztahu k příslušným místním, regionálním a/nebo národním strategiím?</w:t>
            </w:r>
          </w:p>
        </w:tc>
        <w:tc>
          <w:tcPr>
            <w:tcW w:w="6602" w:type="dxa"/>
          </w:tcPr>
          <w:p w14:paraId="58DD0AAC" w14:textId="6FFD2797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Strategie města pro energetiku (pro regiony je povinná, pro města nikoliv). Strategické aktivity v energetice však rostou (např. příprava SECAP ve větších městech, ale procento je velmi nízké). Úspora energie/energetická účinnost je hlavním cílem Green Dealu Evropské komise: nejméně 36 % programů bude sloužit k přechodu na nízkouhlíkovou ekonomiku.</w:t>
            </w:r>
          </w:p>
          <w:p w14:paraId="1CFBFDB3" w14:textId="75C8EDC3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Energetika se většinou dělá bez jakékoliv vize nebo dlouhodobých priorit.</w:t>
            </w:r>
          </w:p>
          <w:p w14:paraId="08AA5A75" w14:textId="6BC0398B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Cílem by mělo být vypracování alespoň základní vize a koncepce, aby bylo jasné, co město potřebuje udělat s energií a se svým majetkem. Větší město by mělo připravit celkovou strategii (např. i pro aglomeraci). </w:t>
            </w:r>
          </w:p>
          <w:p w14:paraId="5F0B9503" w14:textId="591AD8CF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Proto by měla být navržena jasná vazba mezi projekty/důležitými rozhodnutími </w:t>
            </w:r>
            <w:r w:rsidRPr="00FB01A4">
              <w:rPr>
                <w:rFonts w:ascii="Arial Narrow" w:eastAsia="Arial Narrow" w:hAnsi="Arial Narrow" w:cs="Arial Narrow"/>
                <w:lang w:val="cs-CZ"/>
              </w:rPr>
              <w:lastRenderedPageBreak/>
              <w:t>a strategií.</w:t>
            </w:r>
          </w:p>
        </w:tc>
      </w:tr>
    </w:tbl>
    <w:tbl>
      <w:tblPr>
        <w:tblStyle w:val="af3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FB01A4" w:rsidRPr="00181536" w14:paraId="550BD0A6" w14:textId="7E99AA62" w:rsidTr="00FB01A4">
        <w:trPr>
          <w:trHeight w:val="335"/>
        </w:trPr>
        <w:tc>
          <w:tcPr>
            <w:tcW w:w="9062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9B89A" w14:textId="746AA313" w:rsidR="00FB01A4" w:rsidRPr="00181536" w:rsidRDefault="00FB01A4" w:rsidP="72683AF9">
            <w:pPr>
              <w:keepNext/>
              <w:widowControl w:val="0"/>
              <w:rPr>
                <w:rFonts w:ascii="Arial Narrow" w:eastAsia="Arial Narrow" w:hAnsi="Arial Narrow" w:cs="Arial Narrow"/>
                <w:b/>
                <w:bCs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lastRenderedPageBreak/>
              <w:t>Cíl projektu (po uvažování podle logického rámce)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475"/>
        <w:gridCol w:w="6587"/>
      </w:tblGrid>
      <w:tr w:rsidR="00FB01A4" w:rsidRPr="00181536" w14:paraId="468B729D" w14:textId="283B4751" w:rsidTr="00FB01A4">
        <w:trPr>
          <w:trHeight w:val="425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8B933" w14:textId="77777777" w:rsidR="00FB01A4" w:rsidRPr="00FB01A4" w:rsidRDefault="00FB01A4" w:rsidP="00F02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>Jaký je váš cíl, čeho chcete projektem dosáhnout?</w:t>
            </w:r>
          </w:p>
          <w:p w14:paraId="419D31C7" w14:textId="5F253FAD" w:rsidR="00FB01A4" w:rsidRPr="00FB01A4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587" w:type="dxa"/>
          </w:tcPr>
          <w:p w14:paraId="1CD5CA2E" w14:textId="3E9AFF04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Obecně propojit celý řetězec: cíl-strategie-forma řešení/dodávka-použitá technologie-rozpočtování-konkrétní kroky, které mají být provedeny a výstupy, jež mají být dodány (např. v úsporách energie by to mohla být pasportizace městských budov, e-tool (energetický management, facility management).</w:t>
            </w:r>
          </w:p>
          <w:p w14:paraId="681F491B" w14:textId="3A556E98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Vzájemná identifikace uživatelů v projektu (např. radnice, správci budov, uživatelé budov).</w:t>
            </w:r>
          </w:p>
          <w:p w14:paraId="42EC0A28" w14:textId="37EF7A78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Změna myšlení a každodenních činností. </w:t>
            </w:r>
          </w:p>
          <w:p w14:paraId="6FF51C0A" w14:textId="77777777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</w:p>
          <w:p w14:paraId="270E4F86" w14:textId="5301511A" w:rsidR="00FB01A4" w:rsidRPr="00FB01A4" w:rsidRDefault="00FB01A4" w:rsidP="00686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Zajištění lepšího přehledu o potenciálu energetických úspor budov na základě:</w:t>
            </w:r>
          </w:p>
          <w:p w14:paraId="66A6AC13" w14:textId="2A6210C4" w:rsidR="00FB01A4" w:rsidRPr="00FB01A4" w:rsidRDefault="00FB01A4" w:rsidP="00C409D0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vytvoření energetického plánu (vize) včetně veřejných budov;</w:t>
            </w:r>
          </w:p>
          <w:p w14:paraId="6B0D948E" w14:textId="3BFF23BF" w:rsidR="00FB01A4" w:rsidRPr="00FB01A4" w:rsidRDefault="00FB01A4" w:rsidP="0068697E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vytvoření standardního nástroje / metodiky, analýzy k provedení snadné inventarizace vedoucí k zavedení pasportu pro každou budovu</w:t>
            </w:r>
          </w:p>
          <w:p w14:paraId="1E4B0348" w14:textId="752A1A67" w:rsidR="00FB01A4" w:rsidRPr="00FB01A4" w:rsidRDefault="00FB01A4" w:rsidP="00C409D0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využití „místních znalostí“ na úrovni města, ale také na úrovni uživatelů</w:t>
            </w:r>
          </w:p>
          <w:p w14:paraId="43F82C02" w14:textId="5ACFEC5B" w:rsidR="00FB01A4" w:rsidRPr="00FB01A4" w:rsidRDefault="00FB01A4" w:rsidP="00B50F00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instalace systémů energetického managementu</w:t>
            </w:r>
          </w:p>
        </w:tc>
      </w:tr>
      <w:tr w:rsidR="00FB01A4" w:rsidRPr="00181536" w14:paraId="7D9FE7C5" w14:textId="786D0FE0" w:rsidTr="00FB01A4">
        <w:trPr>
          <w:trHeight w:val="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E7D95" w14:textId="77777777" w:rsidR="00FB01A4" w:rsidRPr="00FB01A4" w:rsidRDefault="00FB01A4" w:rsidP="00F02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 xml:space="preserve">Jaké nejdůležitější aktivity a výsledky jsou plánovány?  </w:t>
            </w:r>
          </w:p>
          <w:p w14:paraId="4234C615" w14:textId="4B7BFA83" w:rsidR="00FB01A4" w:rsidRPr="00FB01A4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i/>
                <w:lang w:val="cs-CZ"/>
              </w:rPr>
              <w:t xml:space="preserve"> </w:t>
            </w:r>
          </w:p>
        </w:tc>
        <w:tc>
          <w:tcPr>
            <w:tcW w:w="6587" w:type="dxa"/>
          </w:tcPr>
          <w:p w14:paraId="2F5AF7D2" w14:textId="6925044D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Začněte s:</w:t>
            </w:r>
          </w:p>
          <w:p w14:paraId="44B30D9E" w14:textId="4E9DDCA8" w:rsidR="00FB01A4" w:rsidRPr="00FB01A4" w:rsidRDefault="00FB01A4" w:rsidP="00C409D0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vypracováním energetického plánu i v oblasti veřejných budov - po provedení systematické inventarizace jednotlivých budov snadno srozumitelnou metodikou / systémovým přístupem</w:t>
            </w:r>
          </w:p>
          <w:p w14:paraId="20D45D5E" w14:textId="6BACBD10" w:rsidR="00FB01A4" w:rsidRPr="00FB01A4" w:rsidRDefault="00FB01A4" w:rsidP="00C409D0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prohlubováním znalostí na úrovni obce a porozuměním energetickým otázkám a využíváním energie (také po dokončení)</w:t>
            </w:r>
          </w:p>
          <w:p w14:paraId="1398E732" w14:textId="677EEF4A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Provádějte rekonverze, jako:</w:t>
            </w:r>
          </w:p>
          <w:p w14:paraId="041D756A" w14:textId="53E8D4F0" w:rsidR="00FB01A4" w:rsidRPr="00FB01A4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Příklady: </w:t>
            </w:r>
          </w:p>
          <w:p w14:paraId="7E7E539E" w14:textId="1D2A0F18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 xml:space="preserve">Integrace OZE </w:t>
            </w:r>
          </w:p>
          <w:p w14:paraId="47AB4B05" w14:textId="115D3430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Zateplování a stavební úpravy</w:t>
            </w:r>
          </w:p>
          <w:p w14:paraId="0EFB3C3A" w14:textId="75C29B41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Chytré měření</w:t>
            </w:r>
          </w:p>
          <w:p w14:paraId="4CE305D1" w14:textId="6C0D34C6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Akumulace energie (teplo + elektřina)</w:t>
            </w:r>
          </w:p>
          <w:p w14:paraId="63BE10EC" w14:textId="01FC1D22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Optimalizace spotřeby</w:t>
            </w:r>
          </w:p>
          <w:p w14:paraId="6F39A9E4" w14:textId="1319465B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Osvětlení v objektu - vnitřní, venkovní</w:t>
            </w:r>
          </w:p>
          <w:p w14:paraId="27DD6469" w14:textId="01D60696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Regulace vytápění</w:t>
            </w:r>
          </w:p>
          <w:p w14:paraId="371E9D31" w14:textId="181F6BF9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Digitální řídicí a kontrolní systém</w:t>
            </w:r>
          </w:p>
          <w:p w14:paraId="7AA6FA8A" w14:textId="5F7C35A5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Energetický management (kurzy)</w:t>
            </w:r>
          </w:p>
          <w:p w14:paraId="7E69711D" w14:textId="04AB6816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Pilotní projekty chytrých budov</w:t>
            </w:r>
          </w:p>
          <w:p w14:paraId="4BE6F1BA" w14:textId="2F8C2BD8" w:rsidR="00FB01A4" w:rsidRPr="00FB01A4" w:rsidRDefault="00FB01A4" w:rsidP="72683AF9">
            <w:pPr>
              <w:pStyle w:val="Odstavecseseznamem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FB01A4">
              <w:rPr>
                <w:rFonts w:ascii="Arial Narrow" w:eastAsia="Arial Narrow" w:hAnsi="Arial Narrow" w:cs="Arial Narrow"/>
                <w:lang w:val="cs-CZ"/>
              </w:rPr>
              <w:t>Testování alternativních materiálů a technologií.</w:t>
            </w:r>
          </w:p>
        </w:tc>
      </w:tr>
      <w:tr w:rsidR="00FB01A4" w:rsidRPr="00181536" w14:paraId="26956E74" w14:textId="28166A34" w:rsidTr="00FB01A4">
        <w:trPr>
          <w:trHeight w:val="20"/>
        </w:trPr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187D" w14:textId="472359F5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Jaké jsou očekávané výsledky a dlouhodobé efekty?</w:t>
            </w:r>
          </w:p>
        </w:tc>
        <w:tc>
          <w:tcPr>
            <w:tcW w:w="6587" w:type="dxa"/>
          </w:tcPr>
          <w:p w14:paraId="0AC14A02" w14:textId="3DF0EB2B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Příklady výstupů:</w:t>
            </w:r>
          </w:p>
          <w:p w14:paraId="0AF26C0D" w14:textId="6E4E34BA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Renovované budovy</w:t>
            </w:r>
          </w:p>
          <w:p w14:paraId="267929D9" w14:textId="56D906A6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Instalace OZE</w:t>
            </w:r>
          </w:p>
          <w:p w14:paraId="1058C5A7" w14:textId="5699A3BE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Chytrá zařízení a řešení</w:t>
            </w:r>
          </w:p>
          <w:p w14:paraId="17139421" w14:textId="268784A0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hAnsi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Řešení v oblasti vody budou integrována do celkového řešení</w:t>
            </w:r>
          </w:p>
          <w:p w14:paraId="09827A25" w14:textId="0E3520ED" w:rsidR="00FB01A4" w:rsidRPr="00181536" w:rsidRDefault="00FB01A4" w:rsidP="72683AF9">
            <w:p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lastRenderedPageBreak/>
              <w:t>Příklady dopadů:</w:t>
            </w:r>
          </w:p>
          <w:p w14:paraId="76B89409" w14:textId="65B03CE0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 xml:space="preserve">Vyšší standardy budov - větší úspory, lepší vnitřní i venkovní prostředí pro uživatele. </w:t>
            </w:r>
          </w:p>
          <w:p w14:paraId="50BE4071" w14:textId="0E402319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Menší závislost na energii z distribuce (v případě výroby z OZE).</w:t>
            </w:r>
          </w:p>
          <w:p w14:paraId="58E44BFF" w14:textId="1E5812D0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Lepší hospodárnost pro vlastníky (úspory lze využít na jiné účely).</w:t>
            </w:r>
          </w:p>
          <w:p w14:paraId="5836FFDB" w14:textId="4BF0772D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Snížení uhlíkové stopy</w:t>
            </w:r>
          </w:p>
          <w:p w14:paraId="0598C2AA" w14:textId="57F1372A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Efektivnější správa a údržba</w:t>
            </w:r>
          </w:p>
          <w:p w14:paraId="17A16B13" w14:textId="32AAFB5C" w:rsidR="00FB01A4" w:rsidRPr="00181536" w:rsidRDefault="00FB01A4" w:rsidP="72683AF9">
            <w:pPr>
              <w:pStyle w:val="Odstavecseseznamem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Posílení zájmu obyvatelstva o energeticky účinné technologie.</w:t>
            </w:r>
          </w:p>
        </w:tc>
      </w:tr>
    </w:tbl>
    <w:tbl>
      <w:tblPr>
        <w:tblStyle w:val="af4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FB01A4" w:rsidRPr="00181536" w14:paraId="02439272" w14:textId="04B6EC5F" w:rsidTr="00FB01A4">
        <w:trPr>
          <w:trHeight w:val="335"/>
        </w:trPr>
        <w:tc>
          <w:tcPr>
            <w:tcW w:w="9062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C15" w14:textId="779DD266" w:rsidR="00FB01A4" w:rsidRPr="00181536" w:rsidRDefault="00FB01A4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t>Plánované partnerství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6557"/>
      </w:tblGrid>
      <w:tr w:rsidR="00FB01A4" w:rsidRPr="00181536" w14:paraId="05DA50F9" w14:textId="05E8E269" w:rsidTr="00FB01A4">
        <w:trPr>
          <w:trHeight w:val="42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7F4CE" w14:textId="1FE896F8" w:rsidR="00FB01A4" w:rsidRPr="00181536" w:rsidRDefault="00FB01A4" w:rsidP="00F02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Kdo je hostitelskou organizací a proč je tato schopna vytvořit konkurenceschopnou žádost?</w:t>
            </w:r>
          </w:p>
        </w:tc>
        <w:tc>
          <w:tcPr>
            <w:tcW w:w="6557" w:type="dxa"/>
          </w:tcPr>
          <w:p w14:paraId="00CB44EC" w14:textId="6236861E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Rada města a/nebo</w:t>
            </w:r>
          </w:p>
          <w:p w14:paraId="589A3BEC" w14:textId="01B3EB33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Městská organizace, která se zabývá správou budov</w:t>
            </w:r>
          </w:p>
          <w:p w14:paraId="02E77E06" w14:textId="2799124D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 xml:space="preserve">Vlastnictví nemovitosti usnadňuje přípravu; předpokladem je, že vlastník má data, informace a možnost dělat s budovami téměř vše. </w:t>
            </w:r>
          </w:p>
        </w:tc>
      </w:tr>
      <w:tr w:rsidR="00FB01A4" w:rsidRPr="00181536" w14:paraId="168CAB67" w14:textId="60414C6E" w:rsidTr="00FB01A4">
        <w:trPr>
          <w:trHeight w:val="411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90E76" w14:textId="4EF29BA4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Jaké výhody pro ně z účasti vyplývají?</w:t>
            </w:r>
          </w:p>
        </w:tc>
        <w:tc>
          <w:tcPr>
            <w:tcW w:w="6557" w:type="dxa"/>
          </w:tcPr>
          <w:p w14:paraId="223B52B8" w14:textId="3CD379D1" w:rsidR="00FB01A4" w:rsidRPr="00181536" w:rsidRDefault="00FB01A4" w:rsidP="72683AF9">
            <w:p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Zhodnocení aktiv, úspory, dobrá spolupráce s partnery.</w:t>
            </w:r>
          </w:p>
          <w:p w14:paraId="6A9CA5AC" w14:textId="71C8BB56" w:rsidR="00FB01A4" w:rsidRPr="00181536" w:rsidRDefault="00FB01A4" w:rsidP="72683AF9">
            <w:p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 xml:space="preserve">Účast není někdy problém, protože z mnoha důvodů je povinná ze zákona/z důvodu bezpečnosti, atd. Má i své energetické a ekonomické důvody. </w:t>
            </w:r>
          </w:p>
        </w:tc>
      </w:tr>
      <w:tr w:rsidR="00FB01A4" w:rsidRPr="00181536" w14:paraId="3CA46649" w14:textId="4C33D2BF" w:rsidTr="00FB01A4">
        <w:trPr>
          <w:trHeight w:val="425"/>
        </w:trPr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BDDC" w14:textId="77777777" w:rsidR="00FB01A4" w:rsidRPr="00181536" w:rsidRDefault="00FB01A4" w:rsidP="00F026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Jaký druh partnerů se hledá (z hlediska organizačního typu, kompetencí, územních aspektů)?</w:t>
            </w:r>
          </w:p>
          <w:p w14:paraId="3F9AF0C9" w14:textId="5081D5C5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</w:p>
        </w:tc>
        <w:tc>
          <w:tcPr>
            <w:tcW w:w="6557" w:type="dxa"/>
          </w:tcPr>
          <w:p w14:paraId="65103418" w14:textId="57B5E835" w:rsidR="00FB01A4" w:rsidRPr="00181536" w:rsidRDefault="00FB01A4" w:rsidP="72683AF9">
            <w:pP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Ostatní odbory a složky města (investiční odbor, rozpočtový odbor, energetický odbor)</w:t>
            </w:r>
          </w:p>
          <w:p w14:paraId="4F379611" w14:textId="33CAC086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Uživatelé budov</w:t>
            </w:r>
          </w:p>
          <w:p w14:paraId="371FB97C" w14:textId="13F7CBA0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Poradenské společnosti a/nebo odborníci</w:t>
            </w:r>
          </w:p>
          <w:p w14:paraId="08427FC9" w14:textId="63B375FE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Distributoři a výrobci energie</w:t>
            </w:r>
          </w:p>
          <w:p w14:paraId="52EAA357" w14:textId="641C247C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Občané, další třetí strany (také pro účely vzdělávání)</w:t>
            </w:r>
          </w:p>
          <w:p w14:paraId="2E8EF68E" w14:textId="54DCA4B7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Dodavatel služeb a staveb</w:t>
            </w:r>
          </w:p>
          <w:p w14:paraId="47735174" w14:textId="30F6D2FB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Záruky financování (regionální, národní úroveň)</w:t>
            </w:r>
          </w:p>
          <w:p w14:paraId="36141CDF" w14:textId="31E9C243" w:rsidR="00FB01A4" w:rsidRPr="00181536" w:rsidRDefault="00FB01A4" w:rsidP="72683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Energetická komunita = je potřeba více partnerů (obyvatelé, firmy, atd.)</w:t>
            </w:r>
          </w:p>
        </w:tc>
      </w:tr>
    </w:tbl>
    <w:tbl>
      <w:tblPr>
        <w:tblStyle w:val="af5"/>
        <w:tblW w:w="90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2"/>
      </w:tblGrid>
      <w:tr w:rsidR="00FB01A4" w:rsidRPr="00181536" w14:paraId="0F37BECF" w14:textId="6830F504" w:rsidTr="00FB01A4">
        <w:trPr>
          <w:trHeight w:val="335"/>
        </w:trPr>
        <w:tc>
          <w:tcPr>
            <w:tcW w:w="9062" w:type="dxa"/>
            <w:shd w:val="clear" w:color="auto" w:fill="F7CBA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F3D84" w14:textId="0AC98AAB" w:rsidR="00FB01A4" w:rsidRPr="00181536" w:rsidRDefault="00FB01A4" w:rsidP="004D783E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b/>
                <w:lang w:val="cs-CZ"/>
              </w:rPr>
              <w:t>Další informace pro případné partnery</w:t>
            </w:r>
          </w:p>
        </w:tc>
      </w:tr>
    </w:tbl>
    <w:tbl>
      <w:tblPr>
        <w:tblW w:w="906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504"/>
        <w:gridCol w:w="6558"/>
      </w:tblGrid>
      <w:tr w:rsidR="00FB01A4" w:rsidRPr="00181536" w14:paraId="7251AD04" w14:textId="6777438B" w:rsidTr="00FB01A4">
        <w:trPr>
          <w:trHeight w:val="425"/>
        </w:trPr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9344" w14:textId="24688E42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Stručné informace o výzvě s nejdůležitějšími údaji (název, termín, výše spolufinancování, atd.)</w:t>
            </w:r>
            <w:bookmarkStart w:id="0" w:name="_GoBack"/>
            <w:bookmarkEnd w:id="0"/>
          </w:p>
        </w:tc>
        <w:tc>
          <w:tcPr>
            <w:tcW w:w="6558" w:type="dxa"/>
          </w:tcPr>
          <w:p w14:paraId="1472CAD1" w14:textId="63FF8616" w:rsidR="00FB01A4" w:rsidRPr="00181536" w:rsidRDefault="00FB01A4" w:rsidP="0018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Operační program Životní prostředí = pravidelná podpora pro veřejné příjemce; poslední výzva byla vyhlášena v březnu 2021; další bude vyhlášena na podzim 2021. Spolufinancování cca 45 %.</w:t>
            </w:r>
          </w:p>
          <w:p w14:paraId="1DA587A6" w14:textId="0C9C68BD" w:rsidR="00FB01A4" w:rsidRPr="00181536" w:rsidRDefault="00FB01A4" w:rsidP="00187B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Podrobné informace budou projednány v dalších fázích.</w:t>
            </w:r>
          </w:p>
        </w:tc>
      </w:tr>
      <w:tr w:rsidR="00FB01A4" w:rsidRPr="00181536" w14:paraId="135C7C63" w14:textId="3D023D61" w:rsidTr="00FB01A4">
        <w:trPr>
          <w:trHeight w:val="425"/>
        </w:trPr>
        <w:tc>
          <w:tcPr>
            <w:tcW w:w="2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D1C09" w14:textId="3D610A4F" w:rsidR="00FB01A4" w:rsidRPr="00181536" w:rsidRDefault="00FB01A4" w:rsidP="004D78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i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i/>
                <w:lang w:val="cs-CZ"/>
              </w:rPr>
              <w:t>Odhadovaný rozpočet a časový rámec (včetně rozsahu typických rozpočtů partnerů).</w:t>
            </w:r>
          </w:p>
        </w:tc>
        <w:tc>
          <w:tcPr>
            <w:tcW w:w="6558" w:type="dxa"/>
          </w:tcPr>
          <w:p w14:paraId="2357213A" w14:textId="66274D83" w:rsidR="00FB01A4" w:rsidRPr="00181536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hAnsi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 xml:space="preserve">Záleží na budově a jejím stavu a na potenciálu komplexních a chytrých řešení. </w:t>
            </w:r>
          </w:p>
          <w:p w14:paraId="34394017" w14:textId="1D44CD84" w:rsidR="00FB01A4" w:rsidRPr="00181536" w:rsidRDefault="00FB01A4" w:rsidP="1758C9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lang w:val="cs-CZ"/>
              </w:rPr>
            </w:pPr>
            <w:r w:rsidRPr="00181536">
              <w:rPr>
                <w:rFonts w:ascii="Arial Narrow" w:eastAsia="Arial Narrow" w:hAnsi="Arial Narrow" w:cs="Arial Narrow"/>
                <w:lang w:val="cs-CZ"/>
              </w:rPr>
              <w:t>Mohlo by to stát 10 mil. Kč (základní renovace nebo základní opatření EPC) až desítky mil. Kč v případě větších problémů, které si budou žádat větší renovace.</w:t>
            </w:r>
          </w:p>
        </w:tc>
      </w:tr>
    </w:tbl>
    <w:p w14:paraId="677B02B3" w14:textId="799D5AD9" w:rsidR="004E65BA" w:rsidRPr="00181536" w:rsidRDefault="004E65BA" w:rsidP="00A37253">
      <w:pPr>
        <w:rPr>
          <w:rFonts w:ascii="Arial Narrow" w:hAnsi="Arial Narrow"/>
          <w:lang w:val="cs-CZ"/>
        </w:rPr>
      </w:pPr>
    </w:p>
    <w:sectPr w:rsidR="004E65BA" w:rsidRPr="00181536" w:rsidSect="00FB01A4">
      <w:headerReference w:type="default" r:id="rId11"/>
      <w:pgSz w:w="11906" w:h="16838"/>
      <w:pgMar w:top="1702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A086" w14:textId="77777777" w:rsidR="00601CD4" w:rsidRDefault="00601CD4">
      <w:pPr>
        <w:spacing w:line="240" w:lineRule="auto"/>
      </w:pPr>
      <w:r>
        <w:separator/>
      </w:r>
    </w:p>
  </w:endnote>
  <w:endnote w:type="continuationSeparator" w:id="0">
    <w:p w14:paraId="6A37CD99" w14:textId="77777777" w:rsidR="00601CD4" w:rsidRDefault="00601C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6D461" w14:textId="77777777" w:rsidR="00601CD4" w:rsidRDefault="00601CD4">
      <w:pPr>
        <w:spacing w:line="240" w:lineRule="auto"/>
      </w:pPr>
      <w:r>
        <w:separator/>
      </w:r>
    </w:p>
  </w:footnote>
  <w:footnote w:type="continuationSeparator" w:id="0">
    <w:p w14:paraId="510CCDFC" w14:textId="77777777" w:rsidR="00601CD4" w:rsidRDefault="00601C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F268A" w14:textId="77777777" w:rsidR="004D783E" w:rsidRDefault="004D783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  <w:lang w:val="cs-CZ"/>
      </w:rPr>
      <w:drawing>
        <wp:inline distT="0" distB="0" distL="0" distR="0" wp14:anchorId="59F61B6B" wp14:editId="5186CCFC">
          <wp:extent cx="850795" cy="450421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0795" cy="4504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</w:t>
    </w:r>
    <w:r>
      <w:rPr>
        <w:noProof/>
        <w:color w:val="000000"/>
        <w:lang w:val="cs-CZ"/>
      </w:rPr>
      <w:drawing>
        <wp:inline distT="0" distB="0" distL="0" distR="0" wp14:anchorId="3B72B5B7" wp14:editId="3AB202F9">
          <wp:extent cx="804056" cy="49371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4056" cy="4937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  <w:lang w:val="cs-CZ"/>
      </w:rPr>
      <w:drawing>
        <wp:inline distT="0" distB="0" distL="0" distR="0" wp14:anchorId="5A28EDF6" wp14:editId="6F3DD898">
          <wp:extent cx="686387" cy="481674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387" cy="4816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B2BCF"/>
    <w:multiLevelType w:val="hybridMultilevel"/>
    <w:tmpl w:val="94E83070"/>
    <w:lvl w:ilvl="0" w:tplc="7EE80920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97F04"/>
    <w:multiLevelType w:val="multilevel"/>
    <w:tmpl w:val="0248B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093D75"/>
    <w:multiLevelType w:val="hybridMultilevel"/>
    <w:tmpl w:val="DEEA5968"/>
    <w:lvl w:ilvl="0" w:tplc="40381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868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4E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10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A89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E47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3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03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C0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30373"/>
    <w:multiLevelType w:val="hybridMultilevel"/>
    <w:tmpl w:val="5B4E55A0"/>
    <w:lvl w:ilvl="0" w:tplc="4A483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45D14"/>
    <w:multiLevelType w:val="multilevel"/>
    <w:tmpl w:val="399A4D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B97ACF"/>
    <w:multiLevelType w:val="multilevel"/>
    <w:tmpl w:val="72465710"/>
    <w:lvl w:ilvl="0">
      <w:start w:val="1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9EE2F55"/>
    <w:multiLevelType w:val="multilevel"/>
    <w:tmpl w:val="38987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F66ACA"/>
    <w:multiLevelType w:val="hybridMultilevel"/>
    <w:tmpl w:val="9E7EAE8E"/>
    <w:lvl w:ilvl="0" w:tplc="DBDC34F2">
      <w:start w:val="5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6A8"/>
    <w:rsid w:val="00002340"/>
    <w:rsid w:val="000858B9"/>
    <w:rsid w:val="000B4FB5"/>
    <w:rsid w:val="000D4788"/>
    <w:rsid w:val="00102BAB"/>
    <w:rsid w:val="001212A9"/>
    <w:rsid w:val="0013413A"/>
    <w:rsid w:val="0016603D"/>
    <w:rsid w:val="00181536"/>
    <w:rsid w:val="00186DCB"/>
    <w:rsid w:val="00187BDE"/>
    <w:rsid w:val="00193FE0"/>
    <w:rsid w:val="001A4800"/>
    <w:rsid w:val="001B61F6"/>
    <w:rsid w:val="001B7F61"/>
    <w:rsid w:val="001C150A"/>
    <w:rsid w:val="001F45B0"/>
    <w:rsid w:val="00213477"/>
    <w:rsid w:val="00214697"/>
    <w:rsid w:val="002270D8"/>
    <w:rsid w:val="00240910"/>
    <w:rsid w:val="002558B2"/>
    <w:rsid w:val="002810F0"/>
    <w:rsid w:val="002A111E"/>
    <w:rsid w:val="002B23E1"/>
    <w:rsid w:val="00344DE9"/>
    <w:rsid w:val="0038653B"/>
    <w:rsid w:val="00393595"/>
    <w:rsid w:val="0039587F"/>
    <w:rsid w:val="003D03CD"/>
    <w:rsid w:val="003D7F7C"/>
    <w:rsid w:val="003E11A8"/>
    <w:rsid w:val="003E6DDB"/>
    <w:rsid w:val="003F1B3D"/>
    <w:rsid w:val="00406435"/>
    <w:rsid w:val="004A5514"/>
    <w:rsid w:val="004D783E"/>
    <w:rsid w:val="004E65BA"/>
    <w:rsid w:val="004E7627"/>
    <w:rsid w:val="00503818"/>
    <w:rsid w:val="005447C2"/>
    <w:rsid w:val="00545BC0"/>
    <w:rsid w:val="00563072"/>
    <w:rsid w:val="00572D5C"/>
    <w:rsid w:val="005D07FA"/>
    <w:rsid w:val="005E6C95"/>
    <w:rsid w:val="005F55CA"/>
    <w:rsid w:val="00601CD4"/>
    <w:rsid w:val="0060364A"/>
    <w:rsid w:val="006119E8"/>
    <w:rsid w:val="006337E9"/>
    <w:rsid w:val="0068697E"/>
    <w:rsid w:val="006A58B1"/>
    <w:rsid w:val="006B0BD9"/>
    <w:rsid w:val="006B21E7"/>
    <w:rsid w:val="006C040D"/>
    <w:rsid w:val="00775CC1"/>
    <w:rsid w:val="007C1E9A"/>
    <w:rsid w:val="007C5730"/>
    <w:rsid w:val="007C749B"/>
    <w:rsid w:val="007E7F14"/>
    <w:rsid w:val="007F1A13"/>
    <w:rsid w:val="00807E34"/>
    <w:rsid w:val="00837A4F"/>
    <w:rsid w:val="00845518"/>
    <w:rsid w:val="008A6AA0"/>
    <w:rsid w:val="008C0E35"/>
    <w:rsid w:val="00900EC0"/>
    <w:rsid w:val="00906318"/>
    <w:rsid w:val="009128AD"/>
    <w:rsid w:val="00946FFE"/>
    <w:rsid w:val="00987F15"/>
    <w:rsid w:val="009A49D8"/>
    <w:rsid w:val="009A5A70"/>
    <w:rsid w:val="009F30DE"/>
    <w:rsid w:val="00A04BBC"/>
    <w:rsid w:val="00A31C22"/>
    <w:rsid w:val="00A35625"/>
    <w:rsid w:val="00A36FD9"/>
    <w:rsid w:val="00A37253"/>
    <w:rsid w:val="00A61F80"/>
    <w:rsid w:val="00A65F33"/>
    <w:rsid w:val="00A87171"/>
    <w:rsid w:val="00A929C6"/>
    <w:rsid w:val="00AE1B3E"/>
    <w:rsid w:val="00B166A8"/>
    <w:rsid w:val="00B23BF4"/>
    <w:rsid w:val="00B50F00"/>
    <w:rsid w:val="00B72EBB"/>
    <w:rsid w:val="00B82C5C"/>
    <w:rsid w:val="00B90E98"/>
    <w:rsid w:val="00BB2422"/>
    <w:rsid w:val="00BB4F02"/>
    <w:rsid w:val="00BE5EAF"/>
    <w:rsid w:val="00BF2B60"/>
    <w:rsid w:val="00C10DAD"/>
    <w:rsid w:val="00C2524A"/>
    <w:rsid w:val="00C36BE5"/>
    <w:rsid w:val="00C409D0"/>
    <w:rsid w:val="00C439D3"/>
    <w:rsid w:val="00C81553"/>
    <w:rsid w:val="00C81817"/>
    <w:rsid w:val="00C85F04"/>
    <w:rsid w:val="00CB2A68"/>
    <w:rsid w:val="00D13B70"/>
    <w:rsid w:val="00D154A1"/>
    <w:rsid w:val="00D33DE2"/>
    <w:rsid w:val="00D7390A"/>
    <w:rsid w:val="00DE5871"/>
    <w:rsid w:val="00E62B70"/>
    <w:rsid w:val="00E93859"/>
    <w:rsid w:val="00EB6B27"/>
    <w:rsid w:val="00EF0A74"/>
    <w:rsid w:val="00F026AE"/>
    <w:rsid w:val="00F41D81"/>
    <w:rsid w:val="00F81F22"/>
    <w:rsid w:val="00FB01A4"/>
    <w:rsid w:val="00FB6088"/>
    <w:rsid w:val="00FE64AA"/>
    <w:rsid w:val="00FE6C65"/>
    <w:rsid w:val="01DED516"/>
    <w:rsid w:val="0242AD50"/>
    <w:rsid w:val="02767239"/>
    <w:rsid w:val="034F5C12"/>
    <w:rsid w:val="039F3827"/>
    <w:rsid w:val="03ABB5EC"/>
    <w:rsid w:val="06D8AD5E"/>
    <w:rsid w:val="07100459"/>
    <w:rsid w:val="076F8BCB"/>
    <w:rsid w:val="07CC7051"/>
    <w:rsid w:val="084E169A"/>
    <w:rsid w:val="0912BBD7"/>
    <w:rsid w:val="0AAE8C38"/>
    <w:rsid w:val="0AD5F986"/>
    <w:rsid w:val="0B514037"/>
    <w:rsid w:val="0C18FDDD"/>
    <w:rsid w:val="0EACE7D3"/>
    <w:rsid w:val="0F278742"/>
    <w:rsid w:val="0F498220"/>
    <w:rsid w:val="104D4AC0"/>
    <w:rsid w:val="1080FBFD"/>
    <w:rsid w:val="111DCDBC"/>
    <w:rsid w:val="122AB90C"/>
    <w:rsid w:val="130A4138"/>
    <w:rsid w:val="148D5C01"/>
    <w:rsid w:val="14A5B080"/>
    <w:rsid w:val="15071C79"/>
    <w:rsid w:val="15FF23CE"/>
    <w:rsid w:val="16344663"/>
    <w:rsid w:val="1758C9CE"/>
    <w:rsid w:val="18B7559E"/>
    <w:rsid w:val="1928DFA1"/>
    <w:rsid w:val="1947A4C7"/>
    <w:rsid w:val="1A72276F"/>
    <w:rsid w:val="1B6D8B3B"/>
    <w:rsid w:val="1C5A813B"/>
    <w:rsid w:val="1CB3EF85"/>
    <w:rsid w:val="1E99B9E0"/>
    <w:rsid w:val="1EDB696E"/>
    <w:rsid w:val="1F431E4F"/>
    <w:rsid w:val="1FE25122"/>
    <w:rsid w:val="22072C71"/>
    <w:rsid w:val="22B0654C"/>
    <w:rsid w:val="23FB725D"/>
    <w:rsid w:val="2421E287"/>
    <w:rsid w:val="2502F166"/>
    <w:rsid w:val="278D8716"/>
    <w:rsid w:val="285223D1"/>
    <w:rsid w:val="291DC4FF"/>
    <w:rsid w:val="29DA5416"/>
    <w:rsid w:val="2A518B84"/>
    <w:rsid w:val="2D90A110"/>
    <w:rsid w:val="2E0139B7"/>
    <w:rsid w:val="2FB63275"/>
    <w:rsid w:val="2FCB8E7E"/>
    <w:rsid w:val="3167F82F"/>
    <w:rsid w:val="318E5F54"/>
    <w:rsid w:val="31D01E2E"/>
    <w:rsid w:val="349A66D7"/>
    <w:rsid w:val="3609E324"/>
    <w:rsid w:val="360C4B9C"/>
    <w:rsid w:val="3855601A"/>
    <w:rsid w:val="39EBB649"/>
    <w:rsid w:val="3BFFB822"/>
    <w:rsid w:val="3CFBB19D"/>
    <w:rsid w:val="3E259B3B"/>
    <w:rsid w:val="3EDD4DCE"/>
    <w:rsid w:val="3FF4C212"/>
    <w:rsid w:val="402E709F"/>
    <w:rsid w:val="42DC0E10"/>
    <w:rsid w:val="436451DE"/>
    <w:rsid w:val="43661161"/>
    <w:rsid w:val="43DAFC07"/>
    <w:rsid w:val="459317FA"/>
    <w:rsid w:val="46535C77"/>
    <w:rsid w:val="465E2D73"/>
    <w:rsid w:val="4809F54C"/>
    <w:rsid w:val="49D2E13A"/>
    <w:rsid w:val="4B674322"/>
    <w:rsid w:val="4BF053F7"/>
    <w:rsid w:val="4C2D6B7B"/>
    <w:rsid w:val="4C5B252B"/>
    <w:rsid w:val="4D3FE76B"/>
    <w:rsid w:val="4D9B6936"/>
    <w:rsid w:val="4EA8DB3F"/>
    <w:rsid w:val="50EE4598"/>
    <w:rsid w:val="51E16ED9"/>
    <w:rsid w:val="53491263"/>
    <w:rsid w:val="53ABDA08"/>
    <w:rsid w:val="557F4AEB"/>
    <w:rsid w:val="59DAAE9D"/>
    <w:rsid w:val="5AB7EF38"/>
    <w:rsid w:val="5B3E917B"/>
    <w:rsid w:val="5C1DAA25"/>
    <w:rsid w:val="5F998268"/>
    <w:rsid w:val="6084E853"/>
    <w:rsid w:val="60C1FD92"/>
    <w:rsid w:val="613552C9"/>
    <w:rsid w:val="622DF77C"/>
    <w:rsid w:val="62C6C7B8"/>
    <w:rsid w:val="636CE357"/>
    <w:rsid w:val="644E54DF"/>
    <w:rsid w:val="647553D6"/>
    <w:rsid w:val="64CB56A3"/>
    <w:rsid w:val="64DF7499"/>
    <w:rsid w:val="6521D03F"/>
    <w:rsid w:val="67694B10"/>
    <w:rsid w:val="68EFD242"/>
    <w:rsid w:val="69CFB709"/>
    <w:rsid w:val="6A61F0DD"/>
    <w:rsid w:val="6B3DE73D"/>
    <w:rsid w:val="6B7836E3"/>
    <w:rsid w:val="6D6B20E0"/>
    <w:rsid w:val="6DF2D10B"/>
    <w:rsid w:val="6E0E8E78"/>
    <w:rsid w:val="6FBC7578"/>
    <w:rsid w:val="70410979"/>
    <w:rsid w:val="71A4CF44"/>
    <w:rsid w:val="720C9E43"/>
    <w:rsid w:val="72683AF9"/>
    <w:rsid w:val="72AB6C7B"/>
    <w:rsid w:val="72D231C1"/>
    <w:rsid w:val="7523438D"/>
    <w:rsid w:val="77A97D40"/>
    <w:rsid w:val="77C2A59D"/>
    <w:rsid w:val="79CD0307"/>
    <w:rsid w:val="79F3A928"/>
    <w:rsid w:val="7A223B3C"/>
    <w:rsid w:val="7AA5CF2B"/>
    <w:rsid w:val="7AE11E02"/>
    <w:rsid w:val="7D83B7C3"/>
    <w:rsid w:val="7E954BE2"/>
    <w:rsid w:val="7ECB91F1"/>
    <w:rsid w:val="7EDD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7B63"/>
  <w15:docId w15:val="{9ECCCE6E-708E-4DA6-8CD0-56D4A98B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47D67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113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113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113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AF113D"/>
    <w:rPr>
      <w:rFonts w:ascii="Arial" w:eastAsia="Arial" w:hAnsi="Arial" w:cs="Arial"/>
      <w:sz w:val="32"/>
      <w:szCs w:val="32"/>
      <w:lang w:val="en-GB"/>
    </w:rPr>
  </w:style>
  <w:style w:type="character" w:customStyle="1" w:styleId="Nadpis3Char">
    <w:name w:val="Nadpis 3 Char"/>
    <w:basedOn w:val="Standardnpsmoodstavce"/>
    <w:link w:val="Nadpis3"/>
    <w:uiPriority w:val="9"/>
    <w:rsid w:val="00AF113D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Nadpis4Char">
    <w:name w:val="Nadpis 4 Char"/>
    <w:basedOn w:val="Standardnpsmoodstavce"/>
    <w:link w:val="Nadpis4"/>
    <w:uiPriority w:val="9"/>
    <w:rsid w:val="00AF113D"/>
    <w:rPr>
      <w:rFonts w:ascii="Arial" w:eastAsia="Arial" w:hAnsi="Arial" w:cs="Arial"/>
      <w:color w:val="666666"/>
      <w:sz w:val="24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5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57D"/>
    <w:rPr>
      <w:rFonts w:ascii="Segoe UI" w:eastAsia="Arial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uiPriority w:val="99"/>
    <w:semiHidden/>
    <w:unhideWhenUsed/>
    <w:rsid w:val="008065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065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0657D"/>
    <w:rPr>
      <w:rFonts w:ascii="Arial" w:eastAsia="Arial" w:hAnsi="Arial" w:cs="Arial"/>
      <w:sz w:val="20"/>
      <w:szCs w:val="20"/>
      <w:lang w:val="en-GB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5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57D"/>
    <w:rPr>
      <w:rFonts w:ascii="Arial" w:eastAsia="Arial" w:hAnsi="Arial" w:cs="Arial"/>
      <w:b/>
      <w:bCs/>
      <w:sz w:val="20"/>
      <w:szCs w:val="20"/>
      <w:lang w:val="en-GB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A2E"/>
  </w:style>
  <w:style w:type="paragraph" w:styleId="Zpat">
    <w:name w:val="footer"/>
    <w:basedOn w:val="Normln"/>
    <w:link w:val="ZpatChar"/>
    <w:uiPriority w:val="99"/>
    <w:unhideWhenUsed/>
    <w:rsid w:val="008C1A2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A2E"/>
  </w:style>
  <w:style w:type="paragraph" w:styleId="Odstavecseseznamem">
    <w:name w:val="List Paragraph"/>
    <w:basedOn w:val="Normln"/>
    <w:uiPriority w:val="34"/>
    <w:qFormat/>
    <w:rsid w:val="002B2120"/>
    <w:pPr>
      <w:ind w:left="720"/>
      <w:contextualSpacing/>
    </w:pPr>
  </w:style>
  <w:style w:type="table" w:styleId="Mkatabulky">
    <w:name w:val="Table Grid"/>
    <w:basedOn w:val="Normlntabulka"/>
    <w:uiPriority w:val="39"/>
    <w:rsid w:val="009538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3">
    <w:basedOn w:val="Normlntabulk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Normlntabulka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5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Normlntabulka"/>
    <w:pPr>
      <w:spacing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Normlntabulk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7814AC657FF449A8E344EE127A7550" ma:contentTypeVersion="10" ma:contentTypeDescription="Vytvoří nový dokument" ma:contentTypeScope="" ma:versionID="3a64e131ddfe72d45e3b1bd8c33299b3">
  <xsd:schema xmlns:xsd="http://www.w3.org/2001/XMLSchema" xmlns:xs="http://www.w3.org/2001/XMLSchema" xmlns:p="http://schemas.microsoft.com/office/2006/metadata/properties" xmlns:ns2="f4d17ecd-9d2a-4d1c-a91d-606d7dbd7493" targetNamespace="http://schemas.microsoft.com/office/2006/metadata/properties" ma:root="true" ma:fieldsID="7f8539ed63ed2f9116a87ed28d47ad61" ns2:_="">
    <xsd:import namespace="f4d17ecd-9d2a-4d1c-a91d-606d7dbd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17ecd-9d2a-4d1c-a91d-606d7dbd7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4IVOZNwoxIFkYQjOULY3PZq2Q==">AMUW2mW19Xj8PgqMTfcQu7sRoVkTJQXCPZ+XKLRMhDX5qbiAJcdbcJa5dZXDlV/Qs58LMWL2zWaCHOqkDkcaysYkzpV/vuLYz7pIyrMWygFhjLr4RRhwnKI+SCbQQWGPAUmcd93oIDjKCqo6HlsweuaOK8buqxz/3rqCDHJZgs8W3rB+zpkO5/vA6AhAAWKEBs71QluOC/jJ6A0MqPZlR0yE+j8HEjsgXoNX+d8euheqCLbSL0b1IfufAalXEJXxcVj25PNd/aPGojKwSfh7YD3JSf/ROClaFG/A8ofZLH0kZBZl72EGqe8DghfZ0HXDiDZ7ZEEfw4NbtuzelDC9gHo+5pq8jEGolOIEIbM5zHc4KmXuqjoDhbGSIPtmo7wpo/sD2w0hHcrU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143CF-D258-4A08-ADF2-C60B5BC2F5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727454-0882-4EA4-BA30-1DB221455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17ecd-9d2a-4d1c-a91d-606d7dbd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B57A000C-B128-4684-B043-14247AD9FB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937</Words>
  <Characters>5529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YES překlady</Company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angčeš</dc:subject>
  <dc:creator>a</dc:creator>
  <cp:lastModifiedBy>Škorňa David</cp:lastModifiedBy>
  <cp:revision>3</cp:revision>
  <cp:lastPrinted>2021-09-20T10:27:00Z</cp:lastPrinted>
  <dcterms:created xsi:type="dcterms:W3CDTF">2021-10-28T21:05:00Z</dcterms:created>
  <dcterms:modified xsi:type="dcterms:W3CDTF">2021-10-28T21:09:00Z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0x010100047814AC657FF449A8E344EE127A7550</vt:lpwstr>
  </property>
</Properties>
</file>