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CCD5" w14:textId="130F20D6" w:rsidR="001101F8" w:rsidRDefault="001101F8"/>
    <w:p w14:paraId="466B74A7" w14:textId="77777777" w:rsidR="001101F8" w:rsidRDefault="001101F8"/>
    <w:tbl>
      <w:tblPr>
        <w:tblpPr w:leftFromText="141" w:rightFromText="141" w:vertAnchor="text" w:horzAnchor="margin" w:tblpXSpec="right" w:tblpY="-1798"/>
        <w:tblW w:w="3111" w:type="dxa"/>
        <w:tblLook w:val="01E0" w:firstRow="1" w:lastRow="1" w:firstColumn="1" w:lastColumn="1" w:noHBand="0" w:noVBand="0"/>
      </w:tblPr>
      <w:tblGrid>
        <w:gridCol w:w="5640"/>
      </w:tblGrid>
      <w:tr w:rsidR="001101F8" w14:paraId="179255C4" w14:textId="77777777" w:rsidTr="001101F8">
        <w:trPr>
          <w:trHeight w:val="464"/>
        </w:trPr>
        <w:tc>
          <w:tcPr>
            <w:tcW w:w="0" w:type="auto"/>
            <w:hideMark/>
          </w:tcPr>
          <w:p w14:paraId="39AC06EC" w14:textId="77777777" w:rsidR="001101F8" w:rsidRDefault="001101F8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RZTXY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MVCRX05RZTXY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1101F8" w14:paraId="30678D5D" w14:textId="77777777" w:rsidTr="001101F8">
        <w:trPr>
          <w:trHeight w:val="114"/>
        </w:trPr>
        <w:tc>
          <w:tcPr>
            <w:tcW w:w="0" w:type="auto"/>
            <w:hideMark/>
          </w:tcPr>
          <w:p w14:paraId="63F1055C" w14:textId="77777777" w:rsidR="001101F8" w:rsidRDefault="00110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RZTXY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MVCRX05RZTXY</w:t>
            </w:r>
            <w:r>
              <w:fldChar w:fldCharType="end"/>
            </w:r>
            <w:bookmarkEnd w:id="1"/>
          </w:p>
        </w:tc>
      </w:tr>
      <w:tr w:rsidR="001101F8" w14:paraId="1305DDDB" w14:textId="77777777" w:rsidTr="001101F8">
        <w:trPr>
          <w:trHeight w:val="122"/>
        </w:trPr>
        <w:tc>
          <w:tcPr>
            <w:tcW w:w="0" w:type="auto"/>
            <w:hideMark/>
          </w:tcPr>
          <w:p w14:paraId="0FA6F4B1" w14:textId="77777777" w:rsidR="001101F8" w:rsidRDefault="001101F8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0015EE70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C942D0" w:rsidRPr="00C942D0">
        <w:rPr>
          <w:rFonts w:ascii="Arial" w:hAnsi="Arial" w:cs="Arial"/>
        </w:rPr>
        <w:t>MV- 88403-3/VZ-2021</w:t>
      </w:r>
    </w:p>
    <w:p w14:paraId="18EEF752" w14:textId="79DE634A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  <w:r w:rsidR="009F775C">
        <w:rPr>
          <w:rFonts w:ascii="Arial" w:hAnsi="Arial" w:cs="Arial"/>
          <w:highlight w:val="yellow"/>
        </w:rPr>
        <w:fldChar w:fldCharType="begin">
          <w:ffData>
            <w:name w:val="Text57"/>
            <w:enabled/>
            <w:calcOnExit w:val="0"/>
            <w:textInput>
              <w:default w:val="[DOPLNÍ POVĚŘUJÍCÍ ZADAVATEL]"/>
            </w:textInput>
          </w:ffData>
        </w:fldChar>
      </w:r>
      <w:bookmarkStart w:id="2" w:name="Text57"/>
      <w:r w:rsidR="009F775C">
        <w:rPr>
          <w:rFonts w:ascii="Arial" w:hAnsi="Arial" w:cs="Arial"/>
          <w:highlight w:val="yellow"/>
        </w:rPr>
        <w:instrText xml:space="preserve"> FORMTEXT </w:instrText>
      </w:r>
      <w:r w:rsidR="009F775C">
        <w:rPr>
          <w:rFonts w:ascii="Arial" w:hAnsi="Arial" w:cs="Arial"/>
          <w:highlight w:val="yellow"/>
        </w:rPr>
      </w:r>
      <w:r w:rsidR="009F775C">
        <w:rPr>
          <w:rFonts w:ascii="Arial" w:hAnsi="Arial" w:cs="Arial"/>
          <w:highlight w:val="yellow"/>
        </w:rPr>
        <w:fldChar w:fldCharType="separate"/>
      </w:r>
      <w:r w:rsidR="009F775C">
        <w:rPr>
          <w:rFonts w:ascii="Arial" w:hAnsi="Arial" w:cs="Arial"/>
          <w:noProof/>
          <w:highlight w:val="yellow"/>
        </w:rPr>
        <w:t>[DOPLNÍ POVĚŘUJÍCÍ ZADAVATEL]</w:t>
      </w:r>
      <w:r w:rsidR="009F775C">
        <w:rPr>
          <w:rFonts w:ascii="Arial" w:hAnsi="Arial" w:cs="Arial"/>
          <w:highlight w:val="yellow"/>
        </w:rPr>
        <w:fldChar w:fldCharType="end"/>
      </w:r>
      <w:bookmarkEnd w:id="2"/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13563054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</w:t>
            </w:r>
            <w:r w:rsidR="00110D48">
              <w:rPr>
                <w:rFonts w:ascii="Arial" w:hAnsi="Arial" w:cs="Arial"/>
              </w:rPr>
              <w:t xml:space="preserve"> Mgr. </w:t>
            </w:r>
            <w:r w:rsidR="00962532">
              <w:rPr>
                <w:rFonts w:ascii="Arial" w:hAnsi="Arial" w:cs="Arial"/>
              </w:rPr>
              <w:t xml:space="preserve">Lenka </w:t>
            </w:r>
            <w:proofErr w:type="spellStart"/>
            <w:r w:rsidR="00962532">
              <w:rPr>
                <w:rFonts w:ascii="Arial" w:hAnsi="Arial" w:cs="Arial"/>
              </w:rPr>
              <w:t>Přibová</w:t>
            </w:r>
            <w:proofErr w:type="spellEnd"/>
            <w:r w:rsidR="00962532">
              <w:rPr>
                <w:rFonts w:ascii="Arial" w:hAnsi="Arial" w:cs="Arial"/>
              </w:rPr>
              <w:t xml:space="preserve">, ředitelka </w:t>
            </w:r>
            <w:r w:rsidR="00110D48">
              <w:rPr>
                <w:rFonts w:ascii="Arial" w:hAnsi="Arial" w:cs="Arial"/>
              </w:rPr>
              <w:t>odboru veřejných zakázek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54BC630E" w:rsidR="00371F94" w:rsidRDefault="00E15736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6bnaaw</w:t>
            </w:r>
            <w:r w:rsidR="00371F94">
              <w:rPr>
                <w:rFonts w:ascii="Arial" w:hAnsi="Arial" w:cs="Arial"/>
              </w:rPr>
              <w:t>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p w14:paraId="0AB39C79" w14:textId="0C85273C" w:rsidR="00371F94" w:rsidRDefault="009F775C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highlight w:val="yellow"/>
              </w:rPr>
            </w:r>
            <w:r>
              <w:rPr>
                <w:rFonts w:ascii="Arial" w:hAnsi="Arial" w:cs="Arial"/>
                <w:b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yellow"/>
              </w:rPr>
              <w:t>[DOPLNÍ POVĚŘUJÍCÍ ZADAVATEL]</w:t>
            </w:r>
            <w:r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  <w:p w14:paraId="2786816F" w14:textId="7B1E39A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sídlem: </w:t>
            </w:r>
            <w:r w:rsidR="009F775C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 w:rsidR="009F775C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="009F775C">
              <w:rPr>
                <w:rFonts w:ascii="Arial" w:hAnsi="Arial" w:cs="Arial"/>
                <w:highlight w:val="yellow"/>
              </w:rPr>
            </w:r>
            <w:r w:rsidR="009F775C">
              <w:rPr>
                <w:rFonts w:ascii="Arial" w:hAnsi="Arial" w:cs="Arial"/>
                <w:highlight w:val="yellow"/>
              </w:rPr>
              <w:fldChar w:fldCharType="separate"/>
            </w:r>
            <w:r w:rsidR="009F775C"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 w:rsidR="009F775C">
              <w:rPr>
                <w:rFonts w:ascii="Arial" w:hAnsi="Arial" w:cs="Arial"/>
                <w:highlight w:val="yellow"/>
              </w:rPr>
              <w:fldChar w:fldCharType="end"/>
            </w:r>
          </w:p>
          <w:p w14:paraId="6E2050FE" w14:textId="735BAFA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jejímž jménem jedná: </w:t>
            </w:r>
            <w:r w:rsidR="009F775C">
              <w:rPr>
                <w:rFonts w:ascii="Arial" w:hAnsi="Arial" w:cs="Arial"/>
                <w:highlight w:val="yellow"/>
              </w:rPr>
              <w:t>[</w:t>
            </w:r>
            <w:r w:rsidR="009F775C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 w:rsidR="009F775C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="009F775C">
              <w:rPr>
                <w:rFonts w:ascii="Arial" w:hAnsi="Arial" w:cs="Arial"/>
                <w:highlight w:val="yellow"/>
              </w:rPr>
            </w:r>
            <w:r w:rsidR="009F775C">
              <w:rPr>
                <w:rFonts w:ascii="Arial" w:hAnsi="Arial" w:cs="Arial"/>
                <w:highlight w:val="yellow"/>
              </w:rPr>
              <w:fldChar w:fldCharType="separate"/>
            </w:r>
            <w:r w:rsidR="009F775C"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 w:rsidR="009F775C">
              <w:rPr>
                <w:rFonts w:ascii="Arial" w:hAnsi="Arial" w:cs="Arial"/>
                <w:highlight w:val="yellow"/>
              </w:rPr>
              <w:fldChar w:fldCharType="end"/>
            </w:r>
            <w:r w:rsidR="009F775C">
              <w:rPr>
                <w:rFonts w:ascii="Arial" w:hAnsi="Arial" w:cs="Arial"/>
                <w:highlight w:val="yellow"/>
              </w:rPr>
              <w:t xml:space="preserve"> - jméno], [</w:t>
            </w:r>
            <w:r w:rsidR="009F775C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 w:rsidR="009F775C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="009F775C">
              <w:rPr>
                <w:rFonts w:ascii="Arial" w:hAnsi="Arial" w:cs="Arial"/>
                <w:highlight w:val="yellow"/>
              </w:rPr>
            </w:r>
            <w:r w:rsidR="009F775C">
              <w:rPr>
                <w:rFonts w:ascii="Arial" w:hAnsi="Arial" w:cs="Arial"/>
                <w:highlight w:val="yellow"/>
              </w:rPr>
              <w:fldChar w:fldCharType="separate"/>
            </w:r>
            <w:r w:rsidR="009F775C"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 w:rsidR="009F775C">
              <w:rPr>
                <w:rFonts w:ascii="Arial" w:hAnsi="Arial" w:cs="Arial"/>
                <w:highlight w:val="yellow"/>
              </w:rPr>
              <w:fldChar w:fldCharType="end"/>
            </w:r>
            <w:r>
              <w:rPr>
                <w:rFonts w:ascii="Arial" w:hAnsi="Arial" w:cs="Arial"/>
                <w:highlight w:val="yellow"/>
              </w:rPr>
              <w:t xml:space="preserve"> - funkce]</w:t>
            </w:r>
            <w:r>
              <w:rPr>
                <w:rFonts w:ascii="Arial" w:hAnsi="Arial" w:cs="Arial"/>
              </w:rPr>
              <w:t xml:space="preserve"> </w:t>
            </w:r>
          </w:p>
          <w:p w14:paraId="68D02006" w14:textId="2F65BE3D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IČO: </w:t>
            </w:r>
            <w:r w:rsidR="009F775C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 w:rsidR="009F775C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="009F775C">
              <w:rPr>
                <w:rFonts w:ascii="Arial" w:hAnsi="Arial" w:cs="Arial"/>
                <w:highlight w:val="yellow"/>
              </w:rPr>
            </w:r>
            <w:r w:rsidR="009F775C">
              <w:rPr>
                <w:rFonts w:ascii="Arial" w:hAnsi="Arial" w:cs="Arial"/>
                <w:highlight w:val="yellow"/>
              </w:rPr>
              <w:fldChar w:fldCharType="separate"/>
            </w:r>
            <w:r w:rsidR="009F775C"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 w:rsidR="009F775C">
              <w:rPr>
                <w:rFonts w:ascii="Arial" w:hAnsi="Arial" w:cs="Arial"/>
                <w:highlight w:val="yellow"/>
              </w:rPr>
              <w:fldChar w:fldCharType="end"/>
            </w:r>
          </w:p>
          <w:p w14:paraId="13697AD9" w14:textId="63EEC7B1" w:rsidR="00371F94" w:rsidRDefault="009F775C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datové schránky: </w:t>
            </w: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</w:p>
          <w:p w14:paraId="509A8330" w14:textId="37BBB0AF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 w:rsidR="00E6653D" w:rsidRPr="005D5880">
              <w:rPr>
                <w:rFonts w:ascii="Arial" w:hAnsi="Arial" w:cs="Arial"/>
                <w:b/>
              </w:rPr>
              <w:t>Pověřující z</w:t>
            </w:r>
            <w:r>
              <w:rPr>
                <w:rFonts w:ascii="Arial" w:hAnsi="Arial" w:cs="Arial"/>
                <w:b/>
              </w:rPr>
              <w:t>adavatel</w:t>
            </w:r>
            <w:r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AB5FA3" w14:textId="77777777" w:rsidR="005E6556" w:rsidRDefault="005E6556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4866467F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452946B1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 w:rsidR="000B5AAD">
        <w:rPr>
          <w:rFonts w:cs="Arial"/>
          <w:szCs w:val="22"/>
        </w:rPr>
        <w:t xml:space="preserve">produktům společnosti </w:t>
      </w:r>
      <w:proofErr w:type="spellStart"/>
      <w:r w:rsidR="000B5AAD">
        <w:rPr>
          <w:rFonts w:cs="Arial"/>
          <w:szCs w:val="22"/>
        </w:rPr>
        <w:t>Citrix</w:t>
      </w:r>
      <w:proofErr w:type="spellEnd"/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6C198389" w:rsidR="00371F94" w:rsidRPr="009F775C" w:rsidRDefault="00371F94" w:rsidP="009F775C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 w:rsidRPr="009F775C">
        <w:rPr>
          <w:rFonts w:ascii="Arial" w:hAnsi="Arial" w:cs="Arial"/>
          <w:i w:val="0"/>
          <w:color w:val="auto"/>
          <w:sz w:val="22"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07B296AE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při realizaci centralizovan</w:t>
      </w:r>
      <w:r>
        <w:rPr>
          <w:rFonts w:cs="Arial"/>
        </w:rPr>
        <w:t>ých zadáván</w:t>
      </w:r>
      <w:r w:rsidR="009F775C">
        <w:rPr>
          <w:rFonts w:cs="Arial"/>
        </w:rPr>
        <w:t>í n</w:t>
      </w:r>
      <w:r w:rsidR="000B5AAD">
        <w:rPr>
          <w:rFonts w:cs="Arial"/>
        </w:rPr>
        <w:t xml:space="preserve">a nákup produktů společnosti </w:t>
      </w:r>
      <w:proofErr w:type="spellStart"/>
      <w:r w:rsidR="000B5AAD">
        <w:rPr>
          <w:rFonts w:cs="Arial"/>
        </w:rPr>
        <w:t>Citrix</w:t>
      </w:r>
      <w:proofErr w:type="spellEnd"/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50CA046" w14:textId="5292C639" w:rsidR="000B423D" w:rsidRDefault="00371F94" w:rsidP="000B423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63CB49B4" w14:textId="77777777" w:rsidR="009F775C" w:rsidRPr="009F775C" w:rsidRDefault="009F775C" w:rsidP="009F775C"/>
    <w:p w14:paraId="76C99631" w14:textId="4339C26B" w:rsidR="000B423D" w:rsidRPr="000B423D" w:rsidRDefault="000B5AAD" w:rsidP="000B423D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0B423D" w:rsidRPr="00621FFB">
        <w:rPr>
          <w:rFonts w:cs="Arial"/>
          <w:szCs w:val="22"/>
        </w:rPr>
        <w:t>rovedení centralizovaného</w:t>
      </w:r>
      <w:r>
        <w:rPr>
          <w:rFonts w:cs="Arial"/>
          <w:szCs w:val="22"/>
        </w:rPr>
        <w:t xml:space="preserve"> zadávacího řízení na uzavření R</w:t>
      </w:r>
      <w:r w:rsidR="000B423D" w:rsidRPr="00621FFB">
        <w:rPr>
          <w:rFonts w:cs="Arial"/>
          <w:szCs w:val="22"/>
        </w:rPr>
        <w:t>ámcové dohody</w:t>
      </w:r>
      <w:r w:rsidR="000B423D">
        <w:rPr>
          <w:rFonts w:cs="Arial"/>
          <w:szCs w:val="22"/>
        </w:rPr>
        <w:t xml:space="preserve"> </w:t>
      </w:r>
      <w:proofErr w:type="gramStart"/>
      <w:r w:rsidR="000B423D">
        <w:rPr>
          <w:rFonts w:cs="Arial"/>
          <w:szCs w:val="22"/>
        </w:rPr>
        <w:t>na</w:t>
      </w:r>
      <w:r w:rsidR="000B423D" w:rsidRPr="00D07F4D">
        <w:rPr>
          <w:rFonts w:cs="Arial"/>
        </w:rPr>
        <w:t> </w:t>
      </w:r>
      <w:r w:rsidR="000B423D" w:rsidDel="009F6D1A">
        <w:rPr>
          <w:rFonts w:cs="Arial"/>
          <w:szCs w:val="22"/>
        </w:rPr>
        <w:t xml:space="preserve"> </w:t>
      </w:r>
      <w:r w:rsidR="009F775C">
        <w:rPr>
          <w:rFonts w:cs="Arial"/>
          <w:szCs w:val="22"/>
        </w:rPr>
        <w:t>poskytování</w:t>
      </w:r>
      <w:proofErr w:type="gramEnd"/>
      <w:r w:rsidR="009F775C">
        <w:rPr>
          <w:rFonts w:cs="Arial"/>
          <w:szCs w:val="22"/>
        </w:rPr>
        <w:t xml:space="preserve"> pro</w:t>
      </w:r>
      <w:r>
        <w:rPr>
          <w:rFonts w:cs="Arial"/>
          <w:szCs w:val="22"/>
        </w:rPr>
        <w:t xml:space="preserve">duktů </w:t>
      </w:r>
      <w:proofErr w:type="spellStart"/>
      <w:r>
        <w:rPr>
          <w:rFonts w:cs="Arial"/>
          <w:szCs w:val="22"/>
        </w:rPr>
        <w:t>Citrix</w:t>
      </w:r>
      <w:proofErr w:type="spellEnd"/>
      <w:r w:rsidR="000B423D">
        <w:rPr>
          <w:rFonts w:cs="Arial"/>
          <w:szCs w:val="22"/>
        </w:rPr>
        <w:t xml:space="preserve"> (dále jen „</w:t>
      </w:r>
      <w:r w:rsidR="000B423D">
        <w:rPr>
          <w:rFonts w:cs="Arial"/>
          <w:b/>
          <w:szCs w:val="22"/>
        </w:rPr>
        <w:t>Rámcová dohoda</w:t>
      </w:r>
      <w:r w:rsidR="000B423D">
        <w:rPr>
          <w:rFonts w:cs="Arial"/>
          <w:szCs w:val="22"/>
        </w:rPr>
        <w:t>“)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dle §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>3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 písm.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b) </w:t>
      </w:r>
      <w:r w:rsidR="000B423D" w:rsidRPr="00DD2CCA">
        <w:rPr>
          <w:rFonts w:cs="Arial"/>
          <w:szCs w:val="22"/>
        </w:rPr>
        <w:t>a § 9 odst. 1 písm. b) Zákona za účelem uzavření Rámcové dohody ve smyslu</w:t>
      </w:r>
      <w:r w:rsidR="000B423D">
        <w:rPr>
          <w:rFonts w:cs="Arial"/>
          <w:szCs w:val="22"/>
        </w:rPr>
        <w:t xml:space="preserve"> § 131 a násl. § 135 Zákona s pěti (5) dodavateli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 xml:space="preserve">Zadávací řízení </w:t>
      </w:r>
      <w:r w:rsidR="000B423D" w:rsidRPr="009D269D">
        <w:rPr>
          <w:rFonts w:cs="Arial"/>
          <w:b/>
          <w:szCs w:val="22"/>
        </w:rPr>
        <w:t>RD</w:t>
      </w:r>
      <w:r w:rsidR="000B423D">
        <w:rPr>
          <w:rFonts w:cs="Arial"/>
          <w:szCs w:val="22"/>
        </w:rPr>
        <w:t xml:space="preserve">“) </w:t>
      </w:r>
      <w:r w:rsidR="000B423D" w:rsidRPr="009D269D">
        <w:rPr>
          <w:rFonts w:cs="Arial"/>
          <w:szCs w:val="22"/>
        </w:rPr>
        <w:t>na</w:t>
      </w:r>
      <w:r w:rsidR="000B423D" w:rsidRPr="00621FFB">
        <w:rPr>
          <w:rFonts w:cs="Arial"/>
          <w:szCs w:val="22"/>
        </w:rPr>
        <w:t xml:space="preserve"> poskytování</w:t>
      </w:r>
      <w:r w:rsidR="000B423D">
        <w:rPr>
          <w:rFonts w:cs="Arial"/>
          <w:szCs w:val="22"/>
        </w:rPr>
        <w:t>:</w:t>
      </w:r>
    </w:p>
    <w:p w14:paraId="773B9295" w14:textId="360105EE" w:rsidR="007C7D58" w:rsidRDefault="007C7D58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1418" w:firstLine="0"/>
        <w:rPr>
          <w:rFonts w:cs="Arial"/>
          <w:szCs w:val="22"/>
        </w:rPr>
      </w:pPr>
    </w:p>
    <w:p w14:paraId="53487704" w14:textId="1E0AA467" w:rsidR="00DD2CCA" w:rsidRDefault="005E6556" w:rsidP="00DD2CC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Cs/>
          <w:iCs/>
        </w:rPr>
      </w:pPr>
      <w:r w:rsidRPr="00DD2CCA">
        <w:rPr>
          <w:rFonts w:ascii="Arial" w:hAnsi="Arial" w:cs="Arial"/>
          <w:bCs/>
          <w:iCs/>
        </w:rPr>
        <w:t xml:space="preserve">nových licencí ke všem softwarovým produktům společnosti </w:t>
      </w:r>
      <w:proofErr w:type="spellStart"/>
      <w:r w:rsidRPr="00DD2CCA">
        <w:rPr>
          <w:rFonts w:ascii="Arial" w:hAnsi="Arial" w:cs="Arial"/>
          <w:bCs/>
          <w:iCs/>
        </w:rPr>
        <w:t>Citrix</w:t>
      </w:r>
      <w:proofErr w:type="spellEnd"/>
      <w:r w:rsidRPr="00DD2CCA">
        <w:rPr>
          <w:rFonts w:ascii="Arial" w:hAnsi="Arial" w:cs="Arial"/>
          <w:bCs/>
          <w:iCs/>
        </w:rPr>
        <w:t xml:space="preserve"> v rámci </w:t>
      </w:r>
      <w:proofErr w:type="gramStart"/>
      <w:r w:rsidRPr="00DD2CCA">
        <w:rPr>
          <w:rFonts w:ascii="Arial" w:hAnsi="Arial" w:cs="Arial"/>
          <w:bCs/>
          <w:iCs/>
        </w:rPr>
        <w:t>kategorií  Digital</w:t>
      </w:r>
      <w:proofErr w:type="gramEnd"/>
      <w:r w:rsidRPr="00DD2CCA">
        <w:rPr>
          <w:rFonts w:ascii="Arial" w:hAnsi="Arial" w:cs="Arial"/>
          <w:bCs/>
          <w:iCs/>
        </w:rPr>
        <w:t xml:space="preserve"> </w:t>
      </w:r>
      <w:proofErr w:type="spellStart"/>
      <w:r w:rsidRPr="00DD2CCA">
        <w:rPr>
          <w:rFonts w:ascii="Arial" w:hAnsi="Arial" w:cs="Arial"/>
          <w:bCs/>
          <w:iCs/>
        </w:rPr>
        <w:t>Workspace</w:t>
      </w:r>
      <w:proofErr w:type="spellEnd"/>
      <w:r w:rsidRPr="00DD2CCA">
        <w:rPr>
          <w:rFonts w:ascii="Arial" w:hAnsi="Arial" w:cs="Arial"/>
          <w:bCs/>
          <w:iCs/>
        </w:rPr>
        <w:t xml:space="preserve"> a  </w:t>
      </w:r>
      <w:proofErr w:type="spellStart"/>
      <w:r w:rsidRPr="00DD2CCA">
        <w:rPr>
          <w:rStyle w:val="Hypertextovodkaz"/>
          <w:rFonts w:ascii="Arial" w:hAnsi="Arial" w:cs="Arial"/>
          <w:color w:val="auto"/>
          <w:u w:val="none"/>
        </w:rPr>
        <w:t>Application</w:t>
      </w:r>
      <w:proofErr w:type="spellEnd"/>
      <w:r w:rsidRPr="00DD2CCA">
        <w:rPr>
          <w:rStyle w:val="Hypertextovodkaz"/>
          <w:rFonts w:ascii="Arial" w:hAnsi="Arial" w:cs="Arial"/>
          <w:color w:val="auto"/>
          <w:u w:val="none"/>
        </w:rPr>
        <w:t xml:space="preserve"> </w:t>
      </w:r>
      <w:proofErr w:type="spellStart"/>
      <w:r w:rsidRPr="00DD2CCA">
        <w:rPr>
          <w:rStyle w:val="Hypertextovodkaz"/>
          <w:rFonts w:ascii="Arial" w:hAnsi="Arial" w:cs="Arial"/>
          <w:color w:val="auto"/>
          <w:u w:val="none"/>
        </w:rPr>
        <w:t>Delivery</w:t>
      </w:r>
      <w:proofErr w:type="spellEnd"/>
      <w:r w:rsidRPr="00DD2CCA">
        <w:rPr>
          <w:rStyle w:val="Hypertextovodkaz"/>
          <w:rFonts w:ascii="Arial" w:hAnsi="Arial" w:cs="Arial"/>
          <w:color w:val="auto"/>
          <w:u w:val="none"/>
        </w:rPr>
        <w:t xml:space="preserve"> &amp; </w:t>
      </w:r>
      <w:proofErr w:type="spellStart"/>
      <w:r w:rsidRPr="00DD2CCA">
        <w:rPr>
          <w:rStyle w:val="Hypertextovodkaz"/>
          <w:rFonts w:ascii="Arial" w:hAnsi="Arial" w:cs="Arial"/>
          <w:color w:val="auto"/>
          <w:u w:val="none"/>
        </w:rPr>
        <w:t>Security</w:t>
      </w:r>
      <w:proofErr w:type="spellEnd"/>
      <w:r w:rsidRPr="00E663EF">
        <w:rPr>
          <w:rFonts w:ascii="Arial" w:hAnsi="Arial" w:cs="Arial"/>
          <w:bCs/>
          <w:iCs/>
        </w:rPr>
        <w:t>,</w:t>
      </w:r>
    </w:p>
    <w:p w14:paraId="1951D5FE" w14:textId="77777777" w:rsidR="00DD2CCA" w:rsidRDefault="00DD2CCA" w:rsidP="00DD2CCA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Arial" w:hAnsi="Arial" w:cs="Arial"/>
          <w:bCs/>
          <w:iCs/>
        </w:rPr>
      </w:pPr>
    </w:p>
    <w:p w14:paraId="50324367" w14:textId="33CB7ED5" w:rsidR="00DD2CCA" w:rsidRPr="00DD2CCA" w:rsidRDefault="005E6556" w:rsidP="00DD2CC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Cs/>
          <w:iCs/>
        </w:rPr>
      </w:pPr>
      <w:r w:rsidRPr="00DD2CCA">
        <w:rPr>
          <w:rFonts w:ascii="Arial" w:hAnsi="Arial" w:cs="Arial"/>
          <w:bCs/>
          <w:iCs/>
        </w:rPr>
        <w:t xml:space="preserve">podpory k novým i stávajícím softwarovým produktům společnosti </w:t>
      </w:r>
      <w:proofErr w:type="spellStart"/>
      <w:r w:rsidRPr="00DD2CCA">
        <w:rPr>
          <w:rFonts w:ascii="Arial" w:hAnsi="Arial" w:cs="Arial"/>
          <w:bCs/>
          <w:iCs/>
        </w:rPr>
        <w:t>Citrix</w:t>
      </w:r>
      <w:proofErr w:type="spellEnd"/>
      <w:r w:rsidRPr="00DD2CCA">
        <w:rPr>
          <w:rFonts w:ascii="Arial" w:hAnsi="Arial" w:cs="Arial"/>
          <w:bCs/>
          <w:iCs/>
        </w:rPr>
        <w:t xml:space="preserve"> v rámci </w:t>
      </w:r>
      <w:proofErr w:type="gramStart"/>
      <w:r w:rsidRPr="00DD2CCA">
        <w:rPr>
          <w:rFonts w:ascii="Arial" w:hAnsi="Arial" w:cs="Arial"/>
          <w:bCs/>
          <w:iCs/>
        </w:rPr>
        <w:t>kategorií  Digital</w:t>
      </w:r>
      <w:proofErr w:type="gramEnd"/>
      <w:r w:rsidRPr="00DD2CCA">
        <w:rPr>
          <w:rFonts w:ascii="Arial" w:hAnsi="Arial" w:cs="Arial"/>
          <w:bCs/>
          <w:iCs/>
        </w:rPr>
        <w:t xml:space="preserve"> </w:t>
      </w:r>
      <w:proofErr w:type="spellStart"/>
      <w:r w:rsidRPr="00DD2CCA">
        <w:rPr>
          <w:rFonts w:ascii="Arial" w:hAnsi="Arial" w:cs="Arial"/>
          <w:bCs/>
          <w:iCs/>
        </w:rPr>
        <w:t>Workspace</w:t>
      </w:r>
      <w:proofErr w:type="spellEnd"/>
      <w:r w:rsidRPr="00DD2CCA">
        <w:rPr>
          <w:rFonts w:ascii="Arial" w:hAnsi="Arial" w:cs="Arial"/>
          <w:bCs/>
          <w:iCs/>
        </w:rPr>
        <w:t xml:space="preserve"> a  </w:t>
      </w:r>
      <w:proofErr w:type="spellStart"/>
      <w:r w:rsidRPr="00DD2CCA">
        <w:rPr>
          <w:rStyle w:val="Hypertextovodkaz"/>
          <w:rFonts w:ascii="Arial" w:hAnsi="Arial" w:cs="Arial"/>
          <w:color w:val="auto"/>
          <w:u w:val="none"/>
        </w:rPr>
        <w:t>Application</w:t>
      </w:r>
      <w:proofErr w:type="spellEnd"/>
      <w:r w:rsidRPr="00DD2CCA">
        <w:rPr>
          <w:rStyle w:val="Hypertextovodkaz"/>
          <w:rFonts w:ascii="Arial" w:hAnsi="Arial" w:cs="Arial"/>
          <w:color w:val="auto"/>
          <w:u w:val="none"/>
        </w:rPr>
        <w:t xml:space="preserve"> </w:t>
      </w:r>
      <w:proofErr w:type="spellStart"/>
      <w:r w:rsidRPr="00DD2CCA">
        <w:rPr>
          <w:rStyle w:val="Hypertextovodkaz"/>
          <w:rFonts w:ascii="Arial" w:hAnsi="Arial" w:cs="Arial"/>
          <w:color w:val="auto"/>
          <w:u w:val="none"/>
        </w:rPr>
        <w:t>Delivery</w:t>
      </w:r>
      <w:proofErr w:type="spellEnd"/>
      <w:r w:rsidRPr="00DD2CCA">
        <w:rPr>
          <w:rStyle w:val="Hypertextovodkaz"/>
          <w:rFonts w:ascii="Arial" w:hAnsi="Arial" w:cs="Arial"/>
          <w:color w:val="auto"/>
          <w:u w:val="none"/>
        </w:rPr>
        <w:t xml:space="preserve"> &amp; </w:t>
      </w:r>
      <w:proofErr w:type="spellStart"/>
      <w:r w:rsidRPr="00DD2CCA">
        <w:rPr>
          <w:rStyle w:val="Hypertextovodkaz"/>
          <w:rFonts w:ascii="Arial" w:hAnsi="Arial" w:cs="Arial"/>
          <w:color w:val="auto"/>
          <w:u w:val="none"/>
        </w:rPr>
        <w:t>Security</w:t>
      </w:r>
      <w:proofErr w:type="spellEnd"/>
      <w:r w:rsidR="00DD2CCA" w:rsidRPr="00DD2CCA">
        <w:rPr>
          <w:rStyle w:val="Hypertextovodkaz"/>
          <w:rFonts w:ascii="Arial" w:hAnsi="Arial" w:cs="Arial"/>
          <w:color w:val="auto"/>
          <w:u w:val="none"/>
        </w:rPr>
        <w:t>,</w:t>
      </w:r>
    </w:p>
    <w:p w14:paraId="3350B7B6" w14:textId="77777777" w:rsidR="00DD2CCA" w:rsidRPr="00DD2CCA" w:rsidRDefault="00DD2CCA" w:rsidP="00DD2CCA">
      <w:pPr>
        <w:pStyle w:val="Odstavecseseznamem"/>
        <w:rPr>
          <w:rFonts w:ascii="Arial" w:hAnsi="Arial" w:cs="Arial"/>
          <w:bCs/>
          <w:iCs/>
        </w:rPr>
      </w:pPr>
    </w:p>
    <w:p w14:paraId="604D438A" w14:textId="17A280C2" w:rsidR="005E6556" w:rsidRPr="00DD2CCA" w:rsidRDefault="005E6556" w:rsidP="00DD2CC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Cs/>
          <w:iCs/>
        </w:rPr>
      </w:pPr>
      <w:r w:rsidRPr="00DD2CCA">
        <w:rPr>
          <w:rFonts w:ascii="Arial" w:hAnsi="Arial" w:cs="Arial"/>
          <w:bCs/>
          <w:iCs/>
        </w:rPr>
        <w:t xml:space="preserve">licencí a podpory k softwarovým produktům společnosti </w:t>
      </w:r>
      <w:proofErr w:type="spellStart"/>
      <w:r w:rsidRPr="00DD2CCA">
        <w:rPr>
          <w:rFonts w:ascii="Arial" w:hAnsi="Arial" w:cs="Arial"/>
        </w:rPr>
        <w:t>Citrix</w:t>
      </w:r>
      <w:proofErr w:type="spellEnd"/>
      <w:r w:rsidRPr="00DD2CCA">
        <w:rPr>
          <w:rFonts w:ascii="Arial" w:hAnsi="Arial" w:cs="Arial"/>
        </w:rPr>
        <w:t xml:space="preserve"> instalovaných na originální a optimalizovaný HW dodávaný společností </w:t>
      </w:r>
      <w:proofErr w:type="spellStart"/>
      <w:proofErr w:type="gramStart"/>
      <w:r w:rsidRPr="00DD2CCA">
        <w:rPr>
          <w:rFonts w:ascii="Arial" w:hAnsi="Arial" w:cs="Arial"/>
        </w:rPr>
        <w:t>Citrix</w:t>
      </w:r>
      <w:proofErr w:type="spellEnd"/>
      <w:r w:rsidRPr="00DD2CCA">
        <w:rPr>
          <w:rFonts w:ascii="Arial" w:hAnsi="Arial" w:cs="Arial"/>
        </w:rPr>
        <w:t>:  ADC</w:t>
      </w:r>
      <w:proofErr w:type="gramEnd"/>
      <w:r w:rsidRPr="00DD2CCA">
        <w:rPr>
          <w:rFonts w:ascii="Arial" w:hAnsi="Arial" w:cs="Arial"/>
        </w:rPr>
        <w:t xml:space="preserve"> MPX, ADC SDX a SD </w:t>
      </w:r>
      <w:r w:rsidR="000B5AAD" w:rsidRPr="00DD2CCA">
        <w:rPr>
          <w:rFonts w:ascii="Arial" w:hAnsi="Arial" w:cs="Arial"/>
        </w:rPr>
        <w:t>–</w:t>
      </w:r>
      <w:r w:rsidRPr="00DD2CCA">
        <w:rPr>
          <w:rFonts w:ascii="Arial" w:hAnsi="Arial" w:cs="Arial"/>
        </w:rPr>
        <w:t xml:space="preserve"> WAN</w:t>
      </w:r>
    </w:p>
    <w:p w14:paraId="3940D495" w14:textId="77777777" w:rsidR="000B5AAD" w:rsidRPr="000B5AAD" w:rsidRDefault="000B5AAD" w:rsidP="000B5AAD">
      <w:pPr>
        <w:pStyle w:val="Odstavecseseznamem"/>
        <w:rPr>
          <w:rFonts w:ascii="Arial" w:hAnsi="Arial" w:cs="Arial"/>
          <w:color w:val="000000"/>
          <w:highlight w:val="yellow"/>
        </w:rPr>
      </w:pPr>
    </w:p>
    <w:p w14:paraId="24CC7531" w14:textId="77777777" w:rsidR="000B5AAD" w:rsidRPr="000B5AAD" w:rsidRDefault="000B5AAD" w:rsidP="000B5AAD">
      <w:pPr>
        <w:pStyle w:val="Odstavecseseznamem"/>
        <w:autoSpaceDE w:val="0"/>
        <w:autoSpaceDN w:val="0"/>
        <w:adjustRightInd w:val="0"/>
        <w:spacing w:after="120" w:line="240" w:lineRule="auto"/>
        <w:ind w:left="644"/>
        <w:contextualSpacing/>
        <w:jc w:val="both"/>
        <w:rPr>
          <w:rFonts w:ascii="Arial" w:hAnsi="Arial" w:cs="Arial"/>
          <w:color w:val="000000"/>
          <w:highlight w:val="yellow"/>
        </w:rPr>
      </w:pPr>
    </w:p>
    <w:p w14:paraId="26063B15" w14:textId="096AE753" w:rsidR="009F775C" w:rsidRPr="005E6556" w:rsidRDefault="009F775C" w:rsidP="005E655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iCs/>
        </w:rPr>
      </w:pPr>
      <w:r w:rsidRPr="005E6556">
        <w:rPr>
          <w:rFonts w:ascii="Arial" w:hAnsi="Arial" w:cs="Arial"/>
          <w:bCs/>
          <w:iCs/>
        </w:rPr>
        <w:t>poskytování předprodejního poradenství pro Centrálního zadavatele a Pověřující zadavatele.</w:t>
      </w:r>
    </w:p>
    <w:p w14:paraId="5D3AE8D0" w14:textId="7D2F98CF" w:rsidR="00C114F4" w:rsidRPr="009F775C" w:rsidRDefault="00C114F4" w:rsidP="009F775C">
      <w:pPr>
        <w:pStyle w:val="Odstavecseseznamem"/>
        <w:jc w:val="both"/>
        <w:rPr>
          <w:rFonts w:ascii="Arial" w:hAnsi="Arial" w:cs="Arial"/>
          <w:bCs/>
          <w:iCs/>
        </w:rPr>
      </w:pPr>
      <w:r w:rsidRPr="009F775C">
        <w:rPr>
          <w:rFonts w:ascii="Arial" w:hAnsi="Arial" w:cs="Arial"/>
          <w:bCs/>
          <w:iCs/>
        </w:rPr>
        <w:t>a zadávání veřejných zakázek na základě Rámcové dohody za podmínek stanovených dále v této Smlouvě, zejména potom v ustanovení článku 2. této Smlouvy.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2A8C4C1C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 </w:t>
      </w:r>
      <w:r w:rsidR="0040497A">
        <w:rPr>
          <w:rFonts w:cs="Arial"/>
          <w:szCs w:val="22"/>
        </w:rPr>
        <w:t>pěti (5)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0E361791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 w:rsidR="00FE1A1C">
        <w:rPr>
          <w:rFonts w:cs="Arial"/>
          <w:b/>
          <w:szCs w:val="22"/>
        </w:rPr>
        <w:t>Dílčí 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</w:t>
      </w:r>
      <w:r w:rsidR="0022724C">
        <w:rPr>
          <w:rFonts w:cs="Arial"/>
          <w:szCs w:val="22"/>
        </w:rPr>
        <w:t xml:space="preserve"> nebo </w:t>
      </w:r>
      <w:r w:rsidR="0022724C" w:rsidRPr="0022724C">
        <w:rPr>
          <w:rFonts w:cs="Arial"/>
          <w:b/>
          <w:szCs w:val="22"/>
        </w:rPr>
        <w:t>„Dílčí zadávání veřejné zakázky“</w:t>
      </w:r>
      <w:r>
        <w:rPr>
          <w:rFonts w:cs="Arial"/>
          <w:szCs w:val="22"/>
        </w:rPr>
        <w:t>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Centrálního zadavatele; 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činí nesporným, 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39853E37" w:rsidR="00B329CA" w:rsidRDefault="00B329CA" w:rsidP="00FE1A1C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0B5AAD">
        <w:rPr>
          <w:rFonts w:cs="Arial"/>
          <w:szCs w:val="22"/>
        </w:rPr>
        <w:t xml:space="preserve">ého plnění společnosti </w:t>
      </w:r>
      <w:proofErr w:type="spellStart"/>
      <w:r w:rsidR="000B5AAD">
        <w:rPr>
          <w:rFonts w:cs="Arial"/>
          <w:szCs w:val="22"/>
        </w:rPr>
        <w:t>Citrix</w:t>
      </w:r>
      <w:proofErr w:type="spellEnd"/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</w:t>
      </w:r>
      <w:r w:rsidR="00FE1A1C">
        <w:rPr>
          <w:rFonts w:cs="Arial"/>
          <w:szCs w:val="22"/>
        </w:rPr>
        <w:t xml:space="preserve">kyny budou uvedeny na stránkách: </w:t>
      </w:r>
      <w:r w:rsidR="00FE1A1C" w:rsidRPr="00FE1A1C">
        <w:rPr>
          <w:rFonts w:cs="Arial"/>
          <w:szCs w:val="22"/>
        </w:rPr>
        <w:t>https://www.mvcr.cz/cla</w:t>
      </w:r>
      <w:r w:rsidR="000B5AAD">
        <w:rPr>
          <w:rFonts w:cs="Arial"/>
          <w:szCs w:val="22"/>
        </w:rPr>
        <w:t>nek/centralni-nakup-produktu-citrix</w:t>
      </w:r>
      <w:r w:rsidR="00FE1A1C" w:rsidRPr="00FE1A1C">
        <w:rPr>
          <w:rFonts w:cs="Arial"/>
          <w:szCs w:val="22"/>
        </w:rPr>
        <w:t>.aspx</w:t>
      </w:r>
      <w:r w:rsidR="00C114F4">
        <w:rPr>
          <w:rFonts w:cs="Arial"/>
        </w:rPr>
        <w:t>)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0CD7CBBF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</w:t>
      </w:r>
      <w:proofErr w:type="gramStart"/>
      <w:r w:rsidR="009F5D0E">
        <w:rPr>
          <w:rFonts w:cs="Arial"/>
          <w:szCs w:val="22"/>
        </w:rPr>
        <w:t>o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realizaci</w:t>
      </w:r>
      <w:proofErr w:type="gramEnd"/>
      <w:r>
        <w:rPr>
          <w:rFonts w:cs="Arial"/>
          <w:szCs w:val="22"/>
        </w:rPr>
        <w:t xml:space="preserve">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Rámcovou dohodou</w:t>
      </w:r>
      <w:r w:rsidR="00402E9A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lastRenderedPageBreak/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03DC48A2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Za úč</w:t>
      </w:r>
      <w:r w:rsidR="00FE1A1C">
        <w:rPr>
          <w:rFonts w:cs="Arial"/>
          <w:szCs w:val="22"/>
        </w:rPr>
        <w:t>elem provedení Dílčího ZVZ</w:t>
      </w:r>
      <w:r>
        <w:rPr>
          <w:rFonts w:cs="Arial"/>
          <w:szCs w:val="22"/>
        </w:rPr>
        <w:t xml:space="preserve">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řádně své závazné požadavky týkající se po</w:t>
      </w:r>
      <w:r w:rsidR="00FE1A1C">
        <w:rPr>
          <w:rFonts w:cs="Arial"/>
          <w:szCs w:val="22"/>
        </w:rPr>
        <w:t>žad</w:t>
      </w:r>
      <w:r w:rsidR="000B5AAD">
        <w:rPr>
          <w:rFonts w:cs="Arial"/>
          <w:szCs w:val="22"/>
        </w:rPr>
        <w:t xml:space="preserve">ovaných produktů společnosti </w:t>
      </w:r>
      <w:proofErr w:type="spellStart"/>
      <w:r w:rsidR="000B5AAD">
        <w:rPr>
          <w:rFonts w:cs="Arial"/>
          <w:szCs w:val="22"/>
        </w:rPr>
        <w:t>Citrix</w:t>
      </w:r>
      <w:proofErr w:type="spellEnd"/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0D56FD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Rámcového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0C8E3A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ve</w:t>
      </w:r>
      <w:r w:rsidR="00CF45EF">
        <w:rPr>
          <w:rFonts w:cs="Arial"/>
          <w:szCs w:val="22"/>
        </w:rPr>
        <w:t>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smyslu</w:t>
      </w:r>
      <w:proofErr w:type="gramEnd"/>
      <w:r>
        <w:rPr>
          <w:rFonts w:cs="Arial"/>
          <w:szCs w:val="22"/>
        </w:rPr>
        <w:t xml:space="preserve">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>vybraným 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42ABC3CA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proofErr w:type="gramStart"/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účet</w:t>
      </w:r>
      <w:proofErr w:type="gramEnd"/>
      <w:r>
        <w:rPr>
          <w:rFonts w:cs="Arial"/>
          <w:szCs w:val="22"/>
        </w:rPr>
        <w:t xml:space="preserve">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1A3C77D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</w:t>
      </w:r>
      <w:proofErr w:type="gramStart"/>
      <w:r w:rsidR="009F5D0E">
        <w:rPr>
          <w:rFonts w:cs="Arial"/>
          <w:szCs w:val="22"/>
        </w:rPr>
        <w:t>a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</w:t>
      </w:r>
      <w:proofErr w:type="gramEnd"/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4F57B2A0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až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</w:t>
      </w:r>
      <w:proofErr w:type="gramEnd"/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 xml:space="preserve">Centrální zadavatel bude informace o čerpání plnění z Prováděcích smluv získávat od jednotlivých dodavatelů. Za účelem ověření informací o čerpání z Prováděcích smluv a splnění souvisejících </w:t>
      </w:r>
      <w:proofErr w:type="spellStart"/>
      <w:r w:rsidRPr="009135C0">
        <w:rPr>
          <w:rFonts w:cs="Arial"/>
        </w:rPr>
        <w:t>uveřejňovacích</w:t>
      </w:r>
      <w:proofErr w:type="spellEnd"/>
      <w:r w:rsidRPr="009135C0">
        <w:rPr>
          <w:rFonts w:cs="Arial"/>
        </w:rPr>
        <w:t xml:space="preserve">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>Pověřující zadavatel se zavazuje nejpozději poslední den kalendářního čtvrtletí informovat Centrálního zadavatele o každém jednotlivém případu, kdy Pověřující 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18EC697E" w:rsidR="001D149D" w:rsidRPr="00332E31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332E31">
        <w:rPr>
          <w:rFonts w:ascii="Arial" w:hAnsi="Arial" w:cs="Arial"/>
          <w:b/>
        </w:rPr>
        <w:t xml:space="preserve">Pověřující zadavatel se zavazuje nejpozději do 5 pracovních dnů od nabytí platnosti Prováděcí smlouvy jejím podpisem druhou smluvní stranou, zaslat tuto podepsanou Prováděcí smlouvu prostřednictvím datové schránky Centrálnímu zadavateli k evidenci.    </w:t>
      </w:r>
      <w:r w:rsidR="001D149D" w:rsidRPr="00332E31">
        <w:rPr>
          <w:rFonts w:ascii="Arial" w:hAnsi="Arial" w:cs="Arial"/>
          <w:b/>
        </w:rPr>
        <w:t xml:space="preserve"> </w:t>
      </w:r>
    </w:p>
    <w:p w14:paraId="4E66F3AA" w14:textId="4097D416" w:rsidR="003672A5" w:rsidRPr="00332E31" w:rsidRDefault="003672A5" w:rsidP="00B329CA">
      <w:pPr>
        <w:rPr>
          <w:rFonts w:ascii="Arial" w:hAnsi="Arial" w:cs="Arial"/>
          <w:b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0CF8A3A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A66812">
        <w:rPr>
          <w:rFonts w:cs="Arial"/>
          <w:szCs w:val="22"/>
        </w:rPr>
        <w:t>Zadávacího</w:t>
      </w:r>
      <w:r w:rsidR="00796A95">
        <w:rPr>
          <w:rFonts w:cs="Arial"/>
          <w:szCs w:val="22"/>
        </w:rPr>
        <w:t xml:space="preserve"> řízení</w:t>
      </w:r>
      <w:r w:rsidR="009F5D0E">
        <w:rPr>
          <w:rFonts w:cs="Arial"/>
          <w:szCs w:val="22"/>
        </w:rPr>
        <w:t xml:space="preserve"> </w:t>
      </w:r>
      <w:r w:rsidR="00A66812">
        <w:rPr>
          <w:rFonts w:cs="Arial"/>
          <w:szCs w:val="22"/>
        </w:rPr>
        <w:t xml:space="preserve">RD </w:t>
      </w:r>
      <w:r w:rsidR="009F5D0E">
        <w:rPr>
          <w:rFonts w:cs="Arial"/>
          <w:szCs w:val="22"/>
        </w:rPr>
        <w:t>a </w:t>
      </w:r>
      <w:r w:rsidR="00A66812">
        <w:rPr>
          <w:rFonts w:cs="Arial"/>
          <w:szCs w:val="22"/>
        </w:rPr>
        <w:t xml:space="preserve">zadávání Dílčí ZVZ RD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6EEA6DBD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 xml:space="preserve">mlouvy tak, </w:t>
      </w:r>
      <w:proofErr w:type="gramStart"/>
      <w:r w:rsidRPr="00796A95">
        <w:rPr>
          <w:rFonts w:cs="Arial"/>
          <w:szCs w:val="22"/>
        </w:rPr>
        <w:t>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proofErr w:type="gramEnd"/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4A91F6FF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DD2CCA">
        <w:rPr>
          <w:rFonts w:cs="Arial"/>
          <w:szCs w:val="22"/>
        </w:rPr>
        <w:t xml:space="preserve"> </w:t>
      </w:r>
      <w:proofErr w:type="spellStart"/>
      <w:r w:rsidR="00DD2CCA">
        <w:rPr>
          <w:rFonts w:cs="Arial"/>
          <w:szCs w:val="22"/>
        </w:rPr>
        <w:t>Citrix</w:t>
      </w:r>
      <w:proofErr w:type="spellEnd"/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pravidla 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>c) Smlouvy za řádné uchovávání dokumentace odpovídá Pověřující 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0C671BDC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Jakékoli oznámení, žádost či jiné sdělení, jež má být učiněno či dáno dle Smlouvy, bude učiněno či dáno písemně. Toto oznámení, žádost či jiné sdělení bude považováno </w:t>
      </w:r>
      <w:proofErr w:type="gramStart"/>
      <w:r>
        <w:rPr>
          <w:rFonts w:cs="Arial"/>
          <w:szCs w:val="22"/>
        </w:rPr>
        <w:t>za</w:t>
      </w:r>
      <w:r w:rsidR="007A09EC">
        <w:rPr>
          <w:rFonts w:cs="Arial"/>
          <w:szCs w:val="22"/>
        </w:rPr>
        <w:t> 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řádně</w:t>
      </w:r>
      <w:proofErr w:type="gramEnd"/>
      <w:r>
        <w:rPr>
          <w:rFonts w:cs="Arial"/>
          <w:szCs w:val="22"/>
        </w:rPr>
        <w:t xml:space="preserve">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65DBF001" w:rsidR="00CF361B" w:rsidRDefault="00110D48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veřejných zakázek</w:t>
            </w:r>
          </w:p>
          <w:p w14:paraId="008D9BCA" w14:textId="406E0046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r w:rsidRPr="00D63846">
              <w:rPr>
                <w:rFonts w:ascii="Arial" w:hAnsi="Arial" w:cs="Arial"/>
              </w:rPr>
              <w:t>https://www.mvcr.cz/clanek/centralni-nakup-statu-ict-produktu.aspx</w:t>
            </w:r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60B8E8E" w14:textId="77777777" w:rsidR="00962532" w:rsidRDefault="00962532" w:rsidP="00962532">
      <w:pPr>
        <w:pStyle w:val="bh3"/>
        <w:widowControl w:val="0"/>
        <w:numPr>
          <w:ilvl w:val="0"/>
          <w:numId w:val="0"/>
        </w:numPr>
        <w:suppressAutoHyphens/>
        <w:ind w:left="1440"/>
        <w:rPr>
          <w:rFonts w:ascii="Arial" w:hAnsi="Arial" w:cs="Arial"/>
          <w:sz w:val="22"/>
          <w:szCs w:val="22"/>
        </w:rPr>
      </w:pPr>
    </w:p>
    <w:p w14:paraId="7312D460" w14:textId="1BA3CD66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371F94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0473E7D6" w:rsidR="00371F94" w:rsidRDefault="0022724C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9E14FD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306ED9DC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příjmení/Funkce</w:t>
            </w:r>
            <w:r w:rsidR="00CB7471">
              <w:rPr>
                <w:rFonts w:ascii="Arial" w:hAnsi="Arial" w:cs="Arial"/>
              </w:rPr>
              <w:t>/ Telefon/ Email</w:t>
            </w:r>
            <w:r w:rsidR="00F2414B">
              <w:rPr>
                <w:rFonts w:ascii="Arial" w:hAnsi="Arial" w:cs="Arial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C35" w14:textId="08D48983" w:rsidR="009E14FD" w:rsidRDefault="0022724C" w:rsidP="009E14FD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9E14FD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77777777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50CFD717" w:rsidR="009E14FD" w:rsidRDefault="0022724C" w:rsidP="009E14FD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highlight w:val="yellow"/>
              </w:rPr>
              <w:t>[DOPLNÍ POVĚŘUJÍCÍ ZADAVATEL]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</w:t>
      </w:r>
      <w:proofErr w:type="gramStart"/>
      <w:r w:rsidR="00371F94">
        <w:rPr>
          <w:rFonts w:cs="Arial"/>
          <w:szCs w:val="22"/>
        </w:rPr>
        <w:t>jiným</w:t>
      </w:r>
      <w:proofErr w:type="gramEnd"/>
      <w:r w:rsidR="00371F94">
        <w:rPr>
          <w:rFonts w:cs="Arial"/>
          <w:szCs w:val="22"/>
        </w:rPr>
        <w:t xml:space="preserve">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38DCFAA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kdykoli měnit doručením písemného oznámení takové změny Centrálnímu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taková změna bude účinná uplynutím třetího (3</w:t>
      </w:r>
      <w:r w:rsidR="00043490">
        <w:rPr>
          <w:rFonts w:cs="Arial"/>
          <w:szCs w:val="22"/>
        </w:rPr>
        <w:t>.</w:t>
      </w:r>
      <w:r>
        <w:rPr>
          <w:rFonts w:cs="Arial"/>
          <w:szCs w:val="22"/>
        </w:rPr>
        <w:t>) dne ode dne doručení takového o</w:t>
      </w:r>
      <w:r w:rsidR="009158FB">
        <w:rPr>
          <w:rFonts w:cs="Arial"/>
          <w:szCs w:val="22"/>
        </w:rPr>
        <w:t>známení Centrálnímu zadavateli.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6A3C397B" w14:textId="394B7223" w:rsidR="000E30C3" w:rsidRPr="00110D48" w:rsidRDefault="00AE24EA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110D48">
        <w:rPr>
          <w:rFonts w:ascii="Arial" w:eastAsia="Times New Roman" w:hAnsi="Arial" w:cs="Arial"/>
          <w:lang w:eastAsia="cs-CZ"/>
        </w:rPr>
        <w:t>Tato Smlouva nahrazuje veškerá předchozí ujednání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dohody Smluvních stran vztahující se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předmětu této Smlouvy. Pro vyloučení všech pochybností Smluvní strany prohlašují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činí nesporným, že nabytím účinnosti této Smlouvy pozbývají účinnosti všechny existující dohody</w:t>
      </w:r>
      <w:r w:rsidR="009F5D0E" w:rsidRPr="00110D48">
        <w:rPr>
          <w:rFonts w:ascii="Arial" w:eastAsia="Times New Roman" w:hAnsi="Arial" w:cs="Arial"/>
          <w:lang w:eastAsia="cs-CZ"/>
        </w:rPr>
        <w:t xml:space="preserve"> o </w:t>
      </w:r>
      <w:r w:rsidRPr="00110D48">
        <w:rPr>
          <w:rFonts w:ascii="Arial" w:eastAsia="Times New Roman" w:hAnsi="Arial" w:cs="Arial"/>
          <w:lang w:eastAsia="cs-CZ"/>
        </w:rPr>
        <w:t>centralizovaném zadávání uzavřené mezi Smluvními stranami ve vztahu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zajištění produktů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 xml:space="preserve">služeb společnosti </w:t>
      </w:r>
      <w:proofErr w:type="spellStart"/>
      <w:r w:rsidR="00DD2CCA">
        <w:rPr>
          <w:rFonts w:ascii="Arial" w:eastAsia="Times New Roman" w:hAnsi="Arial" w:cs="Arial"/>
          <w:lang w:eastAsia="cs-CZ"/>
        </w:rPr>
        <w:t>Citrix</w:t>
      </w:r>
      <w:proofErr w:type="spellEnd"/>
      <w:r w:rsidRPr="00110D48">
        <w:rPr>
          <w:rFonts w:ascii="Arial" w:eastAsia="Times New Roman" w:hAnsi="Arial" w:cs="Arial"/>
          <w:lang w:eastAsia="cs-CZ"/>
        </w:rPr>
        <w:t xml:space="preserve">. 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024D010" w14:textId="77777777" w:rsidR="0022724C" w:rsidRPr="00962532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 w:rsidRPr="00962532"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 w:rsidRPr="00962532">
        <w:rPr>
          <w:rFonts w:ascii="Arial" w:eastAsia="Times New Roman" w:hAnsi="Arial" w:cs="Arial"/>
          <w:lang w:eastAsia="cs-CZ"/>
        </w:rPr>
        <w:t>Z</w:t>
      </w:r>
      <w:r w:rsidRPr="00962532">
        <w:rPr>
          <w:rFonts w:ascii="Arial" w:eastAsia="Times New Roman" w:hAnsi="Arial" w:cs="Arial"/>
          <w:lang w:eastAsia="cs-CZ"/>
        </w:rPr>
        <w:t xml:space="preserve">adávacího řízení </w:t>
      </w:r>
      <w:r w:rsidR="00BF6CB4" w:rsidRPr="00962532">
        <w:rPr>
          <w:rFonts w:ascii="Arial" w:eastAsia="Times New Roman" w:hAnsi="Arial" w:cs="Arial"/>
          <w:lang w:eastAsia="cs-CZ"/>
        </w:rPr>
        <w:t>RD</w:t>
      </w:r>
      <w:r w:rsidR="003D6FCD" w:rsidRPr="00962532">
        <w:rPr>
          <w:rFonts w:ascii="Arial" w:eastAsia="Times New Roman" w:hAnsi="Arial" w:cs="Arial"/>
          <w:lang w:eastAsia="cs-CZ"/>
        </w:rPr>
        <w:t xml:space="preserve">. </w:t>
      </w:r>
    </w:p>
    <w:p w14:paraId="1E142425" w14:textId="38634D24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Centrální zadavatel může Sml</w:t>
      </w:r>
      <w:r w:rsidR="00DD2CCA">
        <w:rPr>
          <w:rFonts w:ascii="Arial" w:hAnsi="Arial" w:cs="Arial"/>
        </w:rPr>
        <w:t>ouvu vypovědět vůči Pověřujícímu</w:t>
      </w:r>
      <w:r>
        <w:rPr>
          <w:rFonts w:ascii="Arial" w:hAnsi="Arial" w:cs="Arial"/>
        </w:rPr>
        <w:t xml:space="preserve"> zadavateli</w:t>
      </w:r>
      <w:r w:rsidR="00962532">
        <w:rPr>
          <w:rFonts w:ascii="Arial" w:hAnsi="Arial" w:cs="Arial"/>
        </w:rPr>
        <w:t xml:space="preserve"> při porušení jeho povinností vyplývajících z této Smlouvy</w:t>
      </w:r>
      <w:r>
        <w:rPr>
          <w:rFonts w:ascii="Arial" w:hAnsi="Arial" w:cs="Arial"/>
        </w:rPr>
        <w:t xml:space="preserve">. Vypovídá-li Smlouvu Centrální zadavatel, </w:t>
      </w:r>
      <w:r>
        <w:rPr>
          <w:rFonts w:ascii="Arial" w:hAnsi="Arial" w:cs="Arial"/>
        </w:rPr>
        <w:lastRenderedPageBreak/>
        <w:t>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026B6037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</w:t>
      </w:r>
      <w:proofErr w:type="gramStart"/>
      <w:r w:rsidR="009F5D0E">
        <w:rPr>
          <w:rFonts w:eastAsia="Times New Roman" w:cs="Arial"/>
          <w:bCs w:val="0"/>
          <w:szCs w:val="22"/>
          <w:lang w:eastAsia="cs-CZ"/>
        </w:rPr>
        <w:t>a </w:t>
      </w:r>
      <w:r w:rsidR="001F6888" w:rsidDel="001F6888">
        <w:rPr>
          <w:rFonts w:eastAsia="Times New Roman" w:cs="Arial"/>
          <w:bCs w:val="0"/>
          <w:szCs w:val="22"/>
          <w:lang w:eastAsia="cs-CZ"/>
        </w:rPr>
        <w:t xml:space="preserve"> </w:t>
      </w:r>
      <w:r>
        <w:rPr>
          <w:rFonts w:eastAsia="Times New Roman" w:cs="Arial"/>
          <w:bCs w:val="0"/>
          <w:szCs w:val="22"/>
          <w:lang w:eastAsia="cs-CZ"/>
        </w:rPr>
        <w:t>místně</w:t>
      </w:r>
      <w:proofErr w:type="gramEnd"/>
      <w:r>
        <w:rPr>
          <w:rFonts w:eastAsia="Times New Roman" w:cs="Arial"/>
          <w:bCs w:val="0"/>
          <w:szCs w:val="22"/>
          <w:lang w:eastAsia="cs-CZ"/>
        </w:rPr>
        <w:t xml:space="preserve">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7396947F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 xml:space="preserve">účinným se stejným nebo </w:t>
      </w:r>
      <w:proofErr w:type="gramStart"/>
      <w:r>
        <w:rPr>
          <w:rFonts w:ascii="Arial" w:eastAsia="Times New Roman" w:hAnsi="Arial" w:cs="Arial"/>
          <w:lang w:eastAsia="cs-CZ"/>
        </w:rPr>
        <w:t>obdobným  právním</w:t>
      </w:r>
      <w:proofErr w:type="gramEnd"/>
      <w:r>
        <w:rPr>
          <w:rFonts w:ascii="Arial" w:eastAsia="Times New Roman" w:hAnsi="Arial" w:cs="Arial"/>
          <w:lang w:eastAsia="cs-CZ"/>
        </w:rPr>
        <w:t xml:space="preserve">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3BDD772" w14:textId="77777777" w:rsidR="00BF6CB4" w:rsidRPr="00BF6CB4" w:rsidRDefault="00BF6CB4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A74D5" w14:paraId="167B36B5" w14:textId="77777777" w:rsidTr="004A74D5">
        <w:tc>
          <w:tcPr>
            <w:tcW w:w="4606" w:type="dxa"/>
          </w:tcPr>
          <w:p w14:paraId="4B1E0A1D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1C2F6E0D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961931">
              <w:rPr>
                <w:rFonts w:ascii="Arial" w:hAnsi="Arial" w:cs="Arial"/>
                <w:sz w:val="21"/>
                <w:szCs w:val="21"/>
              </w:rPr>
              <w:t xml:space="preserve">méno: Mgr. Lenka </w:t>
            </w:r>
            <w:proofErr w:type="spellStart"/>
            <w:r w:rsidR="00961931">
              <w:rPr>
                <w:rFonts w:ascii="Arial" w:hAnsi="Arial" w:cs="Arial"/>
                <w:sz w:val="21"/>
                <w:szCs w:val="21"/>
              </w:rPr>
              <w:t>Přibová</w:t>
            </w:r>
            <w:proofErr w:type="spellEnd"/>
          </w:p>
          <w:p w14:paraId="46F096E5" w14:textId="0E12B0F4" w:rsidR="004A74D5" w:rsidRDefault="00A72E76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ředitelka </w:t>
            </w:r>
            <w:r w:rsidR="00110D48">
              <w:rPr>
                <w:rFonts w:ascii="Arial" w:hAnsi="Arial" w:cs="Arial"/>
                <w:sz w:val="21"/>
                <w:szCs w:val="21"/>
              </w:rPr>
              <w:t>odboru veřejných zakázek</w:t>
            </w:r>
          </w:p>
          <w:p w14:paraId="36B7EF45" w14:textId="5B08447A" w:rsidR="004A74D5" w:rsidRPr="00EA680C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C6481FF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56DBD19A" w14:textId="16CE7E52" w:rsidR="004A74D5" w:rsidRDefault="0022724C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 w:rsidRPr="0022724C">
              <w:rPr>
                <w:rFonts w:ascii="Arial" w:hAnsi="Arial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22724C">
              <w:rPr>
                <w:rFonts w:ascii="Arial" w:hAnsi="Arial" w:cs="Arial"/>
                <w:sz w:val="21"/>
                <w:szCs w:val="21"/>
                <w:highlight w:val="yellow"/>
              </w:rPr>
            </w:r>
            <w:r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separate"/>
            </w:r>
            <w:r w:rsidRPr="0022724C">
              <w:rPr>
                <w:rFonts w:ascii="Arial" w:hAnsi="Arial" w:cs="Arial"/>
                <w:sz w:val="21"/>
                <w:szCs w:val="21"/>
                <w:highlight w:val="yellow"/>
              </w:rPr>
              <w:t>[DOPLNÍ POVĚŘUJÍCÍ ZADAVATEL]</w:t>
            </w:r>
            <w:r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end"/>
            </w:r>
            <w:r w:rsidR="004A74D5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 xml:space="preserve"> – název Zadavatele</w:t>
            </w:r>
            <w:r w:rsidR="004A74D5">
              <w:rPr>
                <w:rFonts w:ascii="Arial" w:hAnsi="Arial" w:cs="Arial"/>
                <w:sz w:val="21"/>
                <w:szCs w:val="21"/>
                <w:highlight w:val="yellow"/>
              </w:rPr>
              <w:t>]</w:t>
            </w:r>
          </w:p>
          <w:p w14:paraId="4A04E31A" w14:textId="0F94558B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Jméno: </w:t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instrText xml:space="preserve"> FORMTEXT </w:instrText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separate"/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t>[DOPLNÍ POVĚŘUJÍCÍ ZADAVATEL]</w:t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8893456" w14:textId="74A49AE9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</w:t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NÍ POVĚŘUJÍCÍ ZADAVATEL]"/>
                  </w:textInput>
                </w:ffData>
              </w:fldChar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instrText xml:space="preserve"> FORMTEXT </w:instrText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separate"/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t>[DOPLNÍ POVĚŘUJÍCÍ ZADAVATEL]</w:t>
            </w:r>
            <w:r w:rsidR="0022724C" w:rsidRPr="0022724C">
              <w:rPr>
                <w:rFonts w:ascii="Arial" w:hAnsi="Arial" w:cs="Arial"/>
                <w:sz w:val="21"/>
                <w:szCs w:val="21"/>
                <w:highlight w:val="yellow"/>
              </w:rPr>
              <w:fldChar w:fldCharType="end"/>
            </w:r>
          </w:p>
          <w:p w14:paraId="40F45009" w14:textId="653A8749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AF2DC1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110D48">
      <w:pPr>
        <w:widowControl w:val="0"/>
        <w:suppressAutoHyphens/>
        <w:spacing w:after="0" w:line="240" w:lineRule="auto"/>
      </w:pPr>
    </w:p>
    <w:sectPr w:rsidR="00371F94" w:rsidSect="00FE1A1C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0BE0" w14:textId="77777777" w:rsidR="00770F57" w:rsidRDefault="00770F57" w:rsidP="00F13537">
      <w:pPr>
        <w:spacing w:after="0" w:line="240" w:lineRule="auto"/>
      </w:pPr>
      <w:r>
        <w:separator/>
      </w:r>
    </w:p>
  </w:endnote>
  <w:endnote w:type="continuationSeparator" w:id="0">
    <w:p w14:paraId="1B6895DA" w14:textId="77777777" w:rsidR="00770F57" w:rsidRDefault="00770F57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8E929" w14:textId="77777777" w:rsidR="00770F57" w:rsidRDefault="00770F57" w:rsidP="00F13537">
      <w:pPr>
        <w:spacing w:after="0" w:line="240" w:lineRule="auto"/>
      </w:pPr>
      <w:r>
        <w:separator/>
      </w:r>
    </w:p>
  </w:footnote>
  <w:footnote w:type="continuationSeparator" w:id="0">
    <w:p w14:paraId="6AEE8AF4" w14:textId="77777777" w:rsidR="00770F57" w:rsidRDefault="00770F57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9760" w14:textId="72B184AB" w:rsidR="00F13537" w:rsidRDefault="00F13537">
    <w:pPr>
      <w:pStyle w:val="Zhlav"/>
    </w:pPr>
    <w:r>
      <w:rPr>
        <w:noProof/>
        <w:lang w:eastAsia="cs-CZ"/>
      </w:rPr>
      <w:drawing>
        <wp:inline distT="0" distB="0" distL="0" distR="0" wp14:anchorId="1F3B81BE" wp14:editId="48ED25F9">
          <wp:extent cx="1838325" cy="504825"/>
          <wp:effectExtent l="0" t="0" r="9525" b="9525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484"/>
    <w:multiLevelType w:val="hybridMultilevel"/>
    <w:tmpl w:val="F508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429E"/>
    <w:multiLevelType w:val="hybridMultilevel"/>
    <w:tmpl w:val="838AB14C"/>
    <w:lvl w:ilvl="0" w:tplc="A85085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693263"/>
    <w:multiLevelType w:val="multilevel"/>
    <w:tmpl w:val="9F9CB6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5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8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8"/>
  </w:num>
  <w:num w:numId="22">
    <w:abstractNumId w:val="0"/>
  </w:num>
  <w:num w:numId="23">
    <w:abstractNumId w:val="12"/>
  </w:num>
  <w:num w:numId="24">
    <w:abstractNumId w:val="10"/>
  </w:num>
  <w:num w:numId="25">
    <w:abstractNumId w:val="2"/>
  </w:num>
  <w:num w:numId="26">
    <w:abstractNumId w:val="6"/>
  </w:num>
  <w:num w:numId="27">
    <w:abstractNumId w:val="1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2E"/>
    <w:rsid w:val="00016EB5"/>
    <w:rsid w:val="00022287"/>
    <w:rsid w:val="0003522D"/>
    <w:rsid w:val="00043490"/>
    <w:rsid w:val="000A3C5D"/>
    <w:rsid w:val="000A4F16"/>
    <w:rsid w:val="000B423D"/>
    <w:rsid w:val="000B5AAD"/>
    <w:rsid w:val="000E30C3"/>
    <w:rsid w:val="00100997"/>
    <w:rsid w:val="001101F8"/>
    <w:rsid w:val="00110D48"/>
    <w:rsid w:val="001315B8"/>
    <w:rsid w:val="00134308"/>
    <w:rsid w:val="00143B02"/>
    <w:rsid w:val="00157A23"/>
    <w:rsid w:val="001637C7"/>
    <w:rsid w:val="00164812"/>
    <w:rsid w:val="0016506C"/>
    <w:rsid w:val="00174F48"/>
    <w:rsid w:val="00192B16"/>
    <w:rsid w:val="001D149D"/>
    <w:rsid w:val="001E26BB"/>
    <w:rsid w:val="001F61BE"/>
    <w:rsid w:val="001F6888"/>
    <w:rsid w:val="00204BBC"/>
    <w:rsid w:val="00213FA4"/>
    <w:rsid w:val="00220C7A"/>
    <w:rsid w:val="0022724C"/>
    <w:rsid w:val="00260462"/>
    <w:rsid w:val="00280932"/>
    <w:rsid w:val="00286C5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2E31"/>
    <w:rsid w:val="00335738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2E9A"/>
    <w:rsid w:val="00403290"/>
    <w:rsid w:val="0040497A"/>
    <w:rsid w:val="00414258"/>
    <w:rsid w:val="00433EE9"/>
    <w:rsid w:val="00434A29"/>
    <w:rsid w:val="004420F0"/>
    <w:rsid w:val="00477E2B"/>
    <w:rsid w:val="00483C9C"/>
    <w:rsid w:val="004840CF"/>
    <w:rsid w:val="00490045"/>
    <w:rsid w:val="004A74D5"/>
    <w:rsid w:val="004B1327"/>
    <w:rsid w:val="004B4A41"/>
    <w:rsid w:val="004F1047"/>
    <w:rsid w:val="005025C6"/>
    <w:rsid w:val="00517AA6"/>
    <w:rsid w:val="0052170F"/>
    <w:rsid w:val="00523472"/>
    <w:rsid w:val="005359A1"/>
    <w:rsid w:val="0054685A"/>
    <w:rsid w:val="00551918"/>
    <w:rsid w:val="00594A00"/>
    <w:rsid w:val="005A1D6B"/>
    <w:rsid w:val="005A4AE0"/>
    <w:rsid w:val="005C6B24"/>
    <w:rsid w:val="005D5880"/>
    <w:rsid w:val="005E5CE2"/>
    <w:rsid w:val="005E6556"/>
    <w:rsid w:val="00611D0A"/>
    <w:rsid w:val="00621FFB"/>
    <w:rsid w:val="006511FD"/>
    <w:rsid w:val="006535DC"/>
    <w:rsid w:val="0068257F"/>
    <w:rsid w:val="00685738"/>
    <w:rsid w:val="006B27CC"/>
    <w:rsid w:val="006C147C"/>
    <w:rsid w:val="006D6F14"/>
    <w:rsid w:val="006E6844"/>
    <w:rsid w:val="007032EC"/>
    <w:rsid w:val="00770F57"/>
    <w:rsid w:val="007743B9"/>
    <w:rsid w:val="007775B7"/>
    <w:rsid w:val="00781B92"/>
    <w:rsid w:val="00782B8B"/>
    <w:rsid w:val="00790936"/>
    <w:rsid w:val="00796A95"/>
    <w:rsid w:val="007A09EC"/>
    <w:rsid w:val="007A52B1"/>
    <w:rsid w:val="007A5CFD"/>
    <w:rsid w:val="007C18D6"/>
    <w:rsid w:val="007C7D58"/>
    <w:rsid w:val="007D4428"/>
    <w:rsid w:val="007F3A64"/>
    <w:rsid w:val="008018A3"/>
    <w:rsid w:val="0080728E"/>
    <w:rsid w:val="00811DB7"/>
    <w:rsid w:val="00821D9B"/>
    <w:rsid w:val="008903AD"/>
    <w:rsid w:val="008B0191"/>
    <w:rsid w:val="008D07D2"/>
    <w:rsid w:val="008E596B"/>
    <w:rsid w:val="008F0151"/>
    <w:rsid w:val="009135C0"/>
    <w:rsid w:val="009158FB"/>
    <w:rsid w:val="00922DE2"/>
    <w:rsid w:val="00935B5B"/>
    <w:rsid w:val="00944DFD"/>
    <w:rsid w:val="00945FFC"/>
    <w:rsid w:val="00952FDB"/>
    <w:rsid w:val="00961931"/>
    <w:rsid w:val="00962532"/>
    <w:rsid w:val="00976704"/>
    <w:rsid w:val="009A4E16"/>
    <w:rsid w:val="009D269D"/>
    <w:rsid w:val="009D4868"/>
    <w:rsid w:val="009E14FD"/>
    <w:rsid w:val="009E6874"/>
    <w:rsid w:val="009F0F02"/>
    <w:rsid w:val="009F5D0E"/>
    <w:rsid w:val="009F6D1A"/>
    <w:rsid w:val="009F775C"/>
    <w:rsid w:val="00A14D7D"/>
    <w:rsid w:val="00A16D48"/>
    <w:rsid w:val="00A3102D"/>
    <w:rsid w:val="00A479BC"/>
    <w:rsid w:val="00A52E50"/>
    <w:rsid w:val="00A53C9C"/>
    <w:rsid w:val="00A66812"/>
    <w:rsid w:val="00A72E76"/>
    <w:rsid w:val="00A8125C"/>
    <w:rsid w:val="00AE24EA"/>
    <w:rsid w:val="00AF5BC3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E6785"/>
    <w:rsid w:val="00BF1487"/>
    <w:rsid w:val="00BF6CB4"/>
    <w:rsid w:val="00C114F4"/>
    <w:rsid w:val="00C22FC1"/>
    <w:rsid w:val="00C25464"/>
    <w:rsid w:val="00C333BD"/>
    <w:rsid w:val="00C44977"/>
    <w:rsid w:val="00C56400"/>
    <w:rsid w:val="00C6653F"/>
    <w:rsid w:val="00C66D43"/>
    <w:rsid w:val="00C7466D"/>
    <w:rsid w:val="00C752D4"/>
    <w:rsid w:val="00C942D0"/>
    <w:rsid w:val="00CA3B6D"/>
    <w:rsid w:val="00CB7471"/>
    <w:rsid w:val="00CC0986"/>
    <w:rsid w:val="00CF0B0A"/>
    <w:rsid w:val="00CF361B"/>
    <w:rsid w:val="00CF45EF"/>
    <w:rsid w:val="00CF798D"/>
    <w:rsid w:val="00D07F4D"/>
    <w:rsid w:val="00D2206F"/>
    <w:rsid w:val="00D36173"/>
    <w:rsid w:val="00D468DC"/>
    <w:rsid w:val="00D47064"/>
    <w:rsid w:val="00D77424"/>
    <w:rsid w:val="00D843E3"/>
    <w:rsid w:val="00D964B3"/>
    <w:rsid w:val="00DA2A12"/>
    <w:rsid w:val="00DA67D1"/>
    <w:rsid w:val="00DA70C4"/>
    <w:rsid w:val="00DB174D"/>
    <w:rsid w:val="00DB2D8A"/>
    <w:rsid w:val="00DD2CCA"/>
    <w:rsid w:val="00DE4540"/>
    <w:rsid w:val="00DE4821"/>
    <w:rsid w:val="00E15736"/>
    <w:rsid w:val="00E21674"/>
    <w:rsid w:val="00E26791"/>
    <w:rsid w:val="00E3008C"/>
    <w:rsid w:val="00E35F3F"/>
    <w:rsid w:val="00E37458"/>
    <w:rsid w:val="00E63CFD"/>
    <w:rsid w:val="00E6653D"/>
    <w:rsid w:val="00E918B3"/>
    <w:rsid w:val="00EA2EEA"/>
    <w:rsid w:val="00EA5625"/>
    <w:rsid w:val="00EA680C"/>
    <w:rsid w:val="00EC3B48"/>
    <w:rsid w:val="00EC71B5"/>
    <w:rsid w:val="00F02352"/>
    <w:rsid w:val="00F13537"/>
    <w:rsid w:val="00F2414B"/>
    <w:rsid w:val="00F329FE"/>
    <w:rsid w:val="00F47EA3"/>
    <w:rsid w:val="00F70C88"/>
    <w:rsid w:val="00FC35A4"/>
    <w:rsid w:val="00FE1A1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076577EF-E1C3-42D8-B5EE-F1EA0E9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FE1A1C"/>
    <w:rPr>
      <w:color w:val="0000FF" w:themeColor="hyperlink"/>
      <w:u w:val="single"/>
    </w:rPr>
  </w:style>
  <w:style w:type="paragraph" w:customStyle="1" w:styleId="Text">
    <w:name w:val="Text"/>
    <w:basedOn w:val="Normln"/>
    <w:rsid w:val="001101F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884B-4181-4881-B256-2C693E2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16894</Characters>
  <Application>Microsoft Office Word</Application>
  <DocSecurity>4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Mottlová Ivona</cp:lastModifiedBy>
  <cp:revision>2</cp:revision>
  <cp:lastPrinted>2020-10-22T07:06:00Z</cp:lastPrinted>
  <dcterms:created xsi:type="dcterms:W3CDTF">2021-07-12T06:41:00Z</dcterms:created>
  <dcterms:modified xsi:type="dcterms:W3CDTF">2021-07-12T06:41:00Z</dcterms:modified>
</cp:coreProperties>
</file>